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FFFB6" w14:textId="77777777" w:rsidR="00951CC5" w:rsidRPr="00F06715" w:rsidRDefault="00951CC5">
      <w:pPr>
        <w:rPr>
          <w:rFonts w:ascii="Times New Roman" w:hAnsi="Times New Roman" w:cs="Times New Roman"/>
          <w:b/>
          <w:bCs/>
          <w:sz w:val="32"/>
          <w:szCs w:val="32"/>
        </w:rPr>
      </w:pPr>
    </w:p>
    <w:p w14:paraId="2231BB8A" w14:textId="77777777" w:rsidR="00951CC5" w:rsidRPr="00F06715" w:rsidRDefault="003011D3">
      <w:pPr>
        <w:shd w:val="clear" w:color="auto" w:fill="F2F2F2" w:themeFill="background1" w:themeFillShade="F2"/>
        <w:jc w:val="center"/>
        <w:rPr>
          <w:rFonts w:ascii="Times New Roman" w:hAnsi="Times New Roman" w:cs="Times New Roman"/>
          <w:b/>
          <w:sz w:val="24"/>
          <w:szCs w:val="24"/>
        </w:rPr>
      </w:pPr>
      <w:r w:rsidRPr="00F06715">
        <w:rPr>
          <w:rFonts w:ascii="Times New Roman" w:hAnsi="Times New Roman" w:cs="Times New Roman"/>
          <w:b/>
          <w:sz w:val="24"/>
          <w:szCs w:val="24"/>
        </w:rPr>
        <w:t>NUCLEAR REGULATORY AUTHORITY,</w:t>
      </w:r>
    </w:p>
    <w:p w14:paraId="68F46F7A" w14:textId="77777777" w:rsidR="00951CC5" w:rsidRPr="00F06715" w:rsidRDefault="003011D3">
      <w:pPr>
        <w:shd w:val="clear" w:color="auto" w:fill="F2F2F2" w:themeFill="background1" w:themeFillShade="F2"/>
        <w:jc w:val="center"/>
        <w:rPr>
          <w:rFonts w:ascii="Times New Roman" w:hAnsi="Times New Roman" w:cs="Times New Roman"/>
          <w:b/>
          <w:sz w:val="24"/>
          <w:szCs w:val="24"/>
        </w:rPr>
      </w:pPr>
      <w:r w:rsidRPr="00F06715">
        <w:rPr>
          <w:rFonts w:ascii="Times New Roman" w:hAnsi="Times New Roman" w:cs="Times New Roman"/>
          <w:b/>
          <w:sz w:val="24"/>
          <w:szCs w:val="24"/>
        </w:rPr>
        <w:t>GHANA</w:t>
      </w:r>
    </w:p>
    <w:p w14:paraId="04658D11" w14:textId="77777777" w:rsidR="00951CC5" w:rsidRPr="00F06715" w:rsidRDefault="00951CC5">
      <w:pPr>
        <w:jc w:val="center"/>
        <w:rPr>
          <w:rFonts w:ascii="Times New Roman" w:hAnsi="Times New Roman" w:cs="Times New Roman"/>
          <w:b/>
          <w:sz w:val="24"/>
          <w:szCs w:val="24"/>
        </w:rPr>
      </w:pPr>
    </w:p>
    <w:p w14:paraId="46E16E50" w14:textId="77777777" w:rsidR="00951CC5" w:rsidRPr="00F06715" w:rsidRDefault="003011D3">
      <w:pPr>
        <w:jc w:val="center"/>
        <w:rPr>
          <w:rFonts w:ascii="Times New Roman" w:hAnsi="Times New Roman" w:cs="Times New Roman"/>
          <w:b/>
          <w:sz w:val="24"/>
          <w:szCs w:val="24"/>
        </w:rPr>
      </w:pPr>
      <w:r w:rsidRPr="00F06715">
        <w:rPr>
          <w:rFonts w:ascii="Times New Roman" w:hAnsi="Times New Roman" w:cs="Times New Roman"/>
          <w:b/>
          <w:noProof/>
          <w:sz w:val="24"/>
          <w:szCs w:val="24"/>
        </w:rPr>
        <w:drawing>
          <wp:inline distT="0" distB="0" distL="0" distR="0" wp14:anchorId="04C3EBB2" wp14:editId="6B35B5B2">
            <wp:extent cx="2618740" cy="1628775"/>
            <wp:effectExtent l="0" t="0" r="0" b="9525"/>
            <wp:docPr id="1" name="Picture 1" descr="C:\Users\Shekina\Pictures\Picture1-48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kina\Pictures\Picture1-480x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372" cy="1665242"/>
                    </a:xfrm>
                    <a:prstGeom prst="rect">
                      <a:avLst/>
                    </a:prstGeom>
                    <a:noFill/>
                    <a:ln>
                      <a:noFill/>
                    </a:ln>
                  </pic:spPr>
                </pic:pic>
              </a:graphicData>
            </a:graphic>
          </wp:inline>
        </w:drawing>
      </w:r>
    </w:p>
    <w:p w14:paraId="5151C230" w14:textId="77777777" w:rsidR="00951CC5" w:rsidRPr="00F06715" w:rsidRDefault="00951CC5">
      <w:pPr>
        <w:rPr>
          <w:rFonts w:ascii="Times New Roman" w:hAnsi="Times New Roman" w:cs="Times New Roman"/>
          <w:b/>
          <w:sz w:val="24"/>
          <w:szCs w:val="24"/>
        </w:rPr>
      </w:pPr>
    </w:p>
    <w:p w14:paraId="48937E15" w14:textId="77777777" w:rsidR="00951CC5" w:rsidRPr="00F06715" w:rsidRDefault="00951CC5">
      <w:pPr>
        <w:spacing w:line="480" w:lineRule="auto"/>
        <w:jc w:val="both"/>
        <w:rPr>
          <w:rFonts w:ascii="Times New Roman" w:hAnsi="Times New Roman" w:cs="Times New Roman"/>
          <w:b/>
        </w:rPr>
      </w:pPr>
    </w:p>
    <w:tbl>
      <w:tblPr>
        <w:tblStyle w:val="PlainTable21"/>
        <w:tblW w:w="0" w:type="auto"/>
        <w:tblLook w:val="04A0" w:firstRow="1" w:lastRow="0" w:firstColumn="1" w:lastColumn="0" w:noHBand="0" w:noVBand="1"/>
      </w:tblPr>
      <w:tblGrid>
        <w:gridCol w:w="9350"/>
      </w:tblGrid>
      <w:tr w:rsidR="00951CC5" w:rsidRPr="00F06715" w14:paraId="339EE71E" w14:textId="77777777" w:rsidTr="00951C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D58D2E1" w14:textId="77777777" w:rsidR="00951CC5" w:rsidRPr="00F06715" w:rsidRDefault="003011D3">
            <w:pPr>
              <w:spacing w:line="480" w:lineRule="auto"/>
              <w:jc w:val="center"/>
              <w:rPr>
                <w:rFonts w:ascii="Times New Roman" w:hAnsi="Times New Roman" w:cs="Times New Roman"/>
                <w:b w:val="0"/>
                <w:sz w:val="23"/>
                <w:szCs w:val="23"/>
              </w:rPr>
            </w:pPr>
            <w:r w:rsidRPr="00F06715">
              <w:rPr>
                <w:rFonts w:ascii="Times New Roman" w:hAnsi="Times New Roman" w:cs="Times New Roman"/>
                <w:sz w:val="23"/>
                <w:szCs w:val="23"/>
              </w:rPr>
              <w:t>DRAFT NRA REGULATIONS</w:t>
            </w:r>
            <w:r w:rsidRPr="00F06715">
              <w:rPr>
                <w:rFonts w:ascii="Times New Roman" w:hAnsi="Times New Roman" w:cs="Times New Roman"/>
                <w:b w:val="0"/>
                <w:bCs w:val="0"/>
                <w:sz w:val="23"/>
                <w:szCs w:val="23"/>
              </w:rPr>
              <w:t xml:space="preserve"> </w:t>
            </w:r>
            <w:r w:rsidRPr="00F06715">
              <w:rPr>
                <w:rFonts w:ascii="Times New Roman" w:hAnsi="Times New Roman" w:cs="Times New Roman"/>
                <w:sz w:val="23"/>
                <w:szCs w:val="23"/>
              </w:rPr>
              <w:t>FOR SITE EVALUATION FOR NUCLEAR INSTALLATIONS</w:t>
            </w:r>
          </w:p>
        </w:tc>
      </w:tr>
    </w:tbl>
    <w:p w14:paraId="72153A85" w14:textId="77777777" w:rsidR="00951CC5" w:rsidRPr="00F06715" w:rsidRDefault="00951CC5">
      <w:pPr>
        <w:jc w:val="center"/>
        <w:rPr>
          <w:rFonts w:ascii="Times New Roman" w:hAnsi="Times New Roman" w:cs="Times New Roman"/>
          <w:b/>
          <w:sz w:val="24"/>
          <w:szCs w:val="24"/>
        </w:rPr>
      </w:pPr>
    </w:p>
    <w:p w14:paraId="3372EB3D" w14:textId="77777777" w:rsidR="00951CC5" w:rsidRPr="00F06715" w:rsidRDefault="00951CC5">
      <w:pPr>
        <w:jc w:val="center"/>
        <w:rPr>
          <w:rFonts w:ascii="Times New Roman" w:hAnsi="Times New Roman" w:cs="Times New Roman"/>
          <w:b/>
          <w:sz w:val="24"/>
          <w:szCs w:val="24"/>
        </w:rPr>
      </w:pPr>
    </w:p>
    <w:p w14:paraId="5AB764CA" w14:textId="77777777" w:rsidR="00951CC5" w:rsidRPr="00F06715" w:rsidRDefault="00951CC5">
      <w:pPr>
        <w:jc w:val="center"/>
        <w:rPr>
          <w:rFonts w:ascii="Times New Roman" w:hAnsi="Times New Roman" w:cs="Times New Roman"/>
          <w:b/>
          <w:sz w:val="24"/>
          <w:szCs w:val="24"/>
        </w:rPr>
      </w:pPr>
    </w:p>
    <w:p w14:paraId="48A28D39" w14:textId="77777777" w:rsidR="00951CC5" w:rsidRPr="00F06715" w:rsidRDefault="00951CC5">
      <w:pPr>
        <w:jc w:val="center"/>
        <w:rPr>
          <w:rFonts w:ascii="Times New Roman" w:hAnsi="Times New Roman" w:cs="Times New Roman"/>
          <w:b/>
          <w:sz w:val="24"/>
          <w:szCs w:val="24"/>
        </w:rPr>
      </w:pPr>
    </w:p>
    <w:p w14:paraId="1F109681" w14:textId="77777777" w:rsidR="00951CC5" w:rsidRPr="00F06715" w:rsidRDefault="00951CC5">
      <w:pPr>
        <w:pStyle w:val="NoSpacing"/>
        <w:pBdr>
          <w:top w:val="single" w:sz="4" w:space="1" w:color="auto"/>
          <w:bottom w:val="single" w:sz="4" w:space="1" w:color="auto"/>
        </w:pBdr>
        <w:jc w:val="center"/>
        <w:rPr>
          <w:rFonts w:cs="Times New Roman"/>
          <w:sz w:val="24"/>
          <w:szCs w:val="24"/>
        </w:rPr>
      </w:pPr>
    </w:p>
    <w:p w14:paraId="5A6AA1B0" w14:textId="77777777" w:rsidR="00951CC5" w:rsidRPr="00F06715" w:rsidRDefault="003011D3">
      <w:pPr>
        <w:pStyle w:val="NoSpacing"/>
        <w:pBdr>
          <w:top w:val="single" w:sz="4" w:space="1" w:color="auto"/>
          <w:bottom w:val="single" w:sz="4" w:space="1" w:color="auto"/>
        </w:pBdr>
        <w:jc w:val="center"/>
        <w:rPr>
          <w:rFonts w:cs="Times New Roman"/>
          <w:sz w:val="24"/>
          <w:szCs w:val="24"/>
        </w:rPr>
      </w:pPr>
      <w:r w:rsidRPr="00F06715">
        <w:rPr>
          <w:rFonts w:cs="Times New Roman"/>
          <w:sz w:val="24"/>
          <w:szCs w:val="24"/>
        </w:rPr>
        <w:t>Nuclear Regulatory Authority (NRA), Ghana</w:t>
      </w:r>
    </w:p>
    <w:p w14:paraId="47C9BA13" w14:textId="77777777" w:rsidR="00951CC5" w:rsidRPr="00F06715" w:rsidRDefault="003011D3">
      <w:pPr>
        <w:pStyle w:val="NoSpacing"/>
        <w:pBdr>
          <w:top w:val="single" w:sz="4" w:space="1" w:color="auto"/>
          <w:bottom w:val="single" w:sz="4" w:space="1" w:color="auto"/>
        </w:pBdr>
        <w:jc w:val="center"/>
        <w:rPr>
          <w:rFonts w:cs="Times New Roman"/>
          <w:sz w:val="24"/>
          <w:szCs w:val="24"/>
        </w:rPr>
      </w:pPr>
      <w:r w:rsidRPr="00F06715">
        <w:rPr>
          <w:rFonts w:cs="Times New Roman"/>
          <w:sz w:val="24"/>
          <w:szCs w:val="24"/>
        </w:rPr>
        <w:t>Houses 1 &amp; 2, Neutron Avenue, P.O. Box AE 50, Atomic- Kwabenya, Accra</w:t>
      </w:r>
    </w:p>
    <w:p w14:paraId="20F43C47" w14:textId="77777777" w:rsidR="00951CC5" w:rsidRPr="00F06715" w:rsidRDefault="00951CC5">
      <w:pPr>
        <w:pStyle w:val="NoSpacing"/>
        <w:pBdr>
          <w:top w:val="single" w:sz="4" w:space="1" w:color="auto"/>
          <w:bottom w:val="single" w:sz="4" w:space="1" w:color="auto"/>
        </w:pBdr>
        <w:jc w:val="center"/>
        <w:rPr>
          <w:rFonts w:cs="Times New Roman"/>
          <w:sz w:val="24"/>
          <w:szCs w:val="24"/>
        </w:rPr>
      </w:pPr>
    </w:p>
    <w:p w14:paraId="54B92D4F" w14:textId="77777777" w:rsidR="00951CC5" w:rsidRPr="00F06715" w:rsidRDefault="00DE070E">
      <w:pPr>
        <w:pStyle w:val="NoSpacing"/>
        <w:pBdr>
          <w:top w:val="single" w:sz="4" w:space="1" w:color="auto"/>
          <w:bottom w:val="single" w:sz="4" w:space="1" w:color="auto"/>
        </w:pBdr>
        <w:jc w:val="center"/>
        <w:rPr>
          <w:rFonts w:cs="Times New Roman"/>
          <w:sz w:val="24"/>
          <w:szCs w:val="24"/>
        </w:rPr>
      </w:pPr>
      <w:hyperlink r:id="rId9" w:history="1">
        <w:r w:rsidR="003011D3" w:rsidRPr="00F06715">
          <w:rPr>
            <w:rStyle w:val="Hyperlink"/>
            <w:rFonts w:cs="Times New Roman"/>
            <w:color w:val="auto"/>
            <w:sz w:val="24"/>
            <w:szCs w:val="24"/>
          </w:rPr>
          <w:t>official.mail@gnra.org.gh</w:t>
        </w:r>
      </w:hyperlink>
      <w:r w:rsidR="003011D3" w:rsidRPr="00F06715">
        <w:rPr>
          <w:rFonts w:cs="Times New Roman"/>
          <w:sz w:val="24"/>
          <w:szCs w:val="24"/>
        </w:rPr>
        <w:t xml:space="preserve"> </w:t>
      </w:r>
    </w:p>
    <w:p w14:paraId="5F0C0E68" w14:textId="77777777" w:rsidR="00951CC5" w:rsidRPr="00F06715" w:rsidRDefault="00951CC5">
      <w:pPr>
        <w:rPr>
          <w:rFonts w:ascii="Times New Roman" w:hAnsi="Times New Roman" w:cs="Times New Roman"/>
          <w:b/>
          <w:sz w:val="24"/>
          <w:szCs w:val="24"/>
        </w:rPr>
      </w:pPr>
    </w:p>
    <w:p w14:paraId="6C919C65" w14:textId="77777777" w:rsidR="00951CC5" w:rsidRDefault="00951CC5">
      <w:pPr>
        <w:rPr>
          <w:rFonts w:ascii="Times New Roman" w:hAnsi="Times New Roman" w:cs="Times New Roman"/>
          <w:b/>
          <w:sz w:val="24"/>
          <w:szCs w:val="24"/>
        </w:rPr>
      </w:pPr>
    </w:p>
    <w:p w14:paraId="45FAD208" w14:textId="6E7AA846" w:rsidR="00BD6603" w:rsidRDefault="00BD6603" w:rsidP="00BD6603">
      <w:pPr>
        <w:jc w:val="center"/>
        <w:rPr>
          <w:rFonts w:ascii="Times New Roman" w:hAnsi="Times New Roman" w:cs="Times New Roman"/>
          <w:b/>
          <w:sz w:val="24"/>
          <w:szCs w:val="24"/>
        </w:rPr>
      </w:pPr>
      <w:r>
        <w:rPr>
          <w:rFonts w:ascii="Times New Roman" w:hAnsi="Times New Roman" w:cs="Times New Roman"/>
          <w:b/>
          <w:sz w:val="24"/>
          <w:szCs w:val="24"/>
        </w:rPr>
        <w:t>2024</w:t>
      </w:r>
    </w:p>
    <w:p w14:paraId="547D129B" w14:textId="77777777" w:rsidR="00BD6603" w:rsidRDefault="00BD6603">
      <w:pPr>
        <w:rPr>
          <w:rFonts w:ascii="Times New Roman" w:hAnsi="Times New Roman" w:cs="Times New Roman"/>
          <w:b/>
          <w:sz w:val="24"/>
          <w:szCs w:val="24"/>
        </w:rPr>
      </w:pPr>
    </w:p>
    <w:p w14:paraId="6EAE11F0" w14:textId="77777777" w:rsidR="00BD6603" w:rsidRDefault="00BD6603">
      <w:pPr>
        <w:rPr>
          <w:rFonts w:ascii="Times New Roman" w:hAnsi="Times New Roman" w:cs="Times New Roman"/>
          <w:b/>
          <w:sz w:val="24"/>
          <w:szCs w:val="24"/>
        </w:rPr>
      </w:pPr>
    </w:p>
    <w:p w14:paraId="2929CF1F" w14:textId="77777777" w:rsidR="00951CC5" w:rsidRPr="00F06715" w:rsidRDefault="003011D3">
      <w:pPr>
        <w:rPr>
          <w:rFonts w:ascii="Times New Roman" w:hAnsi="Times New Roman" w:cs="Times New Roman"/>
          <w:b/>
          <w:sz w:val="24"/>
          <w:szCs w:val="24"/>
        </w:rPr>
      </w:pPr>
      <w:r w:rsidRPr="00F06715">
        <w:rPr>
          <w:rFonts w:ascii="Times New Roman" w:hAnsi="Times New Roman" w:cs="Times New Roman"/>
          <w:b/>
          <w:sz w:val="24"/>
          <w:szCs w:val="24"/>
        </w:rPr>
        <w:br w:type="page"/>
      </w:r>
    </w:p>
    <w:sdt>
      <w:sdtPr>
        <w:rPr>
          <w:rFonts w:asciiTheme="minorHAnsi" w:hAnsiTheme="minorHAnsi" w:cstheme="minorBidi"/>
          <w:b/>
          <w:caps/>
          <w:noProof w:val="0"/>
          <w:szCs w:val="22"/>
        </w:rPr>
        <w:id w:val="-1455632409"/>
        <w:docPartObj>
          <w:docPartGallery w:val="Table of Contents"/>
          <w:docPartUnique/>
        </w:docPartObj>
      </w:sdtPr>
      <w:sdtEndPr>
        <w:rPr>
          <w:b w:val="0"/>
          <w:bCs w:val="0"/>
          <w:i w:val="0"/>
          <w:caps w:val="0"/>
          <w:sz w:val="22"/>
        </w:rPr>
      </w:sdtEndPr>
      <w:sdtContent>
        <w:p w14:paraId="6CE4912A" w14:textId="4F455108" w:rsidR="00A44B0A" w:rsidRPr="006C6A1F" w:rsidRDefault="00A44B0A" w:rsidP="00865750">
          <w:pPr>
            <w:pStyle w:val="TOC1"/>
          </w:pPr>
          <w:r w:rsidRPr="006C6A1F">
            <w:t>Table of Contents</w:t>
          </w:r>
        </w:p>
        <w:p w14:paraId="6648CC37" w14:textId="04EACDB2" w:rsidR="00DE070E" w:rsidRDefault="007A414F">
          <w:pPr>
            <w:pStyle w:val="TOC1"/>
            <w:rPr>
              <w:rFonts w:asciiTheme="minorHAnsi" w:eastAsiaTheme="minorEastAsia" w:hAnsiTheme="minorHAnsi" w:cstheme="minorBidi"/>
              <w:bCs w:val="0"/>
              <w:i w:val="0"/>
              <w:kern w:val="2"/>
              <w:szCs w:val="24"/>
              <w14:ligatures w14:val="standardContextual"/>
            </w:rPr>
          </w:pPr>
          <w:r>
            <w:rPr>
              <w:b/>
              <w:sz w:val="20"/>
              <w:u w:val="single"/>
            </w:rPr>
            <w:fldChar w:fldCharType="begin"/>
          </w:r>
          <w:r>
            <w:rPr>
              <w:sz w:val="20"/>
              <w:u w:val="single"/>
            </w:rPr>
            <w:instrText xml:space="preserve"> TOC \o "1-3" \h \z \u </w:instrText>
          </w:r>
          <w:r>
            <w:rPr>
              <w:b/>
              <w:sz w:val="20"/>
              <w:u w:val="single"/>
            </w:rPr>
            <w:fldChar w:fldCharType="separate"/>
          </w:r>
          <w:hyperlink w:anchor="_Toc172672754" w:history="1">
            <w:r w:rsidR="00DE070E" w:rsidRPr="007933A2">
              <w:rPr>
                <w:rStyle w:val="Hyperlink"/>
              </w:rPr>
              <w:t>Preliminaries</w:t>
            </w:r>
            <w:r w:rsidR="00DE070E">
              <w:rPr>
                <w:webHidden/>
              </w:rPr>
              <w:tab/>
            </w:r>
            <w:r w:rsidR="00DE070E">
              <w:rPr>
                <w:webHidden/>
              </w:rPr>
              <w:fldChar w:fldCharType="begin"/>
            </w:r>
            <w:r w:rsidR="00DE070E">
              <w:rPr>
                <w:webHidden/>
              </w:rPr>
              <w:instrText xml:space="preserve"> PAGEREF _Toc172672754 \h </w:instrText>
            </w:r>
            <w:r w:rsidR="00DE070E">
              <w:rPr>
                <w:webHidden/>
              </w:rPr>
            </w:r>
            <w:r w:rsidR="00DE070E">
              <w:rPr>
                <w:webHidden/>
              </w:rPr>
              <w:fldChar w:fldCharType="separate"/>
            </w:r>
            <w:r w:rsidR="00DE070E">
              <w:rPr>
                <w:webHidden/>
              </w:rPr>
              <w:t>4</w:t>
            </w:r>
            <w:r w:rsidR="00DE070E">
              <w:rPr>
                <w:webHidden/>
              </w:rPr>
              <w:fldChar w:fldCharType="end"/>
            </w:r>
          </w:hyperlink>
        </w:p>
        <w:p w14:paraId="11CF534B" w14:textId="410EDE73" w:rsidR="00DE070E" w:rsidRDefault="00DE070E">
          <w:pPr>
            <w:pStyle w:val="TOC2"/>
            <w:rPr>
              <w:rFonts w:asciiTheme="minorHAnsi" w:eastAsiaTheme="minorEastAsia" w:hAnsiTheme="minorHAnsi" w:cstheme="minorBidi"/>
              <w:kern w:val="2"/>
              <w:szCs w:val="24"/>
              <w14:ligatures w14:val="standardContextual"/>
            </w:rPr>
          </w:pPr>
          <w:hyperlink w:anchor="_Toc172672755" w:history="1">
            <w:r w:rsidRPr="007933A2">
              <w:rPr>
                <w:rStyle w:val="Hyperlink"/>
              </w:rPr>
              <w:t>Application</w:t>
            </w:r>
            <w:r>
              <w:rPr>
                <w:webHidden/>
              </w:rPr>
              <w:tab/>
            </w:r>
            <w:r>
              <w:rPr>
                <w:webHidden/>
              </w:rPr>
              <w:fldChar w:fldCharType="begin"/>
            </w:r>
            <w:r>
              <w:rPr>
                <w:webHidden/>
              </w:rPr>
              <w:instrText xml:space="preserve"> PAGEREF _Toc172672755 \h </w:instrText>
            </w:r>
            <w:r>
              <w:rPr>
                <w:webHidden/>
              </w:rPr>
            </w:r>
            <w:r>
              <w:rPr>
                <w:webHidden/>
              </w:rPr>
              <w:fldChar w:fldCharType="separate"/>
            </w:r>
            <w:r>
              <w:rPr>
                <w:webHidden/>
              </w:rPr>
              <w:t>4</w:t>
            </w:r>
            <w:r>
              <w:rPr>
                <w:webHidden/>
              </w:rPr>
              <w:fldChar w:fldCharType="end"/>
            </w:r>
          </w:hyperlink>
        </w:p>
        <w:p w14:paraId="59BB1AA5" w14:textId="11C2EAB5" w:rsidR="00DE070E" w:rsidRDefault="00DE070E">
          <w:pPr>
            <w:pStyle w:val="TOC1"/>
            <w:rPr>
              <w:rFonts w:asciiTheme="minorHAnsi" w:eastAsiaTheme="minorEastAsia" w:hAnsiTheme="minorHAnsi" w:cstheme="minorBidi"/>
              <w:bCs w:val="0"/>
              <w:i w:val="0"/>
              <w:kern w:val="2"/>
              <w:szCs w:val="24"/>
              <w14:ligatures w14:val="standardContextual"/>
            </w:rPr>
          </w:pPr>
          <w:hyperlink w:anchor="_Toc172672756" w:history="1">
            <w:r w:rsidRPr="007933A2">
              <w:rPr>
                <w:rStyle w:val="Hyperlink"/>
              </w:rPr>
              <w:t>General Requirements for Site Evaluation</w:t>
            </w:r>
            <w:r>
              <w:rPr>
                <w:webHidden/>
              </w:rPr>
              <w:tab/>
            </w:r>
            <w:r>
              <w:rPr>
                <w:webHidden/>
              </w:rPr>
              <w:fldChar w:fldCharType="begin"/>
            </w:r>
            <w:r>
              <w:rPr>
                <w:webHidden/>
              </w:rPr>
              <w:instrText xml:space="preserve"> PAGEREF _Toc172672756 \h </w:instrText>
            </w:r>
            <w:r>
              <w:rPr>
                <w:webHidden/>
              </w:rPr>
            </w:r>
            <w:r>
              <w:rPr>
                <w:webHidden/>
              </w:rPr>
              <w:fldChar w:fldCharType="separate"/>
            </w:r>
            <w:r>
              <w:rPr>
                <w:webHidden/>
              </w:rPr>
              <w:t>4</w:t>
            </w:r>
            <w:r>
              <w:rPr>
                <w:webHidden/>
              </w:rPr>
              <w:fldChar w:fldCharType="end"/>
            </w:r>
          </w:hyperlink>
        </w:p>
        <w:p w14:paraId="79FA00D5" w14:textId="68680621" w:rsidR="00DE070E" w:rsidRDefault="00DE070E">
          <w:pPr>
            <w:pStyle w:val="TOC2"/>
            <w:rPr>
              <w:rFonts w:asciiTheme="minorHAnsi" w:eastAsiaTheme="minorEastAsia" w:hAnsiTheme="minorHAnsi" w:cstheme="minorBidi"/>
              <w:kern w:val="2"/>
              <w:szCs w:val="24"/>
              <w14:ligatures w14:val="standardContextual"/>
            </w:rPr>
          </w:pPr>
          <w:hyperlink w:anchor="_Toc172672757" w:history="1">
            <w:r w:rsidRPr="007933A2">
              <w:rPr>
                <w:rStyle w:val="Hyperlink"/>
              </w:rPr>
              <w:t>Public and Community Engagement</w:t>
            </w:r>
            <w:r>
              <w:rPr>
                <w:webHidden/>
              </w:rPr>
              <w:tab/>
            </w:r>
            <w:r>
              <w:rPr>
                <w:webHidden/>
              </w:rPr>
              <w:fldChar w:fldCharType="begin"/>
            </w:r>
            <w:r>
              <w:rPr>
                <w:webHidden/>
              </w:rPr>
              <w:instrText xml:space="preserve"> PAGEREF _Toc172672757 \h </w:instrText>
            </w:r>
            <w:r>
              <w:rPr>
                <w:webHidden/>
              </w:rPr>
            </w:r>
            <w:r>
              <w:rPr>
                <w:webHidden/>
              </w:rPr>
              <w:fldChar w:fldCharType="separate"/>
            </w:r>
            <w:r>
              <w:rPr>
                <w:webHidden/>
              </w:rPr>
              <w:t>8</w:t>
            </w:r>
            <w:r>
              <w:rPr>
                <w:webHidden/>
              </w:rPr>
              <w:fldChar w:fldCharType="end"/>
            </w:r>
          </w:hyperlink>
        </w:p>
        <w:p w14:paraId="06FEE3DE" w14:textId="148DD57C" w:rsidR="00DE070E" w:rsidRDefault="00DE070E">
          <w:pPr>
            <w:pStyle w:val="TOC2"/>
            <w:rPr>
              <w:rFonts w:asciiTheme="minorHAnsi" w:eastAsiaTheme="minorEastAsia" w:hAnsiTheme="minorHAnsi" w:cstheme="minorBidi"/>
              <w:kern w:val="2"/>
              <w:szCs w:val="24"/>
              <w14:ligatures w14:val="standardContextual"/>
            </w:rPr>
          </w:pPr>
          <w:hyperlink w:anchor="_Toc172672758" w:history="1">
            <w:r w:rsidRPr="007933A2">
              <w:rPr>
                <w:rStyle w:val="Hyperlink"/>
              </w:rPr>
              <w:t>Public Information and Disclosure</w:t>
            </w:r>
            <w:r>
              <w:rPr>
                <w:webHidden/>
              </w:rPr>
              <w:tab/>
            </w:r>
            <w:r>
              <w:rPr>
                <w:webHidden/>
              </w:rPr>
              <w:fldChar w:fldCharType="begin"/>
            </w:r>
            <w:r>
              <w:rPr>
                <w:webHidden/>
              </w:rPr>
              <w:instrText xml:space="preserve"> PAGEREF _Toc172672758 \h </w:instrText>
            </w:r>
            <w:r>
              <w:rPr>
                <w:webHidden/>
              </w:rPr>
            </w:r>
            <w:r>
              <w:rPr>
                <w:webHidden/>
              </w:rPr>
              <w:fldChar w:fldCharType="separate"/>
            </w:r>
            <w:r>
              <w:rPr>
                <w:webHidden/>
              </w:rPr>
              <w:t>9</w:t>
            </w:r>
            <w:r>
              <w:rPr>
                <w:webHidden/>
              </w:rPr>
              <w:fldChar w:fldCharType="end"/>
            </w:r>
          </w:hyperlink>
        </w:p>
        <w:p w14:paraId="7B78721E" w14:textId="6EEC0143" w:rsidR="00DE070E" w:rsidRDefault="00DE070E">
          <w:pPr>
            <w:pStyle w:val="TOC2"/>
            <w:rPr>
              <w:rFonts w:asciiTheme="minorHAnsi" w:eastAsiaTheme="minorEastAsia" w:hAnsiTheme="minorHAnsi" w:cstheme="minorBidi"/>
              <w:kern w:val="2"/>
              <w:szCs w:val="24"/>
              <w14:ligatures w14:val="standardContextual"/>
            </w:rPr>
          </w:pPr>
          <w:hyperlink w:anchor="_Toc172672759" w:history="1">
            <w:r w:rsidRPr="007933A2">
              <w:rPr>
                <w:rStyle w:val="Hyperlink"/>
              </w:rPr>
              <w:t>Target Audience(s)</w:t>
            </w:r>
            <w:r>
              <w:rPr>
                <w:webHidden/>
              </w:rPr>
              <w:tab/>
            </w:r>
            <w:r>
              <w:rPr>
                <w:webHidden/>
              </w:rPr>
              <w:fldChar w:fldCharType="begin"/>
            </w:r>
            <w:r>
              <w:rPr>
                <w:webHidden/>
              </w:rPr>
              <w:instrText xml:space="preserve"> PAGEREF _Toc172672759 \h </w:instrText>
            </w:r>
            <w:r>
              <w:rPr>
                <w:webHidden/>
              </w:rPr>
            </w:r>
            <w:r>
              <w:rPr>
                <w:webHidden/>
              </w:rPr>
              <w:fldChar w:fldCharType="separate"/>
            </w:r>
            <w:r>
              <w:rPr>
                <w:webHidden/>
              </w:rPr>
              <w:t>9</w:t>
            </w:r>
            <w:r>
              <w:rPr>
                <w:webHidden/>
              </w:rPr>
              <w:fldChar w:fldCharType="end"/>
            </w:r>
          </w:hyperlink>
        </w:p>
        <w:p w14:paraId="56BEEB1F" w14:textId="44B1C7C1" w:rsidR="00DE070E" w:rsidRDefault="00DE070E">
          <w:pPr>
            <w:pStyle w:val="TOC2"/>
            <w:rPr>
              <w:rFonts w:asciiTheme="minorHAnsi" w:eastAsiaTheme="minorEastAsia" w:hAnsiTheme="minorHAnsi" w:cstheme="minorBidi"/>
              <w:kern w:val="2"/>
              <w:szCs w:val="24"/>
              <w14:ligatures w14:val="standardContextual"/>
            </w:rPr>
          </w:pPr>
          <w:hyperlink w:anchor="_Toc172672760" w:history="1">
            <w:r w:rsidRPr="007933A2">
              <w:rPr>
                <w:rStyle w:val="Hyperlink"/>
              </w:rPr>
              <w:t>Requirements for Hazards Associated with External Natural Events</w:t>
            </w:r>
            <w:r>
              <w:rPr>
                <w:webHidden/>
              </w:rPr>
              <w:tab/>
            </w:r>
            <w:r>
              <w:rPr>
                <w:webHidden/>
              </w:rPr>
              <w:fldChar w:fldCharType="begin"/>
            </w:r>
            <w:r>
              <w:rPr>
                <w:webHidden/>
              </w:rPr>
              <w:instrText xml:space="preserve"> PAGEREF _Toc172672760 \h </w:instrText>
            </w:r>
            <w:r>
              <w:rPr>
                <w:webHidden/>
              </w:rPr>
            </w:r>
            <w:r>
              <w:rPr>
                <w:webHidden/>
              </w:rPr>
              <w:fldChar w:fldCharType="separate"/>
            </w:r>
            <w:r>
              <w:rPr>
                <w:webHidden/>
              </w:rPr>
              <w:t>9</w:t>
            </w:r>
            <w:r>
              <w:rPr>
                <w:webHidden/>
              </w:rPr>
              <w:fldChar w:fldCharType="end"/>
            </w:r>
          </w:hyperlink>
        </w:p>
        <w:p w14:paraId="754EF8C6" w14:textId="7491545A" w:rsidR="00DE070E" w:rsidRDefault="00DE070E">
          <w:pPr>
            <w:pStyle w:val="TOC2"/>
            <w:rPr>
              <w:rFonts w:asciiTheme="minorHAnsi" w:eastAsiaTheme="minorEastAsia" w:hAnsiTheme="minorHAnsi" w:cstheme="minorBidi"/>
              <w:kern w:val="2"/>
              <w:szCs w:val="24"/>
              <w14:ligatures w14:val="standardContextual"/>
            </w:rPr>
          </w:pPr>
          <w:hyperlink w:anchor="_Toc172672761" w:history="1">
            <w:r w:rsidRPr="007933A2">
              <w:rPr>
                <w:rStyle w:val="Hyperlink"/>
              </w:rPr>
              <w:t>Requirements for Hazards Associated with Human Induced Events</w:t>
            </w:r>
            <w:r>
              <w:rPr>
                <w:webHidden/>
              </w:rPr>
              <w:tab/>
            </w:r>
            <w:r>
              <w:rPr>
                <w:webHidden/>
              </w:rPr>
              <w:fldChar w:fldCharType="begin"/>
            </w:r>
            <w:r>
              <w:rPr>
                <w:webHidden/>
              </w:rPr>
              <w:instrText xml:space="preserve"> PAGEREF _Toc172672761 \h </w:instrText>
            </w:r>
            <w:r>
              <w:rPr>
                <w:webHidden/>
              </w:rPr>
            </w:r>
            <w:r>
              <w:rPr>
                <w:webHidden/>
              </w:rPr>
              <w:fldChar w:fldCharType="separate"/>
            </w:r>
            <w:r>
              <w:rPr>
                <w:webHidden/>
              </w:rPr>
              <w:t>10</w:t>
            </w:r>
            <w:r>
              <w:rPr>
                <w:webHidden/>
              </w:rPr>
              <w:fldChar w:fldCharType="end"/>
            </w:r>
          </w:hyperlink>
        </w:p>
        <w:p w14:paraId="71AAAF13" w14:textId="6DA77C90" w:rsidR="00DE070E" w:rsidRDefault="00DE070E">
          <w:pPr>
            <w:pStyle w:val="TOC2"/>
            <w:rPr>
              <w:rFonts w:asciiTheme="minorHAnsi" w:eastAsiaTheme="minorEastAsia" w:hAnsiTheme="minorHAnsi" w:cstheme="minorBidi"/>
              <w:kern w:val="2"/>
              <w:szCs w:val="24"/>
              <w14:ligatures w14:val="standardContextual"/>
            </w:rPr>
          </w:pPr>
          <w:hyperlink w:anchor="_Toc172672762" w:history="1">
            <w:r w:rsidRPr="007933A2">
              <w:rPr>
                <w:rStyle w:val="Hyperlink"/>
              </w:rPr>
              <w:t>Requirements for the Radiological Impact of the Installation</w:t>
            </w:r>
            <w:r>
              <w:rPr>
                <w:webHidden/>
              </w:rPr>
              <w:tab/>
            </w:r>
            <w:r>
              <w:rPr>
                <w:webHidden/>
              </w:rPr>
              <w:fldChar w:fldCharType="begin"/>
            </w:r>
            <w:r>
              <w:rPr>
                <w:webHidden/>
              </w:rPr>
              <w:instrText xml:space="preserve"> PAGEREF _Toc172672762 \h </w:instrText>
            </w:r>
            <w:r>
              <w:rPr>
                <w:webHidden/>
              </w:rPr>
            </w:r>
            <w:r>
              <w:rPr>
                <w:webHidden/>
              </w:rPr>
              <w:fldChar w:fldCharType="separate"/>
            </w:r>
            <w:r>
              <w:rPr>
                <w:webHidden/>
              </w:rPr>
              <w:t>11</w:t>
            </w:r>
            <w:r>
              <w:rPr>
                <w:webHidden/>
              </w:rPr>
              <w:fldChar w:fldCharType="end"/>
            </w:r>
          </w:hyperlink>
        </w:p>
        <w:p w14:paraId="3C0B6284" w14:textId="3232E627" w:rsidR="00DE070E" w:rsidRDefault="00DE070E">
          <w:pPr>
            <w:pStyle w:val="TOC2"/>
            <w:rPr>
              <w:rFonts w:asciiTheme="minorHAnsi" w:eastAsiaTheme="minorEastAsia" w:hAnsiTheme="minorHAnsi" w:cstheme="minorBidi"/>
              <w:kern w:val="2"/>
              <w:szCs w:val="24"/>
              <w14:ligatures w14:val="standardContextual"/>
            </w:rPr>
          </w:pPr>
          <w:hyperlink w:anchor="_Toc172672763" w:history="1">
            <w:r w:rsidRPr="007933A2">
              <w:rPr>
                <w:rStyle w:val="Hyperlink"/>
              </w:rPr>
              <w:t>Nuclear Security and Safeguards Considerations</w:t>
            </w:r>
            <w:r>
              <w:rPr>
                <w:webHidden/>
              </w:rPr>
              <w:tab/>
            </w:r>
            <w:r>
              <w:rPr>
                <w:webHidden/>
              </w:rPr>
              <w:fldChar w:fldCharType="begin"/>
            </w:r>
            <w:r>
              <w:rPr>
                <w:webHidden/>
              </w:rPr>
              <w:instrText xml:space="preserve"> PAGEREF _Toc172672763 \h </w:instrText>
            </w:r>
            <w:r>
              <w:rPr>
                <w:webHidden/>
              </w:rPr>
            </w:r>
            <w:r>
              <w:rPr>
                <w:webHidden/>
              </w:rPr>
              <w:fldChar w:fldCharType="separate"/>
            </w:r>
            <w:r>
              <w:rPr>
                <w:webHidden/>
              </w:rPr>
              <w:t>11</w:t>
            </w:r>
            <w:r>
              <w:rPr>
                <w:webHidden/>
              </w:rPr>
              <w:fldChar w:fldCharType="end"/>
            </w:r>
          </w:hyperlink>
        </w:p>
        <w:p w14:paraId="1BCF2A1D" w14:textId="0B4C8052" w:rsidR="00DE070E" w:rsidRDefault="00DE070E">
          <w:pPr>
            <w:pStyle w:val="TOC2"/>
            <w:rPr>
              <w:rFonts w:asciiTheme="minorHAnsi" w:eastAsiaTheme="minorEastAsia" w:hAnsiTheme="minorHAnsi" w:cstheme="minorBidi"/>
              <w:kern w:val="2"/>
              <w:szCs w:val="24"/>
              <w14:ligatures w14:val="standardContextual"/>
            </w:rPr>
          </w:pPr>
          <w:hyperlink w:anchor="_Toc172672764" w:history="1">
            <w:r w:rsidRPr="007933A2">
              <w:rPr>
                <w:rStyle w:val="Hyperlink"/>
              </w:rPr>
              <w:t>Consideration of Future Connections to the Grid</w:t>
            </w:r>
            <w:r>
              <w:rPr>
                <w:webHidden/>
              </w:rPr>
              <w:tab/>
            </w:r>
            <w:r>
              <w:rPr>
                <w:webHidden/>
              </w:rPr>
              <w:fldChar w:fldCharType="begin"/>
            </w:r>
            <w:r>
              <w:rPr>
                <w:webHidden/>
              </w:rPr>
              <w:instrText xml:space="preserve"> PAGEREF _Toc172672764 \h </w:instrText>
            </w:r>
            <w:r>
              <w:rPr>
                <w:webHidden/>
              </w:rPr>
            </w:r>
            <w:r>
              <w:rPr>
                <w:webHidden/>
              </w:rPr>
              <w:fldChar w:fldCharType="separate"/>
            </w:r>
            <w:r>
              <w:rPr>
                <w:webHidden/>
              </w:rPr>
              <w:t>12</w:t>
            </w:r>
            <w:r>
              <w:rPr>
                <w:webHidden/>
              </w:rPr>
              <w:fldChar w:fldCharType="end"/>
            </w:r>
          </w:hyperlink>
        </w:p>
        <w:p w14:paraId="758F4AF0" w14:textId="0AD5DD99" w:rsidR="00DE070E" w:rsidRDefault="00DE070E">
          <w:pPr>
            <w:pStyle w:val="TOC1"/>
            <w:rPr>
              <w:rFonts w:asciiTheme="minorHAnsi" w:eastAsiaTheme="minorEastAsia" w:hAnsiTheme="minorHAnsi" w:cstheme="minorBidi"/>
              <w:bCs w:val="0"/>
              <w:i w:val="0"/>
              <w:kern w:val="2"/>
              <w:szCs w:val="24"/>
              <w14:ligatures w14:val="standardContextual"/>
            </w:rPr>
          </w:pPr>
          <w:hyperlink w:anchor="_Toc172672765" w:history="1">
            <w:r w:rsidRPr="007933A2">
              <w:rPr>
                <w:rStyle w:val="Hyperlink"/>
              </w:rPr>
              <w:t>Specific Requirements for Evaluation of Natural External Events</w:t>
            </w:r>
            <w:r>
              <w:rPr>
                <w:webHidden/>
              </w:rPr>
              <w:tab/>
            </w:r>
            <w:r>
              <w:rPr>
                <w:webHidden/>
              </w:rPr>
              <w:fldChar w:fldCharType="begin"/>
            </w:r>
            <w:r>
              <w:rPr>
                <w:webHidden/>
              </w:rPr>
              <w:instrText xml:space="preserve"> PAGEREF _Toc172672765 \h </w:instrText>
            </w:r>
            <w:r>
              <w:rPr>
                <w:webHidden/>
              </w:rPr>
            </w:r>
            <w:r>
              <w:rPr>
                <w:webHidden/>
              </w:rPr>
              <w:fldChar w:fldCharType="separate"/>
            </w:r>
            <w:r>
              <w:rPr>
                <w:webHidden/>
              </w:rPr>
              <w:t>13</w:t>
            </w:r>
            <w:r>
              <w:rPr>
                <w:webHidden/>
              </w:rPr>
              <w:fldChar w:fldCharType="end"/>
            </w:r>
          </w:hyperlink>
        </w:p>
        <w:p w14:paraId="153AC011" w14:textId="226C3087" w:rsidR="00DE070E" w:rsidRDefault="00DE070E">
          <w:pPr>
            <w:pStyle w:val="TOC2"/>
            <w:rPr>
              <w:rFonts w:asciiTheme="minorHAnsi" w:eastAsiaTheme="minorEastAsia" w:hAnsiTheme="minorHAnsi" w:cstheme="minorBidi"/>
              <w:kern w:val="2"/>
              <w:szCs w:val="24"/>
              <w14:ligatures w14:val="standardContextual"/>
            </w:rPr>
          </w:pPr>
          <w:hyperlink w:anchor="_Toc172672766" w:history="1">
            <w:r w:rsidRPr="007933A2">
              <w:rPr>
                <w:rStyle w:val="Hyperlink"/>
              </w:rPr>
              <w:t>General Identification and Assessment of natural externsal events</w:t>
            </w:r>
            <w:r>
              <w:rPr>
                <w:webHidden/>
              </w:rPr>
              <w:tab/>
            </w:r>
            <w:r>
              <w:rPr>
                <w:webHidden/>
              </w:rPr>
              <w:fldChar w:fldCharType="begin"/>
            </w:r>
            <w:r>
              <w:rPr>
                <w:webHidden/>
              </w:rPr>
              <w:instrText xml:space="preserve"> PAGEREF _Toc172672766 \h </w:instrText>
            </w:r>
            <w:r>
              <w:rPr>
                <w:webHidden/>
              </w:rPr>
            </w:r>
            <w:r>
              <w:rPr>
                <w:webHidden/>
              </w:rPr>
              <w:fldChar w:fldCharType="separate"/>
            </w:r>
            <w:r>
              <w:rPr>
                <w:webHidden/>
              </w:rPr>
              <w:t>13</w:t>
            </w:r>
            <w:r>
              <w:rPr>
                <w:webHidden/>
              </w:rPr>
              <w:fldChar w:fldCharType="end"/>
            </w:r>
          </w:hyperlink>
        </w:p>
        <w:p w14:paraId="09E70ECA" w14:textId="1F2CC815" w:rsidR="00DE070E" w:rsidRDefault="00DE070E">
          <w:pPr>
            <w:pStyle w:val="TOC2"/>
            <w:rPr>
              <w:rFonts w:asciiTheme="minorHAnsi" w:eastAsiaTheme="minorEastAsia" w:hAnsiTheme="minorHAnsi" w:cstheme="minorBidi"/>
              <w:kern w:val="2"/>
              <w:szCs w:val="24"/>
              <w14:ligatures w14:val="standardContextual"/>
            </w:rPr>
          </w:pPr>
          <w:hyperlink w:anchor="_Toc172672767" w:history="1">
            <w:r w:rsidRPr="007933A2">
              <w:rPr>
                <w:rStyle w:val="Hyperlink"/>
              </w:rPr>
              <w:t>Climate Change</w:t>
            </w:r>
            <w:r>
              <w:rPr>
                <w:webHidden/>
              </w:rPr>
              <w:tab/>
            </w:r>
            <w:r>
              <w:rPr>
                <w:webHidden/>
              </w:rPr>
              <w:fldChar w:fldCharType="begin"/>
            </w:r>
            <w:r>
              <w:rPr>
                <w:webHidden/>
              </w:rPr>
              <w:instrText xml:space="preserve"> PAGEREF _Toc172672767 \h </w:instrText>
            </w:r>
            <w:r>
              <w:rPr>
                <w:webHidden/>
              </w:rPr>
            </w:r>
            <w:r>
              <w:rPr>
                <w:webHidden/>
              </w:rPr>
              <w:fldChar w:fldCharType="separate"/>
            </w:r>
            <w:r>
              <w:rPr>
                <w:webHidden/>
              </w:rPr>
              <w:t>13</w:t>
            </w:r>
            <w:r>
              <w:rPr>
                <w:webHidden/>
              </w:rPr>
              <w:fldChar w:fldCharType="end"/>
            </w:r>
          </w:hyperlink>
        </w:p>
        <w:p w14:paraId="002F2138" w14:textId="51C5A7F2" w:rsidR="00DE070E" w:rsidRDefault="00DE070E">
          <w:pPr>
            <w:pStyle w:val="TOC2"/>
            <w:rPr>
              <w:rFonts w:asciiTheme="minorHAnsi" w:eastAsiaTheme="minorEastAsia" w:hAnsiTheme="minorHAnsi" w:cstheme="minorBidi"/>
              <w:kern w:val="2"/>
              <w:szCs w:val="24"/>
              <w14:ligatures w14:val="standardContextual"/>
            </w:rPr>
          </w:pPr>
          <w:hyperlink w:anchor="_Toc172672768" w:history="1">
            <w:r w:rsidRPr="007933A2">
              <w:rPr>
                <w:rStyle w:val="Hyperlink"/>
              </w:rPr>
              <w:t>Seismically Induced Ground Motion Hazards</w:t>
            </w:r>
            <w:r>
              <w:rPr>
                <w:webHidden/>
              </w:rPr>
              <w:tab/>
            </w:r>
            <w:r>
              <w:rPr>
                <w:webHidden/>
              </w:rPr>
              <w:fldChar w:fldCharType="begin"/>
            </w:r>
            <w:r>
              <w:rPr>
                <w:webHidden/>
              </w:rPr>
              <w:instrText xml:space="preserve"> PAGEREF _Toc172672768 \h </w:instrText>
            </w:r>
            <w:r>
              <w:rPr>
                <w:webHidden/>
              </w:rPr>
            </w:r>
            <w:r>
              <w:rPr>
                <w:webHidden/>
              </w:rPr>
              <w:fldChar w:fldCharType="separate"/>
            </w:r>
            <w:r>
              <w:rPr>
                <w:webHidden/>
              </w:rPr>
              <w:t>13</w:t>
            </w:r>
            <w:r>
              <w:rPr>
                <w:webHidden/>
              </w:rPr>
              <w:fldChar w:fldCharType="end"/>
            </w:r>
          </w:hyperlink>
        </w:p>
        <w:p w14:paraId="2B1A1FE9" w14:textId="1A4B39AB" w:rsidR="00DE070E" w:rsidRDefault="00DE070E">
          <w:pPr>
            <w:pStyle w:val="TOC2"/>
            <w:rPr>
              <w:rFonts w:asciiTheme="minorHAnsi" w:eastAsiaTheme="minorEastAsia" w:hAnsiTheme="minorHAnsi" w:cstheme="minorBidi"/>
              <w:kern w:val="2"/>
              <w:szCs w:val="24"/>
              <w14:ligatures w14:val="standardContextual"/>
            </w:rPr>
          </w:pPr>
          <w:hyperlink w:anchor="_Toc172672769" w:history="1">
            <w:r w:rsidRPr="007933A2">
              <w:rPr>
                <w:rStyle w:val="Hyperlink"/>
              </w:rPr>
              <w:t>Volcanic Hazards</w:t>
            </w:r>
            <w:r>
              <w:rPr>
                <w:webHidden/>
              </w:rPr>
              <w:tab/>
            </w:r>
            <w:r>
              <w:rPr>
                <w:webHidden/>
              </w:rPr>
              <w:fldChar w:fldCharType="begin"/>
            </w:r>
            <w:r>
              <w:rPr>
                <w:webHidden/>
              </w:rPr>
              <w:instrText xml:space="preserve"> PAGEREF _Toc172672769 \h </w:instrText>
            </w:r>
            <w:r>
              <w:rPr>
                <w:webHidden/>
              </w:rPr>
            </w:r>
            <w:r>
              <w:rPr>
                <w:webHidden/>
              </w:rPr>
              <w:fldChar w:fldCharType="separate"/>
            </w:r>
            <w:r>
              <w:rPr>
                <w:webHidden/>
              </w:rPr>
              <w:t>15</w:t>
            </w:r>
            <w:r>
              <w:rPr>
                <w:webHidden/>
              </w:rPr>
              <w:fldChar w:fldCharType="end"/>
            </w:r>
          </w:hyperlink>
        </w:p>
        <w:p w14:paraId="2446FAD3" w14:textId="68186A64" w:rsidR="00DE070E" w:rsidRDefault="00DE070E">
          <w:pPr>
            <w:pStyle w:val="TOC2"/>
            <w:rPr>
              <w:rFonts w:asciiTheme="minorHAnsi" w:eastAsiaTheme="minorEastAsia" w:hAnsiTheme="minorHAnsi" w:cstheme="minorBidi"/>
              <w:kern w:val="2"/>
              <w:szCs w:val="24"/>
              <w14:ligatures w14:val="standardContextual"/>
            </w:rPr>
          </w:pPr>
          <w:hyperlink w:anchor="_Toc172672770" w:history="1">
            <w:r w:rsidRPr="007933A2">
              <w:rPr>
                <w:rStyle w:val="Hyperlink"/>
              </w:rPr>
              <w:t>Meteorological Hazards</w:t>
            </w:r>
            <w:r>
              <w:rPr>
                <w:webHidden/>
              </w:rPr>
              <w:tab/>
            </w:r>
            <w:r>
              <w:rPr>
                <w:webHidden/>
              </w:rPr>
              <w:fldChar w:fldCharType="begin"/>
            </w:r>
            <w:r>
              <w:rPr>
                <w:webHidden/>
              </w:rPr>
              <w:instrText xml:space="preserve"> PAGEREF _Toc172672770 \h </w:instrText>
            </w:r>
            <w:r>
              <w:rPr>
                <w:webHidden/>
              </w:rPr>
            </w:r>
            <w:r>
              <w:rPr>
                <w:webHidden/>
              </w:rPr>
              <w:fldChar w:fldCharType="separate"/>
            </w:r>
            <w:r>
              <w:rPr>
                <w:webHidden/>
              </w:rPr>
              <w:t>15</w:t>
            </w:r>
            <w:r>
              <w:rPr>
                <w:webHidden/>
              </w:rPr>
              <w:fldChar w:fldCharType="end"/>
            </w:r>
          </w:hyperlink>
        </w:p>
        <w:p w14:paraId="521135F6" w14:textId="55256BEF" w:rsidR="00DE070E" w:rsidRDefault="00DE070E">
          <w:pPr>
            <w:pStyle w:val="TOC2"/>
            <w:rPr>
              <w:rFonts w:asciiTheme="minorHAnsi" w:eastAsiaTheme="minorEastAsia" w:hAnsiTheme="minorHAnsi" w:cstheme="minorBidi"/>
              <w:kern w:val="2"/>
              <w:szCs w:val="24"/>
              <w14:ligatures w14:val="standardContextual"/>
            </w:rPr>
          </w:pPr>
          <w:hyperlink w:anchor="_Toc172672771" w:history="1">
            <w:r w:rsidRPr="007933A2">
              <w:rPr>
                <w:rStyle w:val="Hyperlink"/>
              </w:rPr>
              <w:t>Flooding Hazards</w:t>
            </w:r>
            <w:r>
              <w:rPr>
                <w:webHidden/>
              </w:rPr>
              <w:tab/>
            </w:r>
            <w:r>
              <w:rPr>
                <w:webHidden/>
              </w:rPr>
              <w:fldChar w:fldCharType="begin"/>
            </w:r>
            <w:r>
              <w:rPr>
                <w:webHidden/>
              </w:rPr>
              <w:instrText xml:space="preserve"> PAGEREF _Toc172672771 \h </w:instrText>
            </w:r>
            <w:r>
              <w:rPr>
                <w:webHidden/>
              </w:rPr>
            </w:r>
            <w:r>
              <w:rPr>
                <w:webHidden/>
              </w:rPr>
              <w:fldChar w:fldCharType="separate"/>
            </w:r>
            <w:r>
              <w:rPr>
                <w:webHidden/>
              </w:rPr>
              <w:t>16</w:t>
            </w:r>
            <w:r>
              <w:rPr>
                <w:webHidden/>
              </w:rPr>
              <w:fldChar w:fldCharType="end"/>
            </w:r>
          </w:hyperlink>
        </w:p>
        <w:p w14:paraId="794FF8E1" w14:textId="1B64D199" w:rsidR="00DE070E" w:rsidRDefault="00DE070E">
          <w:pPr>
            <w:pStyle w:val="TOC2"/>
            <w:rPr>
              <w:rFonts w:asciiTheme="minorHAnsi" w:eastAsiaTheme="minorEastAsia" w:hAnsiTheme="minorHAnsi" w:cstheme="minorBidi"/>
              <w:kern w:val="2"/>
              <w:szCs w:val="24"/>
              <w14:ligatures w14:val="standardContextual"/>
            </w:rPr>
          </w:pPr>
          <w:hyperlink w:anchor="_Toc172672772" w:history="1">
            <w:r w:rsidRPr="007933A2">
              <w:rPr>
                <w:rStyle w:val="Hyperlink"/>
              </w:rPr>
              <w:t>Adequacy and Quality of Water Supply for Ultimate Heat Sink and Emergencies</w:t>
            </w:r>
            <w:r>
              <w:rPr>
                <w:webHidden/>
              </w:rPr>
              <w:tab/>
            </w:r>
            <w:r>
              <w:rPr>
                <w:webHidden/>
              </w:rPr>
              <w:fldChar w:fldCharType="begin"/>
            </w:r>
            <w:r>
              <w:rPr>
                <w:webHidden/>
              </w:rPr>
              <w:instrText xml:space="preserve"> PAGEREF _Toc172672772 \h </w:instrText>
            </w:r>
            <w:r>
              <w:rPr>
                <w:webHidden/>
              </w:rPr>
            </w:r>
            <w:r>
              <w:rPr>
                <w:webHidden/>
              </w:rPr>
              <w:fldChar w:fldCharType="separate"/>
            </w:r>
            <w:r>
              <w:rPr>
                <w:webHidden/>
              </w:rPr>
              <w:t>18</w:t>
            </w:r>
            <w:r>
              <w:rPr>
                <w:webHidden/>
              </w:rPr>
              <w:fldChar w:fldCharType="end"/>
            </w:r>
          </w:hyperlink>
        </w:p>
        <w:p w14:paraId="0C0BB9C4" w14:textId="1597722A" w:rsidR="00DE070E" w:rsidRDefault="00DE070E">
          <w:pPr>
            <w:pStyle w:val="TOC2"/>
            <w:rPr>
              <w:rFonts w:asciiTheme="minorHAnsi" w:eastAsiaTheme="minorEastAsia" w:hAnsiTheme="minorHAnsi" w:cstheme="minorBidi"/>
              <w:kern w:val="2"/>
              <w:szCs w:val="24"/>
              <w14:ligatures w14:val="standardContextual"/>
            </w:rPr>
          </w:pPr>
          <w:hyperlink w:anchor="_Toc172672773" w:history="1">
            <w:r w:rsidRPr="007933A2">
              <w:rPr>
                <w:rStyle w:val="Hyperlink"/>
              </w:rPr>
              <w:t>Groundwater Hazards</w:t>
            </w:r>
            <w:r>
              <w:rPr>
                <w:webHidden/>
              </w:rPr>
              <w:tab/>
            </w:r>
            <w:r>
              <w:rPr>
                <w:webHidden/>
              </w:rPr>
              <w:fldChar w:fldCharType="begin"/>
            </w:r>
            <w:r>
              <w:rPr>
                <w:webHidden/>
              </w:rPr>
              <w:instrText xml:space="preserve"> PAGEREF _Toc172672773 \h </w:instrText>
            </w:r>
            <w:r>
              <w:rPr>
                <w:webHidden/>
              </w:rPr>
            </w:r>
            <w:r>
              <w:rPr>
                <w:webHidden/>
              </w:rPr>
              <w:fldChar w:fldCharType="separate"/>
            </w:r>
            <w:r>
              <w:rPr>
                <w:webHidden/>
              </w:rPr>
              <w:t>18</w:t>
            </w:r>
            <w:r>
              <w:rPr>
                <w:webHidden/>
              </w:rPr>
              <w:fldChar w:fldCharType="end"/>
            </w:r>
          </w:hyperlink>
        </w:p>
        <w:p w14:paraId="38E24894" w14:textId="70CA8556" w:rsidR="00DE070E" w:rsidRDefault="00DE070E">
          <w:pPr>
            <w:pStyle w:val="TOC2"/>
            <w:rPr>
              <w:rFonts w:asciiTheme="minorHAnsi" w:eastAsiaTheme="minorEastAsia" w:hAnsiTheme="minorHAnsi" w:cstheme="minorBidi"/>
              <w:kern w:val="2"/>
              <w:szCs w:val="24"/>
              <w14:ligatures w14:val="standardContextual"/>
            </w:rPr>
          </w:pPr>
          <w:hyperlink w:anchor="_Toc172672774" w:history="1">
            <w:r w:rsidRPr="007933A2">
              <w:rPr>
                <w:rStyle w:val="Hyperlink"/>
              </w:rPr>
              <w:t>Geotechnical and Geological Hazards</w:t>
            </w:r>
            <w:r>
              <w:rPr>
                <w:webHidden/>
              </w:rPr>
              <w:tab/>
            </w:r>
            <w:r>
              <w:rPr>
                <w:webHidden/>
              </w:rPr>
              <w:fldChar w:fldCharType="begin"/>
            </w:r>
            <w:r>
              <w:rPr>
                <w:webHidden/>
              </w:rPr>
              <w:instrText xml:space="preserve"> PAGEREF _Toc172672774 \h </w:instrText>
            </w:r>
            <w:r>
              <w:rPr>
                <w:webHidden/>
              </w:rPr>
            </w:r>
            <w:r>
              <w:rPr>
                <w:webHidden/>
              </w:rPr>
              <w:fldChar w:fldCharType="separate"/>
            </w:r>
            <w:r>
              <w:rPr>
                <w:webHidden/>
              </w:rPr>
              <w:t>18</w:t>
            </w:r>
            <w:r>
              <w:rPr>
                <w:webHidden/>
              </w:rPr>
              <w:fldChar w:fldCharType="end"/>
            </w:r>
          </w:hyperlink>
        </w:p>
        <w:p w14:paraId="5C072E54" w14:textId="452092B9" w:rsidR="00DE070E" w:rsidRDefault="00DE070E">
          <w:pPr>
            <w:pStyle w:val="TOC2"/>
            <w:rPr>
              <w:rFonts w:asciiTheme="minorHAnsi" w:eastAsiaTheme="minorEastAsia" w:hAnsiTheme="minorHAnsi" w:cstheme="minorBidi"/>
              <w:kern w:val="2"/>
              <w:szCs w:val="24"/>
              <w14:ligatures w14:val="standardContextual"/>
            </w:rPr>
          </w:pPr>
          <w:hyperlink w:anchor="_Toc172672775" w:history="1">
            <w:r w:rsidRPr="007933A2">
              <w:rPr>
                <w:rStyle w:val="Hyperlink"/>
                <w:rFonts w:eastAsia="Times New Roman"/>
              </w:rPr>
              <w:t>Biological Hazards</w:t>
            </w:r>
            <w:r>
              <w:rPr>
                <w:webHidden/>
              </w:rPr>
              <w:tab/>
            </w:r>
            <w:r>
              <w:rPr>
                <w:webHidden/>
              </w:rPr>
              <w:fldChar w:fldCharType="begin"/>
            </w:r>
            <w:r>
              <w:rPr>
                <w:webHidden/>
              </w:rPr>
              <w:instrText xml:space="preserve"> PAGEREF _Toc172672775 \h </w:instrText>
            </w:r>
            <w:r>
              <w:rPr>
                <w:webHidden/>
              </w:rPr>
            </w:r>
            <w:r>
              <w:rPr>
                <w:webHidden/>
              </w:rPr>
              <w:fldChar w:fldCharType="separate"/>
            </w:r>
            <w:r>
              <w:rPr>
                <w:webHidden/>
              </w:rPr>
              <w:t>21</w:t>
            </w:r>
            <w:r>
              <w:rPr>
                <w:webHidden/>
              </w:rPr>
              <w:fldChar w:fldCharType="end"/>
            </w:r>
          </w:hyperlink>
        </w:p>
        <w:p w14:paraId="1A89412E" w14:textId="150F1B56" w:rsidR="00DE070E" w:rsidRDefault="00DE070E">
          <w:pPr>
            <w:pStyle w:val="TOC2"/>
            <w:rPr>
              <w:rFonts w:asciiTheme="minorHAnsi" w:eastAsiaTheme="minorEastAsia" w:hAnsiTheme="minorHAnsi" w:cstheme="minorBidi"/>
              <w:kern w:val="2"/>
              <w:szCs w:val="24"/>
              <w14:ligatures w14:val="standardContextual"/>
            </w:rPr>
          </w:pPr>
          <w:hyperlink w:anchor="_Toc172672776" w:history="1">
            <w:r w:rsidRPr="007933A2">
              <w:rPr>
                <w:rStyle w:val="Hyperlink"/>
              </w:rPr>
              <w:t>Other Considerations</w:t>
            </w:r>
            <w:r>
              <w:rPr>
                <w:webHidden/>
              </w:rPr>
              <w:tab/>
            </w:r>
            <w:r>
              <w:rPr>
                <w:webHidden/>
              </w:rPr>
              <w:fldChar w:fldCharType="begin"/>
            </w:r>
            <w:r>
              <w:rPr>
                <w:webHidden/>
              </w:rPr>
              <w:instrText xml:space="preserve"> PAGEREF _Toc172672776 \h </w:instrText>
            </w:r>
            <w:r>
              <w:rPr>
                <w:webHidden/>
              </w:rPr>
            </w:r>
            <w:r>
              <w:rPr>
                <w:webHidden/>
              </w:rPr>
              <w:fldChar w:fldCharType="separate"/>
            </w:r>
            <w:r>
              <w:rPr>
                <w:webHidden/>
              </w:rPr>
              <w:t>21</w:t>
            </w:r>
            <w:r>
              <w:rPr>
                <w:webHidden/>
              </w:rPr>
              <w:fldChar w:fldCharType="end"/>
            </w:r>
          </w:hyperlink>
        </w:p>
        <w:p w14:paraId="1E96546F" w14:textId="27315188" w:rsidR="00DE070E" w:rsidRDefault="00DE070E">
          <w:pPr>
            <w:pStyle w:val="TOC1"/>
            <w:rPr>
              <w:rFonts w:asciiTheme="minorHAnsi" w:eastAsiaTheme="minorEastAsia" w:hAnsiTheme="minorHAnsi" w:cstheme="minorBidi"/>
              <w:bCs w:val="0"/>
              <w:i w:val="0"/>
              <w:kern w:val="2"/>
              <w:szCs w:val="24"/>
              <w14:ligatures w14:val="standardContextual"/>
            </w:rPr>
          </w:pPr>
          <w:hyperlink w:anchor="_Toc172672777" w:history="1">
            <w:r w:rsidRPr="007933A2">
              <w:rPr>
                <w:rStyle w:val="Hyperlink"/>
              </w:rPr>
              <w:t>Specific Requirements for Evaluation of Human Induced Events</w:t>
            </w:r>
            <w:r>
              <w:rPr>
                <w:webHidden/>
              </w:rPr>
              <w:tab/>
            </w:r>
            <w:r>
              <w:rPr>
                <w:webHidden/>
              </w:rPr>
              <w:fldChar w:fldCharType="begin"/>
            </w:r>
            <w:r>
              <w:rPr>
                <w:webHidden/>
              </w:rPr>
              <w:instrText xml:space="preserve"> PAGEREF _Toc172672777 \h </w:instrText>
            </w:r>
            <w:r>
              <w:rPr>
                <w:webHidden/>
              </w:rPr>
            </w:r>
            <w:r>
              <w:rPr>
                <w:webHidden/>
              </w:rPr>
              <w:fldChar w:fldCharType="separate"/>
            </w:r>
            <w:r>
              <w:rPr>
                <w:webHidden/>
              </w:rPr>
              <w:t>22</w:t>
            </w:r>
            <w:r>
              <w:rPr>
                <w:webHidden/>
              </w:rPr>
              <w:fldChar w:fldCharType="end"/>
            </w:r>
          </w:hyperlink>
        </w:p>
        <w:p w14:paraId="0831EE2F" w14:textId="17AC07A9" w:rsidR="00DE070E" w:rsidRDefault="00DE070E">
          <w:pPr>
            <w:pStyle w:val="TOC2"/>
            <w:rPr>
              <w:rFonts w:asciiTheme="minorHAnsi" w:eastAsiaTheme="minorEastAsia" w:hAnsiTheme="minorHAnsi" w:cstheme="minorBidi"/>
              <w:kern w:val="2"/>
              <w:szCs w:val="24"/>
              <w14:ligatures w14:val="standardContextual"/>
            </w:rPr>
          </w:pPr>
          <w:hyperlink w:anchor="_Toc172672778" w:history="1">
            <w:r w:rsidRPr="007933A2">
              <w:rPr>
                <w:rStyle w:val="Hyperlink"/>
              </w:rPr>
              <w:t>Identification and Assessment of Human Induced Events</w:t>
            </w:r>
            <w:r>
              <w:rPr>
                <w:webHidden/>
              </w:rPr>
              <w:tab/>
            </w:r>
            <w:r>
              <w:rPr>
                <w:webHidden/>
              </w:rPr>
              <w:fldChar w:fldCharType="begin"/>
            </w:r>
            <w:r>
              <w:rPr>
                <w:webHidden/>
              </w:rPr>
              <w:instrText xml:space="preserve"> PAGEREF _Toc172672778 \h </w:instrText>
            </w:r>
            <w:r>
              <w:rPr>
                <w:webHidden/>
              </w:rPr>
            </w:r>
            <w:r>
              <w:rPr>
                <w:webHidden/>
              </w:rPr>
              <w:fldChar w:fldCharType="separate"/>
            </w:r>
            <w:r>
              <w:rPr>
                <w:webHidden/>
              </w:rPr>
              <w:t>22</w:t>
            </w:r>
            <w:r>
              <w:rPr>
                <w:webHidden/>
              </w:rPr>
              <w:fldChar w:fldCharType="end"/>
            </w:r>
          </w:hyperlink>
        </w:p>
        <w:p w14:paraId="7E8B3BF7" w14:textId="3E2C1E58" w:rsidR="00DE070E" w:rsidRDefault="00DE070E">
          <w:pPr>
            <w:pStyle w:val="TOC2"/>
            <w:rPr>
              <w:rFonts w:asciiTheme="minorHAnsi" w:eastAsiaTheme="minorEastAsia" w:hAnsiTheme="minorHAnsi" w:cstheme="minorBidi"/>
              <w:kern w:val="2"/>
              <w:szCs w:val="24"/>
              <w14:ligatures w14:val="standardContextual"/>
            </w:rPr>
          </w:pPr>
          <w:hyperlink w:anchor="_Toc172672779" w:history="1">
            <w:r w:rsidRPr="007933A2">
              <w:rPr>
                <w:rStyle w:val="Hyperlink"/>
              </w:rPr>
              <w:t>Aircraft crash</w:t>
            </w:r>
            <w:r>
              <w:rPr>
                <w:webHidden/>
              </w:rPr>
              <w:tab/>
            </w:r>
            <w:r>
              <w:rPr>
                <w:webHidden/>
              </w:rPr>
              <w:fldChar w:fldCharType="begin"/>
            </w:r>
            <w:r>
              <w:rPr>
                <w:webHidden/>
              </w:rPr>
              <w:instrText xml:space="preserve"> PAGEREF _Toc172672779 \h </w:instrText>
            </w:r>
            <w:r>
              <w:rPr>
                <w:webHidden/>
              </w:rPr>
            </w:r>
            <w:r>
              <w:rPr>
                <w:webHidden/>
              </w:rPr>
              <w:fldChar w:fldCharType="separate"/>
            </w:r>
            <w:r>
              <w:rPr>
                <w:webHidden/>
              </w:rPr>
              <w:t>22</w:t>
            </w:r>
            <w:r>
              <w:rPr>
                <w:webHidden/>
              </w:rPr>
              <w:fldChar w:fldCharType="end"/>
            </w:r>
          </w:hyperlink>
        </w:p>
        <w:p w14:paraId="3E886A17" w14:textId="41182E1D" w:rsidR="00DE070E" w:rsidRDefault="00DE070E">
          <w:pPr>
            <w:pStyle w:val="TOC2"/>
            <w:rPr>
              <w:rFonts w:asciiTheme="minorHAnsi" w:eastAsiaTheme="minorEastAsia" w:hAnsiTheme="minorHAnsi" w:cstheme="minorBidi"/>
              <w:kern w:val="2"/>
              <w:szCs w:val="24"/>
              <w14:ligatures w14:val="standardContextual"/>
            </w:rPr>
          </w:pPr>
          <w:hyperlink w:anchor="_Toc172672780" w:history="1">
            <w:r w:rsidRPr="007933A2">
              <w:rPr>
                <w:rStyle w:val="Hyperlink"/>
              </w:rPr>
              <w:t>Electromagnetic Interference Hazards</w:t>
            </w:r>
            <w:r>
              <w:rPr>
                <w:webHidden/>
              </w:rPr>
              <w:tab/>
            </w:r>
            <w:r>
              <w:rPr>
                <w:webHidden/>
              </w:rPr>
              <w:fldChar w:fldCharType="begin"/>
            </w:r>
            <w:r>
              <w:rPr>
                <w:webHidden/>
              </w:rPr>
              <w:instrText xml:space="preserve"> PAGEREF _Toc172672780 \h </w:instrText>
            </w:r>
            <w:r>
              <w:rPr>
                <w:webHidden/>
              </w:rPr>
            </w:r>
            <w:r>
              <w:rPr>
                <w:webHidden/>
              </w:rPr>
              <w:fldChar w:fldCharType="separate"/>
            </w:r>
            <w:r>
              <w:rPr>
                <w:webHidden/>
              </w:rPr>
              <w:t>22</w:t>
            </w:r>
            <w:r>
              <w:rPr>
                <w:webHidden/>
              </w:rPr>
              <w:fldChar w:fldCharType="end"/>
            </w:r>
          </w:hyperlink>
        </w:p>
        <w:p w14:paraId="125ADBD6" w14:textId="63C4EAC9" w:rsidR="00DE070E" w:rsidRDefault="00DE070E">
          <w:pPr>
            <w:pStyle w:val="TOC2"/>
            <w:rPr>
              <w:rFonts w:asciiTheme="minorHAnsi" w:eastAsiaTheme="minorEastAsia" w:hAnsiTheme="minorHAnsi" w:cstheme="minorBidi"/>
              <w:kern w:val="2"/>
              <w:szCs w:val="24"/>
              <w14:ligatures w14:val="standardContextual"/>
            </w:rPr>
          </w:pPr>
          <w:hyperlink w:anchor="_Toc172672781" w:history="1">
            <w:r w:rsidRPr="007933A2">
              <w:rPr>
                <w:rStyle w:val="Hyperlink"/>
              </w:rPr>
              <w:t>Other Transportation Hazards</w:t>
            </w:r>
            <w:r>
              <w:rPr>
                <w:webHidden/>
              </w:rPr>
              <w:tab/>
            </w:r>
            <w:r>
              <w:rPr>
                <w:webHidden/>
              </w:rPr>
              <w:fldChar w:fldCharType="begin"/>
            </w:r>
            <w:r>
              <w:rPr>
                <w:webHidden/>
              </w:rPr>
              <w:instrText xml:space="preserve"> PAGEREF _Toc172672781 \h </w:instrText>
            </w:r>
            <w:r>
              <w:rPr>
                <w:webHidden/>
              </w:rPr>
            </w:r>
            <w:r>
              <w:rPr>
                <w:webHidden/>
              </w:rPr>
              <w:fldChar w:fldCharType="separate"/>
            </w:r>
            <w:r>
              <w:rPr>
                <w:webHidden/>
              </w:rPr>
              <w:t>23</w:t>
            </w:r>
            <w:r>
              <w:rPr>
                <w:webHidden/>
              </w:rPr>
              <w:fldChar w:fldCharType="end"/>
            </w:r>
          </w:hyperlink>
        </w:p>
        <w:p w14:paraId="42B04E4C" w14:textId="41005F4D" w:rsidR="00DE070E" w:rsidRDefault="00DE070E">
          <w:pPr>
            <w:pStyle w:val="TOC2"/>
            <w:rPr>
              <w:rFonts w:asciiTheme="minorHAnsi" w:eastAsiaTheme="minorEastAsia" w:hAnsiTheme="minorHAnsi" w:cstheme="minorBidi"/>
              <w:kern w:val="2"/>
              <w:szCs w:val="24"/>
              <w14:ligatures w14:val="standardContextual"/>
            </w:rPr>
          </w:pPr>
          <w:hyperlink w:anchor="_Toc172672782" w:history="1">
            <w:r w:rsidRPr="007933A2">
              <w:rPr>
                <w:rStyle w:val="Hyperlink"/>
              </w:rPr>
              <w:t>Fires and Explosions</w:t>
            </w:r>
            <w:r>
              <w:rPr>
                <w:webHidden/>
              </w:rPr>
              <w:tab/>
            </w:r>
            <w:r>
              <w:rPr>
                <w:webHidden/>
              </w:rPr>
              <w:fldChar w:fldCharType="begin"/>
            </w:r>
            <w:r>
              <w:rPr>
                <w:webHidden/>
              </w:rPr>
              <w:instrText xml:space="preserve"> PAGEREF _Toc172672782 \h </w:instrText>
            </w:r>
            <w:r>
              <w:rPr>
                <w:webHidden/>
              </w:rPr>
            </w:r>
            <w:r>
              <w:rPr>
                <w:webHidden/>
              </w:rPr>
              <w:fldChar w:fldCharType="separate"/>
            </w:r>
            <w:r>
              <w:rPr>
                <w:webHidden/>
              </w:rPr>
              <w:t>23</w:t>
            </w:r>
            <w:r>
              <w:rPr>
                <w:webHidden/>
              </w:rPr>
              <w:fldChar w:fldCharType="end"/>
            </w:r>
          </w:hyperlink>
        </w:p>
        <w:p w14:paraId="00B8A43D" w14:textId="61249F90" w:rsidR="00DE070E" w:rsidRDefault="00DE070E">
          <w:pPr>
            <w:pStyle w:val="TOC2"/>
            <w:rPr>
              <w:rFonts w:asciiTheme="minorHAnsi" w:eastAsiaTheme="minorEastAsia" w:hAnsiTheme="minorHAnsi" w:cstheme="minorBidi"/>
              <w:kern w:val="2"/>
              <w:szCs w:val="24"/>
              <w14:ligatures w14:val="standardContextual"/>
            </w:rPr>
          </w:pPr>
          <w:hyperlink w:anchor="_Toc172672783" w:history="1">
            <w:r w:rsidRPr="007933A2">
              <w:rPr>
                <w:rStyle w:val="Hyperlink"/>
              </w:rPr>
              <w:t>Chemical and Radiological Hazards</w:t>
            </w:r>
            <w:r>
              <w:rPr>
                <w:webHidden/>
              </w:rPr>
              <w:tab/>
            </w:r>
            <w:r>
              <w:rPr>
                <w:webHidden/>
              </w:rPr>
              <w:fldChar w:fldCharType="begin"/>
            </w:r>
            <w:r>
              <w:rPr>
                <w:webHidden/>
              </w:rPr>
              <w:instrText xml:space="preserve"> PAGEREF _Toc172672783 \h </w:instrText>
            </w:r>
            <w:r>
              <w:rPr>
                <w:webHidden/>
              </w:rPr>
            </w:r>
            <w:r>
              <w:rPr>
                <w:webHidden/>
              </w:rPr>
              <w:fldChar w:fldCharType="separate"/>
            </w:r>
            <w:r>
              <w:rPr>
                <w:webHidden/>
              </w:rPr>
              <w:t>23</w:t>
            </w:r>
            <w:r>
              <w:rPr>
                <w:webHidden/>
              </w:rPr>
              <w:fldChar w:fldCharType="end"/>
            </w:r>
          </w:hyperlink>
        </w:p>
        <w:p w14:paraId="4681577B" w14:textId="5A31616B" w:rsidR="00DE070E" w:rsidRDefault="00DE070E">
          <w:pPr>
            <w:pStyle w:val="TOC1"/>
            <w:rPr>
              <w:rFonts w:asciiTheme="minorHAnsi" w:eastAsiaTheme="minorEastAsia" w:hAnsiTheme="minorHAnsi" w:cstheme="minorBidi"/>
              <w:bCs w:val="0"/>
              <w:i w:val="0"/>
              <w:kern w:val="2"/>
              <w:szCs w:val="24"/>
              <w14:ligatures w14:val="standardContextual"/>
            </w:rPr>
          </w:pPr>
          <w:hyperlink w:anchor="_Toc172672784" w:history="1">
            <w:r w:rsidRPr="007933A2">
              <w:rPr>
                <w:rStyle w:val="Hyperlink"/>
              </w:rPr>
              <w:t>Requirements for Establishing Site Baseline Data and Potential Radiological Impact of Nuclear Installations in a Region</w:t>
            </w:r>
            <w:r>
              <w:rPr>
                <w:webHidden/>
              </w:rPr>
              <w:tab/>
            </w:r>
            <w:r>
              <w:rPr>
                <w:webHidden/>
              </w:rPr>
              <w:fldChar w:fldCharType="begin"/>
            </w:r>
            <w:r>
              <w:rPr>
                <w:webHidden/>
              </w:rPr>
              <w:instrText xml:space="preserve"> PAGEREF _Toc172672784 \h </w:instrText>
            </w:r>
            <w:r>
              <w:rPr>
                <w:webHidden/>
              </w:rPr>
            </w:r>
            <w:r>
              <w:rPr>
                <w:webHidden/>
              </w:rPr>
              <w:fldChar w:fldCharType="separate"/>
            </w:r>
            <w:r>
              <w:rPr>
                <w:webHidden/>
              </w:rPr>
              <w:t>24</w:t>
            </w:r>
            <w:r>
              <w:rPr>
                <w:webHidden/>
              </w:rPr>
              <w:fldChar w:fldCharType="end"/>
            </w:r>
          </w:hyperlink>
        </w:p>
        <w:p w14:paraId="6B05E0AD" w14:textId="6A59CD42" w:rsidR="00DE070E" w:rsidRDefault="00DE070E">
          <w:pPr>
            <w:pStyle w:val="TOC2"/>
            <w:rPr>
              <w:rFonts w:asciiTheme="minorHAnsi" w:eastAsiaTheme="minorEastAsia" w:hAnsiTheme="minorHAnsi" w:cstheme="minorBidi"/>
              <w:kern w:val="2"/>
              <w:szCs w:val="24"/>
              <w14:ligatures w14:val="standardContextual"/>
            </w:rPr>
          </w:pPr>
          <w:hyperlink w:anchor="_Toc172672785" w:history="1">
            <w:r w:rsidRPr="007933A2">
              <w:rPr>
                <w:rStyle w:val="Hyperlink"/>
              </w:rPr>
              <w:t>Baseline Data</w:t>
            </w:r>
            <w:r>
              <w:rPr>
                <w:webHidden/>
              </w:rPr>
              <w:tab/>
            </w:r>
            <w:r>
              <w:rPr>
                <w:webHidden/>
              </w:rPr>
              <w:fldChar w:fldCharType="begin"/>
            </w:r>
            <w:r>
              <w:rPr>
                <w:webHidden/>
              </w:rPr>
              <w:instrText xml:space="preserve"> PAGEREF _Toc172672785 \h </w:instrText>
            </w:r>
            <w:r>
              <w:rPr>
                <w:webHidden/>
              </w:rPr>
            </w:r>
            <w:r>
              <w:rPr>
                <w:webHidden/>
              </w:rPr>
              <w:fldChar w:fldCharType="separate"/>
            </w:r>
            <w:r>
              <w:rPr>
                <w:webHidden/>
              </w:rPr>
              <w:t>24</w:t>
            </w:r>
            <w:r>
              <w:rPr>
                <w:webHidden/>
              </w:rPr>
              <w:fldChar w:fldCharType="end"/>
            </w:r>
          </w:hyperlink>
        </w:p>
        <w:p w14:paraId="5B892DBB" w14:textId="68AEB55B" w:rsidR="00DE070E" w:rsidRDefault="00DE070E">
          <w:pPr>
            <w:pStyle w:val="TOC2"/>
            <w:rPr>
              <w:rFonts w:asciiTheme="minorHAnsi" w:eastAsiaTheme="minorEastAsia" w:hAnsiTheme="minorHAnsi" w:cstheme="minorBidi"/>
              <w:kern w:val="2"/>
              <w:szCs w:val="24"/>
              <w14:ligatures w14:val="standardContextual"/>
            </w:rPr>
          </w:pPr>
          <w:hyperlink w:anchor="_Toc172672786" w:history="1">
            <w:r w:rsidRPr="007933A2">
              <w:rPr>
                <w:rStyle w:val="Hyperlink"/>
              </w:rPr>
              <w:t>Biological Data</w:t>
            </w:r>
            <w:r>
              <w:rPr>
                <w:webHidden/>
              </w:rPr>
              <w:tab/>
            </w:r>
            <w:r>
              <w:rPr>
                <w:webHidden/>
              </w:rPr>
              <w:fldChar w:fldCharType="begin"/>
            </w:r>
            <w:r>
              <w:rPr>
                <w:webHidden/>
              </w:rPr>
              <w:instrText xml:space="preserve"> PAGEREF _Toc172672786 \h </w:instrText>
            </w:r>
            <w:r>
              <w:rPr>
                <w:webHidden/>
              </w:rPr>
            </w:r>
            <w:r>
              <w:rPr>
                <w:webHidden/>
              </w:rPr>
              <w:fldChar w:fldCharType="separate"/>
            </w:r>
            <w:r>
              <w:rPr>
                <w:webHidden/>
              </w:rPr>
              <w:t>25</w:t>
            </w:r>
            <w:r>
              <w:rPr>
                <w:webHidden/>
              </w:rPr>
              <w:fldChar w:fldCharType="end"/>
            </w:r>
          </w:hyperlink>
        </w:p>
        <w:p w14:paraId="38AC3387" w14:textId="440B5E4C" w:rsidR="00DE070E" w:rsidRDefault="00DE070E">
          <w:pPr>
            <w:pStyle w:val="TOC2"/>
            <w:rPr>
              <w:rFonts w:asciiTheme="minorHAnsi" w:eastAsiaTheme="minorEastAsia" w:hAnsiTheme="minorHAnsi" w:cstheme="minorBidi"/>
              <w:kern w:val="2"/>
              <w:szCs w:val="24"/>
              <w14:ligatures w14:val="standardContextual"/>
            </w:rPr>
          </w:pPr>
          <w:hyperlink w:anchor="_Toc172672787" w:history="1">
            <w:r w:rsidRPr="007933A2">
              <w:rPr>
                <w:rStyle w:val="Hyperlink"/>
              </w:rPr>
              <w:t>Meteorological Data and Atmospheric Dispersion of Radioactive Material</w:t>
            </w:r>
            <w:r>
              <w:rPr>
                <w:webHidden/>
              </w:rPr>
              <w:tab/>
            </w:r>
            <w:r>
              <w:rPr>
                <w:webHidden/>
              </w:rPr>
              <w:fldChar w:fldCharType="begin"/>
            </w:r>
            <w:r>
              <w:rPr>
                <w:webHidden/>
              </w:rPr>
              <w:instrText xml:space="preserve"> PAGEREF _Toc172672787 \h </w:instrText>
            </w:r>
            <w:r>
              <w:rPr>
                <w:webHidden/>
              </w:rPr>
            </w:r>
            <w:r>
              <w:rPr>
                <w:webHidden/>
              </w:rPr>
              <w:fldChar w:fldCharType="separate"/>
            </w:r>
            <w:r>
              <w:rPr>
                <w:webHidden/>
              </w:rPr>
              <w:t>25</w:t>
            </w:r>
            <w:r>
              <w:rPr>
                <w:webHidden/>
              </w:rPr>
              <w:fldChar w:fldCharType="end"/>
            </w:r>
          </w:hyperlink>
        </w:p>
        <w:p w14:paraId="41419EA8" w14:textId="6855ED42" w:rsidR="00DE070E" w:rsidRDefault="00DE070E">
          <w:pPr>
            <w:pStyle w:val="TOC2"/>
            <w:rPr>
              <w:rFonts w:asciiTheme="minorHAnsi" w:eastAsiaTheme="minorEastAsia" w:hAnsiTheme="minorHAnsi" w:cstheme="minorBidi"/>
              <w:kern w:val="2"/>
              <w:szCs w:val="24"/>
              <w14:ligatures w14:val="standardContextual"/>
            </w:rPr>
          </w:pPr>
          <w:hyperlink w:anchor="_Toc172672788" w:history="1">
            <w:r w:rsidRPr="007933A2">
              <w:rPr>
                <w:rStyle w:val="Hyperlink"/>
              </w:rPr>
              <w:t>Surface Hydrological Data and Dispersion of Radioactive Material through Surface Water</w:t>
            </w:r>
            <w:r>
              <w:rPr>
                <w:webHidden/>
              </w:rPr>
              <w:tab/>
            </w:r>
            <w:r>
              <w:rPr>
                <w:webHidden/>
              </w:rPr>
              <w:fldChar w:fldCharType="begin"/>
            </w:r>
            <w:r>
              <w:rPr>
                <w:webHidden/>
              </w:rPr>
              <w:instrText xml:space="preserve"> PAGEREF _Toc172672788 \h </w:instrText>
            </w:r>
            <w:r>
              <w:rPr>
                <w:webHidden/>
              </w:rPr>
            </w:r>
            <w:r>
              <w:rPr>
                <w:webHidden/>
              </w:rPr>
              <w:fldChar w:fldCharType="separate"/>
            </w:r>
            <w:r>
              <w:rPr>
                <w:webHidden/>
              </w:rPr>
              <w:t>26</w:t>
            </w:r>
            <w:r>
              <w:rPr>
                <w:webHidden/>
              </w:rPr>
              <w:fldChar w:fldCharType="end"/>
            </w:r>
          </w:hyperlink>
        </w:p>
        <w:p w14:paraId="0D7059FE" w14:textId="3F751FD4" w:rsidR="00DE070E" w:rsidRDefault="00DE070E">
          <w:pPr>
            <w:pStyle w:val="TOC2"/>
            <w:rPr>
              <w:rFonts w:asciiTheme="minorHAnsi" w:eastAsiaTheme="minorEastAsia" w:hAnsiTheme="minorHAnsi" w:cstheme="minorBidi"/>
              <w:kern w:val="2"/>
              <w:szCs w:val="24"/>
              <w14:ligatures w14:val="standardContextual"/>
            </w:rPr>
          </w:pPr>
          <w:hyperlink w:anchor="_Toc172672789" w:history="1">
            <w:r w:rsidRPr="007933A2">
              <w:rPr>
                <w:rStyle w:val="Hyperlink"/>
              </w:rPr>
              <w:t>Dispersion of Radioactive Material through Groundwater</w:t>
            </w:r>
            <w:r>
              <w:rPr>
                <w:webHidden/>
              </w:rPr>
              <w:tab/>
            </w:r>
            <w:r>
              <w:rPr>
                <w:webHidden/>
              </w:rPr>
              <w:fldChar w:fldCharType="begin"/>
            </w:r>
            <w:r>
              <w:rPr>
                <w:webHidden/>
              </w:rPr>
              <w:instrText xml:space="preserve"> PAGEREF _Toc172672789 \h </w:instrText>
            </w:r>
            <w:r>
              <w:rPr>
                <w:webHidden/>
              </w:rPr>
            </w:r>
            <w:r>
              <w:rPr>
                <w:webHidden/>
              </w:rPr>
              <w:fldChar w:fldCharType="separate"/>
            </w:r>
            <w:r>
              <w:rPr>
                <w:webHidden/>
              </w:rPr>
              <w:t>26</w:t>
            </w:r>
            <w:r>
              <w:rPr>
                <w:webHidden/>
              </w:rPr>
              <w:fldChar w:fldCharType="end"/>
            </w:r>
          </w:hyperlink>
        </w:p>
        <w:p w14:paraId="2A391946" w14:textId="014226FE" w:rsidR="00DE070E" w:rsidRDefault="00DE070E">
          <w:pPr>
            <w:pStyle w:val="TOC2"/>
            <w:rPr>
              <w:rFonts w:asciiTheme="minorHAnsi" w:eastAsiaTheme="minorEastAsia" w:hAnsiTheme="minorHAnsi" w:cstheme="minorBidi"/>
              <w:kern w:val="2"/>
              <w:szCs w:val="24"/>
              <w14:ligatures w14:val="standardContextual"/>
            </w:rPr>
          </w:pPr>
          <w:hyperlink w:anchor="_Toc172672790" w:history="1">
            <w:r w:rsidRPr="007933A2">
              <w:rPr>
                <w:rStyle w:val="Hyperlink"/>
              </w:rPr>
              <w:t>Population Distribution</w:t>
            </w:r>
            <w:r>
              <w:rPr>
                <w:webHidden/>
              </w:rPr>
              <w:tab/>
            </w:r>
            <w:r>
              <w:rPr>
                <w:webHidden/>
              </w:rPr>
              <w:fldChar w:fldCharType="begin"/>
            </w:r>
            <w:r>
              <w:rPr>
                <w:webHidden/>
              </w:rPr>
              <w:instrText xml:space="preserve"> PAGEREF _Toc172672790 \h </w:instrText>
            </w:r>
            <w:r>
              <w:rPr>
                <w:webHidden/>
              </w:rPr>
            </w:r>
            <w:r>
              <w:rPr>
                <w:webHidden/>
              </w:rPr>
              <w:fldChar w:fldCharType="separate"/>
            </w:r>
            <w:r>
              <w:rPr>
                <w:webHidden/>
              </w:rPr>
              <w:t>27</w:t>
            </w:r>
            <w:r>
              <w:rPr>
                <w:webHidden/>
              </w:rPr>
              <w:fldChar w:fldCharType="end"/>
            </w:r>
          </w:hyperlink>
        </w:p>
        <w:p w14:paraId="6B8B6E84" w14:textId="57F85D41" w:rsidR="00DE070E" w:rsidRDefault="00DE070E">
          <w:pPr>
            <w:pStyle w:val="TOC2"/>
            <w:rPr>
              <w:rFonts w:asciiTheme="minorHAnsi" w:eastAsiaTheme="minorEastAsia" w:hAnsiTheme="minorHAnsi" w:cstheme="minorBidi"/>
              <w:kern w:val="2"/>
              <w:szCs w:val="24"/>
              <w14:ligatures w14:val="standardContextual"/>
            </w:rPr>
          </w:pPr>
          <w:hyperlink w:anchor="_Toc172672791" w:history="1">
            <w:r w:rsidRPr="007933A2">
              <w:rPr>
                <w:rStyle w:val="Hyperlink"/>
              </w:rPr>
              <w:t>Uses of Land and Water in the Region</w:t>
            </w:r>
            <w:r>
              <w:rPr>
                <w:webHidden/>
              </w:rPr>
              <w:tab/>
            </w:r>
            <w:r>
              <w:rPr>
                <w:webHidden/>
              </w:rPr>
              <w:fldChar w:fldCharType="begin"/>
            </w:r>
            <w:r>
              <w:rPr>
                <w:webHidden/>
              </w:rPr>
              <w:instrText xml:space="preserve"> PAGEREF _Toc172672791 \h </w:instrText>
            </w:r>
            <w:r>
              <w:rPr>
                <w:webHidden/>
              </w:rPr>
            </w:r>
            <w:r>
              <w:rPr>
                <w:webHidden/>
              </w:rPr>
              <w:fldChar w:fldCharType="separate"/>
            </w:r>
            <w:r>
              <w:rPr>
                <w:webHidden/>
              </w:rPr>
              <w:t>28</w:t>
            </w:r>
            <w:r>
              <w:rPr>
                <w:webHidden/>
              </w:rPr>
              <w:fldChar w:fldCharType="end"/>
            </w:r>
          </w:hyperlink>
        </w:p>
        <w:p w14:paraId="5F1BA0DB" w14:textId="0EEA30AC" w:rsidR="00DE070E" w:rsidRDefault="00DE070E">
          <w:pPr>
            <w:pStyle w:val="TOC1"/>
            <w:rPr>
              <w:rFonts w:asciiTheme="minorHAnsi" w:eastAsiaTheme="minorEastAsia" w:hAnsiTheme="minorHAnsi" w:cstheme="minorBidi"/>
              <w:bCs w:val="0"/>
              <w:i w:val="0"/>
              <w:kern w:val="2"/>
              <w:szCs w:val="24"/>
              <w14:ligatures w14:val="standardContextual"/>
            </w:rPr>
          </w:pPr>
          <w:hyperlink w:anchor="_Toc172672792" w:history="1">
            <w:r w:rsidRPr="007933A2">
              <w:rPr>
                <w:rStyle w:val="Hyperlink"/>
              </w:rPr>
              <w:t>Monitoring and Periodic Review of  Hazards</w:t>
            </w:r>
            <w:r>
              <w:rPr>
                <w:webHidden/>
              </w:rPr>
              <w:tab/>
            </w:r>
            <w:r>
              <w:rPr>
                <w:webHidden/>
              </w:rPr>
              <w:fldChar w:fldCharType="begin"/>
            </w:r>
            <w:r>
              <w:rPr>
                <w:webHidden/>
              </w:rPr>
              <w:instrText xml:space="preserve"> PAGEREF _Toc172672792 \h </w:instrText>
            </w:r>
            <w:r>
              <w:rPr>
                <w:webHidden/>
              </w:rPr>
            </w:r>
            <w:r>
              <w:rPr>
                <w:webHidden/>
              </w:rPr>
              <w:fldChar w:fldCharType="separate"/>
            </w:r>
            <w:r>
              <w:rPr>
                <w:webHidden/>
              </w:rPr>
              <w:t>29</w:t>
            </w:r>
            <w:r>
              <w:rPr>
                <w:webHidden/>
              </w:rPr>
              <w:fldChar w:fldCharType="end"/>
            </w:r>
          </w:hyperlink>
        </w:p>
        <w:p w14:paraId="41F6E8C5" w14:textId="00078F05" w:rsidR="00DE070E" w:rsidRDefault="00DE070E">
          <w:pPr>
            <w:pStyle w:val="TOC2"/>
            <w:rPr>
              <w:rFonts w:asciiTheme="minorHAnsi" w:eastAsiaTheme="minorEastAsia" w:hAnsiTheme="minorHAnsi" w:cstheme="minorBidi"/>
              <w:kern w:val="2"/>
              <w:szCs w:val="24"/>
              <w14:ligatures w14:val="standardContextual"/>
            </w:rPr>
          </w:pPr>
          <w:hyperlink w:anchor="_Toc172672793" w:history="1">
            <w:r w:rsidRPr="007933A2">
              <w:rPr>
                <w:rStyle w:val="Hyperlink"/>
              </w:rPr>
              <w:t>Monitoring of Site-Specific Hazards</w:t>
            </w:r>
            <w:r>
              <w:rPr>
                <w:webHidden/>
              </w:rPr>
              <w:tab/>
            </w:r>
            <w:r>
              <w:rPr>
                <w:webHidden/>
              </w:rPr>
              <w:fldChar w:fldCharType="begin"/>
            </w:r>
            <w:r>
              <w:rPr>
                <w:webHidden/>
              </w:rPr>
              <w:instrText xml:space="preserve"> PAGEREF _Toc172672793 \h </w:instrText>
            </w:r>
            <w:r>
              <w:rPr>
                <w:webHidden/>
              </w:rPr>
            </w:r>
            <w:r>
              <w:rPr>
                <w:webHidden/>
              </w:rPr>
              <w:fldChar w:fldCharType="separate"/>
            </w:r>
            <w:r>
              <w:rPr>
                <w:webHidden/>
              </w:rPr>
              <w:t>29</w:t>
            </w:r>
            <w:r>
              <w:rPr>
                <w:webHidden/>
              </w:rPr>
              <w:fldChar w:fldCharType="end"/>
            </w:r>
          </w:hyperlink>
        </w:p>
        <w:p w14:paraId="384CA708" w14:textId="09B81744" w:rsidR="00DE070E" w:rsidRDefault="00DE070E">
          <w:pPr>
            <w:pStyle w:val="TOC2"/>
            <w:rPr>
              <w:rFonts w:asciiTheme="minorHAnsi" w:eastAsiaTheme="minorEastAsia" w:hAnsiTheme="minorHAnsi" w:cstheme="minorBidi"/>
              <w:kern w:val="2"/>
              <w:szCs w:val="24"/>
              <w14:ligatures w14:val="standardContextual"/>
            </w:rPr>
          </w:pPr>
          <w:hyperlink w:anchor="_Toc172672794" w:history="1">
            <w:r w:rsidRPr="007933A2">
              <w:rPr>
                <w:rStyle w:val="Hyperlink"/>
              </w:rPr>
              <w:t>Seismic Monitoring</w:t>
            </w:r>
            <w:r>
              <w:rPr>
                <w:webHidden/>
              </w:rPr>
              <w:tab/>
            </w:r>
            <w:r>
              <w:rPr>
                <w:webHidden/>
              </w:rPr>
              <w:fldChar w:fldCharType="begin"/>
            </w:r>
            <w:r>
              <w:rPr>
                <w:webHidden/>
              </w:rPr>
              <w:instrText xml:space="preserve"> PAGEREF _Toc172672794 \h </w:instrText>
            </w:r>
            <w:r>
              <w:rPr>
                <w:webHidden/>
              </w:rPr>
            </w:r>
            <w:r>
              <w:rPr>
                <w:webHidden/>
              </w:rPr>
              <w:fldChar w:fldCharType="separate"/>
            </w:r>
            <w:r>
              <w:rPr>
                <w:webHidden/>
              </w:rPr>
              <w:t>30</w:t>
            </w:r>
            <w:r>
              <w:rPr>
                <w:webHidden/>
              </w:rPr>
              <w:fldChar w:fldCharType="end"/>
            </w:r>
          </w:hyperlink>
        </w:p>
        <w:p w14:paraId="6FB0B319" w14:textId="502DC21E" w:rsidR="00DE070E" w:rsidRDefault="00DE070E">
          <w:pPr>
            <w:pStyle w:val="TOC2"/>
            <w:rPr>
              <w:rFonts w:asciiTheme="minorHAnsi" w:eastAsiaTheme="minorEastAsia" w:hAnsiTheme="minorHAnsi" w:cstheme="minorBidi"/>
              <w:kern w:val="2"/>
              <w:szCs w:val="24"/>
              <w14:ligatures w14:val="standardContextual"/>
            </w:rPr>
          </w:pPr>
          <w:hyperlink w:anchor="_Toc172672795" w:history="1">
            <w:r w:rsidRPr="007933A2">
              <w:rPr>
                <w:rStyle w:val="Hyperlink"/>
              </w:rPr>
              <w:t>Monitoring of Ground and Soil</w:t>
            </w:r>
            <w:r>
              <w:rPr>
                <w:webHidden/>
              </w:rPr>
              <w:tab/>
            </w:r>
            <w:r>
              <w:rPr>
                <w:webHidden/>
              </w:rPr>
              <w:fldChar w:fldCharType="begin"/>
            </w:r>
            <w:r>
              <w:rPr>
                <w:webHidden/>
              </w:rPr>
              <w:instrText xml:space="preserve"> PAGEREF _Toc172672795 \h </w:instrText>
            </w:r>
            <w:r>
              <w:rPr>
                <w:webHidden/>
              </w:rPr>
            </w:r>
            <w:r>
              <w:rPr>
                <w:webHidden/>
              </w:rPr>
              <w:fldChar w:fldCharType="separate"/>
            </w:r>
            <w:r>
              <w:rPr>
                <w:webHidden/>
              </w:rPr>
              <w:t>31</w:t>
            </w:r>
            <w:r>
              <w:rPr>
                <w:webHidden/>
              </w:rPr>
              <w:fldChar w:fldCharType="end"/>
            </w:r>
          </w:hyperlink>
        </w:p>
        <w:p w14:paraId="68D3B413" w14:textId="3EB35348" w:rsidR="00DE070E" w:rsidRDefault="00DE070E">
          <w:pPr>
            <w:pStyle w:val="TOC2"/>
            <w:rPr>
              <w:rFonts w:asciiTheme="minorHAnsi" w:eastAsiaTheme="minorEastAsia" w:hAnsiTheme="minorHAnsi" w:cstheme="minorBidi"/>
              <w:kern w:val="2"/>
              <w:szCs w:val="24"/>
              <w14:ligatures w14:val="standardContextual"/>
            </w:rPr>
          </w:pPr>
          <w:hyperlink w:anchor="_Toc172672796" w:history="1">
            <w:r w:rsidRPr="007933A2">
              <w:rPr>
                <w:rStyle w:val="Hyperlink"/>
              </w:rPr>
              <w:t>Monitoring of Air and Water</w:t>
            </w:r>
            <w:r>
              <w:rPr>
                <w:webHidden/>
              </w:rPr>
              <w:tab/>
            </w:r>
            <w:r>
              <w:rPr>
                <w:webHidden/>
              </w:rPr>
              <w:fldChar w:fldCharType="begin"/>
            </w:r>
            <w:r>
              <w:rPr>
                <w:webHidden/>
              </w:rPr>
              <w:instrText xml:space="preserve"> PAGEREF _Toc172672796 \h </w:instrText>
            </w:r>
            <w:r>
              <w:rPr>
                <w:webHidden/>
              </w:rPr>
            </w:r>
            <w:r>
              <w:rPr>
                <w:webHidden/>
              </w:rPr>
              <w:fldChar w:fldCharType="separate"/>
            </w:r>
            <w:r>
              <w:rPr>
                <w:webHidden/>
              </w:rPr>
              <w:t>32</w:t>
            </w:r>
            <w:r>
              <w:rPr>
                <w:webHidden/>
              </w:rPr>
              <w:fldChar w:fldCharType="end"/>
            </w:r>
          </w:hyperlink>
        </w:p>
        <w:p w14:paraId="1CB02F9F" w14:textId="782793E4" w:rsidR="00DE070E" w:rsidRDefault="00DE070E">
          <w:pPr>
            <w:pStyle w:val="TOC2"/>
            <w:rPr>
              <w:rFonts w:asciiTheme="minorHAnsi" w:eastAsiaTheme="minorEastAsia" w:hAnsiTheme="minorHAnsi" w:cstheme="minorBidi"/>
              <w:kern w:val="2"/>
              <w:szCs w:val="24"/>
              <w14:ligatures w14:val="standardContextual"/>
            </w:rPr>
          </w:pPr>
          <w:hyperlink w:anchor="_Toc172672797" w:history="1">
            <w:r w:rsidRPr="007933A2">
              <w:rPr>
                <w:rStyle w:val="Hyperlink"/>
              </w:rPr>
              <w:t>Ecological Monitoring</w:t>
            </w:r>
            <w:r>
              <w:rPr>
                <w:webHidden/>
              </w:rPr>
              <w:tab/>
            </w:r>
            <w:r>
              <w:rPr>
                <w:webHidden/>
              </w:rPr>
              <w:fldChar w:fldCharType="begin"/>
            </w:r>
            <w:r>
              <w:rPr>
                <w:webHidden/>
              </w:rPr>
              <w:instrText xml:space="preserve"> PAGEREF _Toc172672797 \h </w:instrText>
            </w:r>
            <w:r>
              <w:rPr>
                <w:webHidden/>
              </w:rPr>
            </w:r>
            <w:r>
              <w:rPr>
                <w:webHidden/>
              </w:rPr>
              <w:fldChar w:fldCharType="separate"/>
            </w:r>
            <w:r>
              <w:rPr>
                <w:webHidden/>
              </w:rPr>
              <w:t>34</w:t>
            </w:r>
            <w:r>
              <w:rPr>
                <w:webHidden/>
              </w:rPr>
              <w:fldChar w:fldCharType="end"/>
            </w:r>
          </w:hyperlink>
        </w:p>
        <w:p w14:paraId="2E1F9DC3" w14:textId="7D527614" w:rsidR="00DE070E" w:rsidRDefault="00DE070E">
          <w:pPr>
            <w:pStyle w:val="TOC2"/>
            <w:rPr>
              <w:rFonts w:asciiTheme="minorHAnsi" w:eastAsiaTheme="minorEastAsia" w:hAnsiTheme="minorHAnsi" w:cstheme="minorBidi"/>
              <w:kern w:val="2"/>
              <w:szCs w:val="24"/>
              <w14:ligatures w14:val="standardContextual"/>
            </w:rPr>
          </w:pPr>
          <w:hyperlink w:anchor="_Toc172672798" w:history="1">
            <w:r w:rsidRPr="007933A2">
              <w:rPr>
                <w:rStyle w:val="Hyperlink"/>
              </w:rPr>
              <w:t>Population Monitoring</w:t>
            </w:r>
            <w:r>
              <w:rPr>
                <w:webHidden/>
              </w:rPr>
              <w:tab/>
            </w:r>
            <w:r>
              <w:rPr>
                <w:webHidden/>
              </w:rPr>
              <w:fldChar w:fldCharType="begin"/>
            </w:r>
            <w:r>
              <w:rPr>
                <w:webHidden/>
              </w:rPr>
              <w:instrText xml:space="preserve"> PAGEREF _Toc172672798 \h </w:instrText>
            </w:r>
            <w:r>
              <w:rPr>
                <w:webHidden/>
              </w:rPr>
            </w:r>
            <w:r>
              <w:rPr>
                <w:webHidden/>
              </w:rPr>
              <w:fldChar w:fldCharType="separate"/>
            </w:r>
            <w:r>
              <w:rPr>
                <w:webHidden/>
              </w:rPr>
              <w:t>34</w:t>
            </w:r>
            <w:r>
              <w:rPr>
                <w:webHidden/>
              </w:rPr>
              <w:fldChar w:fldCharType="end"/>
            </w:r>
          </w:hyperlink>
        </w:p>
        <w:p w14:paraId="0DF401C2" w14:textId="1DB0F840" w:rsidR="00DE070E" w:rsidRDefault="00DE070E">
          <w:pPr>
            <w:pStyle w:val="TOC1"/>
            <w:rPr>
              <w:rFonts w:asciiTheme="minorHAnsi" w:eastAsiaTheme="minorEastAsia" w:hAnsiTheme="minorHAnsi" w:cstheme="minorBidi"/>
              <w:bCs w:val="0"/>
              <w:i w:val="0"/>
              <w:kern w:val="2"/>
              <w:szCs w:val="24"/>
              <w14:ligatures w14:val="standardContextual"/>
            </w:rPr>
          </w:pPr>
          <w:hyperlink w:anchor="_Toc172672799" w:history="1">
            <w:r w:rsidRPr="007933A2">
              <w:rPr>
                <w:rStyle w:val="Hyperlink"/>
              </w:rPr>
              <w:t>Management Systems for Siting</w:t>
            </w:r>
            <w:r>
              <w:rPr>
                <w:webHidden/>
              </w:rPr>
              <w:tab/>
            </w:r>
            <w:r>
              <w:rPr>
                <w:webHidden/>
              </w:rPr>
              <w:fldChar w:fldCharType="begin"/>
            </w:r>
            <w:r>
              <w:rPr>
                <w:webHidden/>
              </w:rPr>
              <w:instrText xml:space="preserve"> PAGEREF _Toc172672799 \h </w:instrText>
            </w:r>
            <w:r>
              <w:rPr>
                <w:webHidden/>
              </w:rPr>
            </w:r>
            <w:r>
              <w:rPr>
                <w:webHidden/>
              </w:rPr>
              <w:fldChar w:fldCharType="separate"/>
            </w:r>
            <w:r>
              <w:rPr>
                <w:webHidden/>
              </w:rPr>
              <w:t>35</w:t>
            </w:r>
            <w:r>
              <w:rPr>
                <w:webHidden/>
              </w:rPr>
              <w:fldChar w:fldCharType="end"/>
            </w:r>
          </w:hyperlink>
        </w:p>
        <w:p w14:paraId="64F420A1" w14:textId="757AD749" w:rsidR="00DE070E" w:rsidRDefault="00DE070E">
          <w:pPr>
            <w:pStyle w:val="TOC1"/>
            <w:rPr>
              <w:rFonts w:asciiTheme="minorHAnsi" w:eastAsiaTheme="minorEastAsia" w:hAnsiTheme="minorHAnsi" w:cstheme="minorBidi"/>
              <w:bCs w:val="0"/>
              <w:i w:val="0"/>
              <w:kern w:val="2"/>
              <w:szCs w:val="24"/>
              <w14:ligatures w14:val="standardContextual"/>
            </w:rPr>
          </w:pPr>
          <w:hyperlink w:anchor="_Toc172672800" w:history="1">
            <w:r w:rsidRPr="007933A2">
              <w:rPr>
                <w:rStyle w:val="Hyperlink"/>
              </w:rPr>
              <w:t>Miscellaneous</w:t>
            </w:r>
            <w:r>
              <w:rPr>
                <w:webHidden/>
              </w:rPr>
              <w:tab/>
            </w:r>
            <w:r>
              <w:rPr>
                <w:webHidden/>
              </w:rPr>
              <w:fldChar w:fldCharType="begin"/>
            </w:r>
            <w:r>
              <w:rPr>
                <w:webHidden/>
              </w:rPr>
              <w:instrText xml:space="preserve"> PAGEREF _Toc172672800 \h </w:instrText>
            </w:r>
            <w:r>
              <w:rPr>
                <w:webHidden/>
              </w:rPr>
            </w:r>
            <w:r>
              <w:rPr>
                <w:webHidden/>
              </w:rPr>
              <w:fldChar w:fldCharType="separate"/>
            </w:r>
            <w:r>
              <w:rPr>
                <w:webHidden/>
              </w:rPr>
              <w:t>39</w:t>
            </w:r>
            <w:r>
              <w:rPr>
                <w:webHidden/>
              </w:rPr>
              <w:fldChar w:fldCharType="end"/>
            </w:r>
          </w:hyperlink>
        </w:p>
        <w:p w14:paraId="0494A053" w14:textId="0C197EF2" w:rsidR="00DE070E" w:rsidRDefault="00DE070E">
          <w:pPr>
            <w:pStyle w:val="TOC2"/>
            <w:rPr>
              <w:rFonts w:asciiTheme="minorHAnsi" w:eastAsiaTheme="minorEastAsia" w:hAnsiTheme="minorHAnsi" w:cstheme="minorBidi"/>
              <w:kern w:val="2"/>
              <w:szCs w:val="24"/>
              <w14:ligatures w14:val="standardContextual"/>
            </w:rPr>
          </w:pPr>
          <w:hyperlink w:anchor="_Toc172672801" w:history="1">
            <w:r w:rsidRPr="007933A2">
              <w:rPr>
                <w:rStyle w:val="Hyperlink"/>
              </w:rPr>
              <w:t>Penalties</w:t>
            </w:r>
            <w:r>
              <w:rPr>
                <w:webHidden/>
              </w:rPr>
              <w:tab/>
            </w:r>
            <w:r>
              <w:rPr>
                <w:webHidden/>
              </w:rPr>
              <w:fldChar w:fldCharType="begin"/>
            </w:r>
            <w:r>
              <w:rPr>
                <w:webHidden/>
              </w:rPr>
              <w:instrText xml:space="preserve"> PAGEREF _Toc172672801 \h </w:instrText>
            </w:r>
            <w:r>
              <w:rPr>
                <w:webHidden/>
              </w:rPr>
            </w:r>
            <w:r>
              <w:rPr>
                <w:webHidden/>
              </w:rPr>
              <w:fldChar w:fldCharType="separate"/>
            </w:r>
            <w:r>
              <w:rPr>
                <w:webHidden/>
              </w:rPr>
              <w:t>39</w:t>
            </w:r>
            <w:r>
              <w:rPr>
                <w:webHidden/>
              </w:rPr>
              <w:fldChar w:fldCharType="end"/>
            </w:r>
          </w:hyperlink>
        </w:p>
        <w:p w14:paraId="54D74FD7" w14:textId="32EBE37D" w:rsidR="00DE070E" w:rsidRDefault="00DE070E">
          <w:pPr>
            <w:pStyle w:val="TOC2"/>
            <w:rPr>
              <w:rFonts w:asciiTheme="minorHAnsi" w:eastAsiaTheme="minorEastAsia" w:hAnsiTheme="minorHAnsi" w:cstheme="minorBidi"/>
              <w:kern w:val="2"/>
              <w:szCs w:val="24"/>
              <w14:ligatures w14:val="standardContextual"/>
            </w:rPr>
          </w:pPr>
          <w:hyperlink w:anchor="_Toc172672802" w:history="1">
            <w:r w:rsidRPr="007933A2">
              <w:rPr>
                <w:rStyle w:val="Hyperlink"/>
              </w:rPr>
              <w:t>Appeals</w:t>
            </w:r>
            <w:r>
              <w:rPr>
                <w:webHidden/>
              </w:rPr>
              <w:tab/>
            </w:r>
            <w:r>
              <w:rPr>
                <w:webHidden/>
              </w:rPr>
              <w:fldChar w:fldCharType="begin"/>
            </w:r>
            <w:r>
              <w:rPr>
                <w:webHidden/>
              </w:rPr>
              <w:instrText xml:space="preserve"> PAGEREF _Toc172672802 \h </w:instrText>
            </w:r>
            <w:r>
              <w:rPr>
                <w:webHidden/>
              </w:rPr>
            </w:r>
            <w:r>
              <w:rPr>
                <w:webHidden/>
              </w:rPr>
              <w:fldChar w:fldCharType="separate"/>
            </w:r>
            <w:r>
              <w:rPr>
                <w:webHidden/>
              </w:rPr>
              <w:t>39</w:t>
            </w:r>
            <w:r>
              <w:rPr>
                <w:webHidden/>
              </w:rPr>
              <w:fldChar w:fldCharType="end"/>
            </w:r>
          </w:hyperlink>
        </w:p>
        <w:p w14:paraId="631ED414" w14:textId="4356918B" w:rsidR="00DE070E" w:rsidRDefault="00DE070E">
          <w:pPr>
            <w:pStyle w:val="TOC2"/>
            <w:rPr>
              <w:rFonts w:asciiTheme="minorHAnsi" w:eastAsiaTheme="minorEastAsia" w:hAnsiTheme="minorHAnsi" w:cstheme="minorBidi"/>
              <w:kern w:val="2"/>
              <w:szCs w:val="24"/>
              <w14:ligatures w14:val="standardContextual"/>
            </w:rPr>
          </w:pPr>
          <w:hyperlink w:anchor="_Toc172672803" w:history="1">
            <w:r w:rsidRPr="007933A2">
              <w:rPr>
                <w:rStyle w:val="Hyperlink"/>
              </w:rPr>
              <w:t>Interpretation</w:t>
            </w:r>
            <w:r>
              <w:rPr>
                <w:webHidden/>
              </w:rPr>
              <w:tab/>
            </w:r>
            <w:r>
              <w:rPr>
                <w:webHidden/>
              </w:rPr>
              <w:fldChar w:fldCharType="begin"/>
            </w:r>
            <w:r>
              <w:rPr>
                <w:webHidden/>
              </w:rPr>
              <w:instrText xml:space="preserve"> PAGEREF _Toc172672803 \h </w:instrText>
            </w:r>
            <w:r>
              <w:rPr>
                <w:webHidden/>
              </w:rPr>
            </w:r>
            <w:r>
              <w:rPr>
                <w:webHidden/>
              </w:rPr>
              <w:fldChar w:fldCharType="separate"/>
            </w:r>
            <w:r>
              <w:rPr>
                <w:webHidden/>
              </w:rPr>
              <w:t>39</w:t>
            </w:r>
            <w:r>
              <w:rPr>
                <w:webHidden/>
              </w:rPr>
              <w:fldChar w:fldCharType="end"/>
            </w:r>
          </w:hyperlink>
        </w:p>
        <w:p w14:paraId="17A1D82B" w14:textId="30BAEF77" w:rsidR="00A44B0A" w:rsidRDefault="007A414F">
          <w:r>
            <w:rPr>
              <w:rFonts w:cstheme="minorHAnsi"/>
              <w:caps/>
              <w:sz w:val="20"/>
              <w:szCs w:val="20"/>
              <w:u w:val="single"/>
            </w:rPr>
            <w:fldChar w:fldCharType="end"/>
          </w:r>
        </w:p>
      </w:sdtContent>
    </w:sdt>
    <w:p w14:paraId="1DCFE404" w14:textId="77777777" w:rsidR="008E2582" w:rsidRDefault="008E2582" w:rsidP="008373B4">
      <w:pPr>
        <w:pStyle w:val="Heading1"/>
      </w:pPr>
    </w:p>
    <w:p w14:paraId="6AEBD8D3" w14:textId="176FB619" w:rsidR="008E2582" w:rsidRDefault="008E2582" w:rsidP="008373B4">
      <w:pPr>
        <w:pStyle w:val="Heading1"/>
      </w:pPr>
    </w:p>
    <w:p w14:paraId="33A989E4" w14:textId="77777777" w:rsidR="008E2582" w:rsidRDefault="008E2582" w:rsidP="008E2582">
      <w:pPr>
        <w:rPr>
          <w:lang w:val="en-GB"/>
        </w:rPr>
      </w:pPr>
    </w:p>
    <w:p w14:paraId="386755A4" w14:textId="77777777" w:rsidR="00094AFD" w:rsidRDefault="00094AFD" w:rsidP="008E2582">
      <w:pPr>
        <w:rPr>
          <w:lang w:val="en-GB"/>
        </w:rPr>
      </w:pPr>
    </w:p>
    <w:p w14:paraId="61412C63" w14:textId="77777777" w:rsidR="00094AFD" w:rsidRPr="008E2582" w:rsidRDefault="00094AFD" w:rsidP="008E2582">
      <w:pPr>
        <w:rPr>
          <w:lang w:val="en-GB"/>
        </w:rPr>
      </w:pPr>
    </w:p>
    <w:p w14:paraId="72F7F6C0" w14:textId="3632F878" w:rsidR="007D6F2B" w:rsidRDefault="00723A54" w:rsidP="008373B4">
      <w:pPr>
        <w:pStyle w:val="Heading1"/>
      </w:pPr>
      <w:bookmarkStart w:id="0" w:name="_Toc172672754"/>
      <w:r>
        <w:lastRenderedPageBreak/>
        <w:t>Preliminaries</w:t>
      </w:r>
      <w:bookmarkEnd w:id="0"/>
    </w:p>
    <w:p w14:paraId="2CB7C80E" w14:textId="60BDF8A0" w:rsidR="00951CC5" w:rsidRPr="00C16052" w:rsidRDefault="003011D3" w:rsidP="00C16052">
      <w:pPr>
        <w:autoSpaceDE w:val="0"/>
        <w:autoSpaceDN w:val="0"/>
        <w:adjustRightInd w:val="0"/>
        <w:spacing w:after="0" w:line="360" w:lineRule="auto"/>
        <w:jc w:val="both"/>
        <w:rPr>
          <w:rFonts w:ascii="Times New Roman" w:hAnsi="Times New Roman" w:cs="Times New Roman"/>
          <w:sz w:val="24"/>
          <w:szCs w:val="24"/>
          <w:lang w:val="en-GB"/>
        </w:rPr>
      </w:pPr>
      <w:r w:rsidRPr="00C16052">
        <w:rPr>
          <w:rFonts w:ascii="Times New Roman" w:hAnsi="Times New Roman" w:cs="Times New Roman"/>
          <w:sz w:val="24"/>
          <w:szCs w:val="24"/>
          <w:lang w:val="en-GB"/>
        </w:rPr>
        <w:t>In exercise of the powers conferred on the Minister responsible for Nuclear Regulatory Authority (NRA) by Sections 36 - 38 of the Nuclear Regulatory Authority Act, 2015 (Act 895), these regulations are made on this day of _____________</w:t>
      </w:r>
    </w:p>
    <w:p w14:paraId="21DAE3D7" w14:textId="047373F3" w:rsidR="004A3BA3" w:rsidRDefault="00C16052" w:rsidP="00A000C8">
      <w:pPr>
        <w:pStyle w:val="Heading2"/>
      </w:pPr>
      <w:bookmarkStart w:id="1" w:name="_Toc518644870"/>
      <w:bookmarkStart w:id="2" w:name="_Toc39833735"/>
      <w:bookmarkStart w:id="3" w:name="_Toc172672755"/>
      <w:r>
        <w:t>Application</w:t>
      </w:r>
      <w:bookmarkEnd w:id="1"/>
      <w:bookmarkEnd w:id="2"/>
      <w:bookmarkEnd w:id="3"/>
      <w:r w:rsidR="004A3BA3">
        <w:t xml:space="preserve"> </w:t>
      </w:r>
    </w:p>
    <w:p w14:paraId="41450560" w14:textId="266DD203" w:rsidR="00C20984" w:rsidRPr="007D6F2B" w:rsidRDefault="004A3BA3" w:rsidP="007D6F2B">
      <w:pPr>
        <w:rPr>
          <w:rFonts w:ascii="Times New Roman" w:hAnsi="Times New Roman" w:cs="Times New Roman"/>
          <w:sz w:val="24"/>
          <w:szCs w:val="24"/>
        </w:rPr>
      </w:pPr>
      <w:proofErr w:type="gramStart"/>
      <w:r w:rsidRPr="007D6F2B">
        <w:rPr>
          <w:rFonts w:ascii="Times New Roman" w:hAnsi="Times New Roman" w:cs="Times New Roman"/>
          <w:b/>
          <w:bCs/>
          <w:sz w:val="24"/>
          <w:szCs w:val="24"/>
        </w:rPr>
        <w:t>1.</w:t>
      </w:r>
      <w:r w:rsidRPr="007D6F2B">
        <w:rPr>
          <w:rFonts w:ascii="Times New Roman" w:hAnsi="Times New Roman" w:cs="Times New Roman"/>
          <w:sz w:val="24"/>
          <w:szCs w:val="24"/>
        </w:rPr>
        <w:t xml:space="preserve">  </w:t>
      </w:r>
      <w:r w:rsidR="00DB09EB" w:rsidRPr="007D6F2B">
        <w:rPr>
          <w:rFonts w:ascii="Times New Roman" w:hAnsi="Times New Roman" w:cs="Times New Roman"/>
          <w:sz w:val="24"/>
          <w:szCs w:val="24"/>
        </w:rPr>
        <w:t>(</w:t>
      </w:r>
      <w:proofErr w:type="gramEnd"/>
      <w:r w:rsidR="00DB09EB" w:rsidRPr="007D6F2B">
        <w:rPr>
          <w:rFonts w:ascii="Times New Roman" w:hAnsi="Times New Roman" w:cs="Times New Roman"/>
          <w:sz w:val="24"/>
          <w:szCs w:val="24"/>
        </w:rPr>
        <w:t xml:space="preserve">1) </w:t>
      </w:r>
      <w:r w:rsidR="006C7EEA" w:rsidRPr="007D6F2B">
        <w:rPr>
          <w:rFonts w:ascii="Times New Roman" w:hAnsi="Times New Roman" w:cs="Times New Roman"/>
          <w:sz w:val="24"/>
          <w:szCs w:val="24"/>
        </w:rPr>
        <w:t xml:space="preserve">These </w:t>
      </w:r>
      <w:r w:rsidR="008373B4">
        <w:rPr>
          <w:rFonts w:ascii="Times New Roman" w:hAnsi="Times New Roman" w:cs="Times New Roman"/>
          <w:sz w:val="24"/>
          <w:szCs w:val="24"/>
        </w:rPr>
        <w:t>r</w:t>
      </w:r>
      <w:r w:rsidR="006C7EEA" w:rsidRPr="007D6F2B">
        <w:rPr>
          <w:rFonts w:ascii="Times New Roman" w:hAnsi="Times New Roman" w:cs="Times New Roman"/>
          <w:sz w:val="24"/>
          <w:szCs w:val="24"/>
        </w:rPr>
        <w:t>egulations apply to</w:t>
      </w:r>
      <w:r w:rsidR="00C20984" w:rsidRPr="007D6F2B">
        <w:rPr>
          <w:rFonts w:ascii="Times New Roman" w:hAnsi="Times New Roman" w:cs="Times New Roman"/>
          <w:sz w:val="24"/>
          <w:szCs w:val="24"/>
        </w:rPr>
        <w:t xml:space="preserve"> nuclear installations as follows:</w:t>
      </w:r>
    </w:p>
    <w:p w14:paraId="0FEC0660" w14:textId="52BFA61A" w:rsidR="00C20984" w:rsidRPr="00F06715" w:rsidRDefault="008373B4" w:rsidP="00C2098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C20984" w:rsidRPr="00F06715">
        <w:rPr>
          <w:rFonts w:ascii="Times New Roman" w:hAnsi="Times New Roman" w:cs="Times New Roman"/>
          <w:sz w:val="24"/>
          <w:szCs w:val="24"/>
        </w:rPr>
        <w:t xml:space="preserve">uclear power </w:t>
      </w:r>
      <w:proofErr w:type="gramStart"/>
      <w:r w:rsidR="00C20984" w:rsidRPr="00F06715">
        <w:rPr>
          <w:rFonts w:ascii="Times New Roman" w:hAnsi="Times New Roman" w:cs="Times New Roman"/>
          <w:sz w:val="24"/>
          <w:szCs w:val="24"/>
        </w:rPr>
        <w:t>plants;</w:t>
      </w:r>
      <w:proofErr w:type="gramEnd"/>
    </w:p>
    <w:p w14:paraId="6CBD43D3" w14:textId="08567FE4" w:rsidR="00C20984" w:rsidRPr="00F06715" w:rsidRDefault="006C7EEA" w:rsidP="00C2098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reactors </w:t>
      </w:r>
      <w:r w:rsidR="00C20984" w:rsidRPr="00F06715">
        <w:rPr>
          <w:rFonts w:ascii="Times New Roman" w:hAnsi="Times New Roman" w:cs="Times New Roman"/>
          <w:sz w:val="24"/>
          <w:szCs w:val="24"/>
        </w:rPr>
        <w:t>including subc</w:t>
      </w:r>
      <w:r w:rsidR="00DB09EB">
        <w:rPr>
          <w:rFonts w:ascii="Times New Roman" w:hAnsi="Times New Roman" w:cs="Times New Roman"/>
          <w:sz w:val="24"/>
          <w:szCs w:val="24"/>
        </w:rPr>
        <w:t>ritical and critical assemblies</w:t>
      </w:r>
      <w:r w:rsidR="00C20984" w:rsidRPr="00F06715">
        <w:rPr>
          <w:rFonts w:ascii="Times New Roman" w:hAnsi="Times New Roman" w:cs="Times New Roman"/>
          <w:sz w:val="24"/>
          <w:szCs w:val="24"/>
        </w:rPr>
        <w:t xml:space="preserve"> and any adjoining radioisotope production facilities;</w:t>
      </w:r>
    </w:p>
    <w:p w14:paraId="33DFE346" w14:textId="63BDEAA5" w:rsidR="00C20984" w:rsidRPr="00F06715" w:rsidRDefault="00DB09EB" w:rsidP="00C2098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C20984" w:rsidRPr="00F06715">
        <w:rPr>
          <w:rFonts w:ascii="Times New Roman" w:hAnsi="Times New Roman" w:cs="Times New Roman"/>
          <w:sz w:val="24"/>
          <w:szCs w:val="24"/>
        </w:rPr>
        <w:t>torage facilities for spent fuel;</w:t>
      </w:r>
    </w:p>
    <w:p w14:paraId="2F1EC461" w14:textId="45D4783E" w:rsidR="00C20984" w:rsidRPr="00F06715" w:rsidRDefault="00DB09EB" w:rsidP="00C2098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C20984" w:rsidRPr="00F06715">
        <w:rPr>
          <w:rFonts w:ascii="Times New Roman" w:hAnsi="Times New Roman" w:cs="Times New Roman"/>
          <w:sz w:val="24"/>
          <w:szCs w:val="24"/>
        </w:rPr>
        <w:t>acilities for the enrichment of uranium;</w:t>
      </w:r>
    </w:p>
    <w:p w14:paraId="4A608FCF" w14:textId="3F7F994F" w:rsidR="00C20984" w:rsidRPr="00F06715" w:rsidRDefault="008373B4" w:rsidP="00C2098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C20984" w:rsidRPr="00F06715">
        <w:rPr>
          <w:rFonts w:ascii="Times New Roman" w:hAnsi="Times New Roman" w:cs="Times New Roman"/>
          <w:sz w:val="24"/>
          <w:szCs w:val="24"/>
        </w:rPr>
        <w:t xml:space="preserve">uclear fuel fabrication </w:t>
      </w:r>
      <w:proofErr w:type="gramStart"/>
      <w:r w:rsidR="00C20984" w:rsidRPr="00F06715">
        <w:rPr>
          <w:rFonts w:ascii="Times New Roman" w:hAnsi="Times New Roman" w:cs="Times New Roman"/>
          <w:sz w:val="24"/>
          <w:szCs w:val="24"/>
        </w:rPr>
        <w:t>facilities;</w:t>
      </w:r>
      <w:proofErr w:type="gramEnd"/>
    </w:p>
    <w:p w14:paraId="7579D87B" w14:textId="67569889" w:rsidR="00C20984" w:rsidRPr="00F06715" w:rsidRDefault="00DB09EB" w:rsidP="00C2098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C20984" w:rsidRPr="00F06715">
        <w:rPr>
          <w:rFonts w:ascii="Times New Roman" w:hAnsi="Times New Roman" w:cs="Times New Roman"/>
          <w:sz w:val="24"/>
          <w:szCs w:val="24"/>
        </w:rPr>
        <w:t>onversion facilities;</w:t>
      </w:r>
    </w:p>
    <w:p w14:paraId="5E72D02E" w14:textId="52C945D5" w:rsidR="00C20984" w:rsidRPr="00F06715" w:rsidRDefault="00DB09EB" w:rsidP="00453F0C">
      <w:pPr>
        <w:pStyle w:val="ListParagraph"/>
        <w:numPr>
          <w:ilvl w:val="0"/>
          <w:numId w:val="4"/>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f</w:t>
      </w:r>
      <w:r w:rsidR="00C20984" w:rsidRPr="00F06715">
        <w:rPr>
          <w:rFonts w:ascii="Times New Roman" w:hAnsi="Times New Roman" w:cs="Times New Roman"/>
          <w:sz w:val="24"/>
          <w:szCs w:val="24"/>
        </w:rPr>
        <w:t>acilities for the reprocessing of spent fuel;</w:t>
      </w:r>
    </w:p>
    <w:p w14:paraId="75A96B52" w14:textId="69161106" w:rsidR="00C20984" w:rsidRPr="00F06715" w:rsidRDefault="00DB09EB" w:rsidP="00C2098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C20984" w:rsidRPr="00F06715">
        <w:rPr>
          <w:rFonts w:ascii="Times New Roman" w:hAnsi="Times New Roman" w:cs="Times New Roman"/>
          <w:sz w:val="24"/>
          <w:szCs w:val="24"/>
        </w:rPr>
        <w:t>acilities for the predisposal management of radioactive waste arising from nuclear fuel cycle facilities;</w:t>
      </w:r>
      <w:r w:rsidR="00617E84">
        <w:rPr>
          <w:rFonts w:ascii="Times New Roman" w:hAnsi="Times New Roman" w:cs="Times New Roman"/>
          <w:sz w:val="24"/>
          <w:szCs w:val="24"/>
        </w:rPr>
        <w:t xml:space="preserve"> and</w:t>
      </w:r>
    </w:p>
    <w:p w14:paraId="7F87173B" w14:textId="52779B26" w:rsidR="00C20984" w:rsidRPr="00F06715" w:rsidRDefault="008373B4" w:rsidP="00C2098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C20984" w:rsidRPr="00F06715">
        <w:rPr>
          <w:rFonts w:ascii="Times New Roman" w:hAnsi="Times New Roman" w:cs="Times New Roman"/>
          <w:sz w:val="24"/>
          <w:szCs w:val="24"/>
        </w:rPr>
        <w:t>uclear fuel cycle-related research and development facilities.</w:t>
      </w:r>
    </w:p>
    <w:p w14:paraId="7C9328BE" w14:textId="79FF2672" w:rsidR="00C20984" w:rsidRPr="00DB09EB" w:rsidRDefault="00DB09EB" w:rsidP="00723A54">
      <w:pPr>
        <w:pStyle w:val="ListParagraph"/>
        <w:spacing w:line="360" w:lineRule="auto"/>
        <w:ind w:left="810" w:hanging="384"/>
        <w:jc w:val="both"/>
        <w:rPr>
          <w:rFonts w:ascii="Times New Roman" w:hAnsi="Times New Roman" w:cs="Times New Roman"/>
          <w:sz w:val="24"/>
          <w:szCs w:val="24"/>
        </w:rPr>
      </w:pPr>
      <w:r>
        <w:rPr>
          <w:rFonts w:ascii="Times New Roman" w:hAnsi="Times New Roman" w:cs="Times New Roman"/>
          <w:sz w:val="24"/>
          <w:szCs w:val="24"/>
        </w:rPr>
        <w:t xml:space="preserve">(2) In the implementation of these </w:t>
      </w:r>
      <w:r w:rsidR="00617E84">
        <w:rPr>
          <w:rFonts w:ascii="Times New Roman" w:hAnsi="Times New Roman" w:cs="Times New Roman"/>
          <w:sz w:val="24"/>
          <w:szCs w:val="24"/>
        </w:rPr>
        <w:t>regulations</w:t>
      </w:r>
      <w:r w:rsidR="00CC582E">
        <w:rPr>
          <w:rFonts w:ascii="Times New Roman" w:hAnsi="Times New Roman" w:cs="Times New Roman"/>
          <w:sz w:val="24"/>
          <w:szCs w:val="24"/>
        </w:rPr>
        <w:t>,</w:t>
      </w:r>
      <w:r w:rsidR="00C20984" w:rsidRPr="00DB09EB">
        <w:rPr>
          <w:rFonts w:ascii="Times New Roman" w:hAnsi="Times New Roman" w:cs="Times New Roman"/>
          <w:sz w:val="24"/>
          <w:szCs w:val="24"/>
        </w:rPr>
        <w:t xml:space="preserve"> a grad</w:t>
      </w:r>
      <w:r>
        <w:rPr>
          <w:rFonts w:ascii="Times New Roman" w:hAnsi="Times New Roman" w:cs="Times New Roman"/>
          <w:sz w:val="24"/>
          <w:szCs w:val="24"/>
        </w:rPr>
        <w:t xml:space="preserve">ed approach shall be adopted </w:t>
      </w:r>
      <w:proofErr w:type="gramStart"/>
      <w:r>
        <w:rPr>
          <w:rFonts w:ascii="Times New Roman" w:hAnsi="Times New Roman" w:cs="Times New Roman"/>
          <w:sz w:val="24"/>
          <w:szCs w:val="24"/>
        </w:rPr>
        <w:t xml:space="preserve">to </w:t>
      </w:r>
      <w:r w:rsidR="00AB7C82">
        <w:rPr>
          <w:rFonts w:ascii="Times New Roman" w:hAnsi="Times New Roman" w:cs="Times New Roman"/>
          <w:sz w:val="24"/>
          <w:szCs w:val="24"/>
        </w:rPr>
        <w:t xml:space="preserve"> </w:t>
      </w:r>
      <w:r>
        <w:rPr>
          <w:rFonts w:ascii="Times New Roman" w:hAnsi="Times New Roman" w:cs="Times New Roman"/>
          <w:sz w:val="24"/>
          <w:szCs w:val="24"/>
        </w:rPr>
        <w:t>satisfy</w:t>
      </w:r>
      <w:proofErr w:type="gramEnd"/>
      <w:r>
        <w:rPr>
          <w:rFonts w:ascii="Times New Roman" w:hAnsi="Times New Roman" w:cs="Times New Roman"/>
          <w:sz w:val="24"/>
          <w:szCs w:val="24"/>
        </w:rPr>
        <w:t xml:space="preserve"> </w:t>
      </w:r>
      <w:r w:rsidR="00C20984" w:rsidRPr="00DB09EB">
        <w:rPr>
          <w:rFonts w:ascii="Times New Roman" w:hAnsi="Times New Roman" w:cs="Times New Roman"/>
          <w:sz w:val="24"/>
          <w:szCs w:val="24"/>
        </w:rPr>
        <w:t xml:space="preserve"> the requirements</w:t>
      </w:r>
      <w:r>
        <w:rPr>
          <w:rFonts w:ascii="Times New Roman" w:hAnsi="Times New Roman" w:cs="Times New Roman"/>
          <w:sz w:val="24"/>
          <w:szCs w:val="24"/>
        </w:rPr>
        <w:t xml:space="preserve"> and t</w:t>
      </w:r>
      <w:r w:rsidR="00C20984" w:rsidRPr="00DB09EB">
        <w:rPr>
          <w:rFonts w:ascii="Times New Roman" w:hAnsi="Times New Roman" w:cs="Times New Roman"/>
          <w:sz w:val="24"/>
          <w:szCs w:val="24"/>
        </w:rPr>
        <w:t>he level of detail n</w:t>
      </w:r>
      <w:r>
        <w:rPr>
          <w:rFonts w:ascii="Times New Roman" w:hAnsi="Times New Roman" w:cs="Times New Roman"/>
          <w:sz w:val="24"/>
          <w:szCs w:val="24"/>
        </w:rPr>
        <w:t>eeded in an evaluation to satisfy</w:t>
      </w:r>
      <w:r w:rsidR="00C20984" w:rsidRPr="00DB09EB">
        <w:rPr>
          <w:rFonts w:ascii="Times New Roman" w:hAnsi="Times New Roman" w:cs="Times New Roman"/>
          <w:sz w:val="24"/>
          <w:szCs w:val="24"/>
        </w:rPr>
        <w:t xml:space="preserve"> the requirements established in th</w:t>
      </w:r>
      <w:r>
        <w:rPr>
          <w:rFonts w:ascii="Times New Roman" w:hAnsi="Times New Roman" w:cs="Times New Roman"/>
          <w:sz w:val="24"/>
          <w:szCs w:val="24"/>
        </w:rPr>
        <w:t xml:space="preserve">ese </w:t>
      </w:r>
      <w:r w:rsidR="00617E84">
        <w:rPr>
          <w:rFonts w:ascii="Times New Roman" w:hAnsi="Times New Roman" w:cs="Times New Roman"/>
          <w:sz w:val="24"/>
          <w:szCs w:val="24"/>
        </w:rPr>
        <w:t>regulations</w:t>
      </w:r>
      <w:r w:rsidR="00617E84" w:rsidRPr="00DB09EB">
        <w:rPr>
          <w:rFonts w:ascii="Times New Roman" w:hAnsi="Times New Roman" w:cs="Times New Roman"/>
          <w:sz w:val="24"/>
          <w:szCs w:val="24"/>
        </w:rPr>
        <w:t xml:space="preserve"> </w:t>
      </w:r>
      <w:r w:rsidR="00C20984" w:rsidRPr="00DB09EB">
        <w:rPr>
          <w:rFonts w:ascii="Times New Roman" w:hAnsi="Times New Roman" w:cs="Times New Roman"/>
          <w:sz w:val="24"/>
          <w:szCs w:val="24"/>
        </w:rPr>
        <w:t>will vary according to the type of installation being sited.</w:t>
      </w:r>
    </w:p>
    <w:p w14:paraId="748B9581" w14:textId="09C62124" w:rsidR="00951CC5" w:rsidRPr="00F308C5" w:rsidRDefault="00DB09EB" w:rsidP="00F308C5">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C20984" w:rsidRPr="00DB09EB">
        <w:rPr>
          <w:rFonts w:ascii="Times New Roman" w:hAnsi="Times New Roman" w:cs="Times New Roman"/>
          <w:sz w:val="24"/>
          <w:szCs w:val="24"/>
        </w:rPr>
        <w:t xml:space="preserve"> document</w:t>
      </w:r>
      <w:r>
        <w:rPr>
          <w:rFonts w:ascii="Times New Roman" w:hAnsi="Times New Roman" w:cs="Times New Roman"/>
          <w:sz w:val="24"/>
          <w:szCs w:val="24"/>
        </w:rPr>
        <w:t xml:space="preserve">ation required under these </w:t>
      </w:r>
      <w:r w:rsidR="00617E84">
        <w:rPr>
          <w:rFonts w:ascii="Times New Roman" w:hAnsi="Times New Roman" w:cs="Times New Roman"/>
          <w:sz w:val="24"/>
          <w:szCs w:val="24"/>
        </w:rPr>
        <w:t>regulations</w:t>
      </w:r>
      <w:r w:rsidR="00617E84" w:rsidRPr="00DB09EB">
        <w:rPr>
          <w:rFonts w:ascii="Times New Roman" w:hAnsi="Times New Roman" w:cs="Times New Roman"/>
          <w:sz w:val="24"/>
          <w:szCs w:val="24"/>
        </w:rPr>
        <w:t xml:space="preserve"> </w:t>
      </w:r>
      <w:r w:rsidR="00617E84">
        <w:rPr>
          <w:rFonts w:ascii="Times New Roman" w:hAnsi="Times New Roman" w:cs="Times New Roman"/>
          <w:sz w:val="24"/>
          <w:szCs w:val="24"/>
        </w:rPr>
        <w:t xml:space="preserve">are </w:t>
      </w:r>
      <w:r w:rsidR="00CC582E">
        <w:rPr>
          <w:rFonts w:ascii="Times New Roman" w:hAnsi="Times New Roman" w:cs="Times New Roman"/>
          <w:sz w:val="24"/>
          <w:szCs w:val="24"/>
        </w:rPr>
        <w:t xml:space="preserve">for the purpose </w:t>
      </w:r>
      <w:proofErr w:type="gramStart"/>
      <w:r w:rsidR="00CC582E">
        <w:rPr>
          <w:rFonts w:ascii="Times New Roman" w:hAnsi="Times New Roman" w:cs="Times New Roman"/>
          <w:sz w:val="24"/>
          <w:szCs w:val="24"/>
        </w:rPr>
        <w:t xml:space="preserve">of </w:t>
      </w:r>
      <w:r w:rsidR="00C20984" w:rsidRPr="00DB09EB">
        <w:rPr>
          <w:rFonts w:ascii="Times New Roman" w:hAnsi="Times New Roman" w:cs="Times New Roman"/>
          <w:sz w:val="24"/>
          <w:szCs w:val="24"/>
        </w:rPr>
        <w:t xml:space="preserve"> the</w:t>
      </w:r>
      <w:proofErr w:type="gramEnd"/>
      <w:r w:rsidR="00C20984" w:rsidRPr="00DB09EB">
        <w:rPr>
          <w:rFonts w:ascii="Times New Roman" w:hAnsi="Times New Roman" w:cs="Times New Roman"/>
          <w:sz w:val="24"/>
          <w:szCs w:val="24"/>
        </w:rPr>
        <w:t xml:space="preserve"> evaluation of those site-related factors that have to be taken into account to ensure that the site–installation combination does not constitute an unacceptable risk to individuals, the population or the environment over the lifetime of the installation. </w:t>
      </w:r>
    </w:p>
    <w:p w14:paraId="69B759BD" w14:textId="41B324B5" w:rsidR="00F308C5" w:rsidRPr="00B832DC" w:rsidRDefault="00733CD5" w:rsidP="008373B4">
      <w:pPr>
        <w:pStyle w:val="Heading1"/>
      </w:pPr>
      <w:bookmarkStart w:id="4" w:name="_Toc39833739"/>
      <w:bookmarkStart w:id="5" w:name="_Toc172672756"/>
      <w:r w:rsidRPr="00C57976">
        <w:t>General Requirements</w:t>
      </w:r>
      <w:bookmarkEnd w:id="4"/>
      <w:r w:rsidRPr="00C57976">
        <w:t xml:space="preserve"> </w:t>
      </w:r>
      <w:r>
        <w:t>f</w:t>
      </w:r>
      <w:r w:rsidRPr="00C57976">
        <w:t>or Site Evaluation</w:t>
      </w:r>
      <w:bookmarkEnd w:id="5"/>
    </w:p>
    <w:p w14:paraId="5CBC8494" w14:textId="5166A109" w:rsidR="003176F0" w:rsidRPr="003176F0" w:rsidRDefault="002350A3" w:rsidP="00733CD5">
      <w:pPr>
        <w:spacing w:line="360" w:lineRule="auto"/>
        <w:ind w:left="630" w:hanging="630"/>
        <w:rPr>
          <w:rFonts w:ascii="Times New Roman" w:hAnsi="Times New Roman" w:cs="Times New Roman"/>
          <w:sz w:val="24"/>
          <w:szCs w:val="24"/>
        </w:rPr>
      </w:pPr>
      <w:r w:rsidRPr="0025530E">
        <w:rPr>
          <w:rFonts w:ascii="Times New Roman" w:hAnsi="Times New Roman" w:cs="Times New Roman"/>
          <w:b/>
          <w:sz w:val="24"/>
          <w:szCs w:val="24"/>
        </w:rPr>
        <w:t>2</w:t>
      </w:r>
      <w:r w:rsidR="00273C09" w:rsidRPr="0025530E">
        <w:rPr>
          <w:rFonts w:ascii="Times New Roman" w:hAnsi="Times New Roman" w:cs="Times New Roman"/>
          <w:b/>
          <w:sz w:val="24"/>
          <w:szCs w:val="24"/>
        </w:rPr>
        <w:t>.</w:t>
      </w:r>
      <w:r w:rsidR="003176F0">
        <w:rPr>
          <w:rFonts w:ascii="Times New Roman" w:hAnsi="Times New Roman" w:cs="Times New Roman"/>
          <w:sz w:val="24"/>
          <w:szCs w:val="24"/>
        </w:rPr>
        <w:t xml:space="preserve"> </w:t>
      </w:r>
      <w:r w:rsidR="003176F0" w:rsidRPr="003176F0">
        <w:rPr>
          <w:rFonts w:ascii="Times New Roman" w:hAnsi="Times New Roman" w:cs="Times New Roman"/>
          <w:sz w:val="24"/>
          <w:szCs w:val="24"/>
        </w:rPr>
        <w:t xml:space="preserve">(1) A person shall not establish a nuclear installation on any land in </w:t>
      </w:r>
      <w:r w:rsidR="006D3926">
        <w:rPr>
          <w:rFonts w:ascii="Times New Roman" w:hAnsi="Times New Roman" w:cs="Times New Roman"/>
          <w:sz w:val="24"/>
          <w:szCs w:val="24"/>
        </w:rPr>
        <w:t>Ghana</w:t>
      </w:r>
      <w:r w:rsidR="003176F0" w:rsidRPr="003176F0">
        <w:rPr>
          <w:rFonts w:ascii="Times New Roman" w:hAnsi="Times New Roman" w:cs="Times New Roman"/>
          <w:sz w:val="24"/>
          <w:szCs w:val="24"/>
        </w:rPr>
        <w:t>, unless that</w:t>
      </w:r>
      <w:r w:rsidR="008E2582">
        <w:rPr>
          <w:rFonts w:ascii="Times New Roman" w:hAnsi="Times New Roman" w:cs="Times New Roman"/>
          <w:sz w:val="24"/>
          <w:szCs w:val="24"/>
        </w:rPr>
        <w:t xml:space="preserve"> </w:t>
      </w:r>
      <w:r w:rsidR="003176F0" w:rsidRPr="003176F0">
        <w:rPr>
          <w:rFonts w:ascii="Times New Roman" w:hAnsi="Times New Roman" w:cs="Times New Roman"/>
          <w:sz w:val="24"/>
          <w:szCs w:val="24"/>
        </w:rPr>
        <w:t>land has been subjected to a site evaluation process approved by the Authority.</w:t>
      </w:r>
    </w:p>
    <w:p w14:paraId="3A7C4D57" w14:textId="28B2631C" w:rsidR="003176F0" w:rsidRDefault="003176F0" w:rsidP="006D3926">
      <w:pPr>
        <w:spacing w:line="360" w:lineRule="auto"/>
        <w:ind w:left="990" w:hanging="270"/>
        <w:rPr>
          <w:rFonts w:ascii="Times New Roman" w:hAnsi="Times New Roman" w:cs="Times New Roman"/>
          <w:sz w:val="24"/>
          <w:szCs w:val="24"/>
        </w:rPr>
      </w:pPr>
      <w:r w:rsidRPr="003176F0">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3176F0">
        <w:rPr>
          <w:rFonts w:ascii="Times New Roman" w:hAnsi="Times New Roman" w:cs="Times New Roman"/>
          <w:sz w:val="24"/>
          <w:szCs w:val="24"/>
        </w:rPr>
        <w:t>The person who intends to establish the nuclear installation shall give notice to the Authority of the intention of that person to undertake a site selection and a site evaluation process; and</w:t>
      </w:r>
    </w:p>
    <w:p w14:paraId="404833CC" w14:textId="4487D6D7" w:rsidR="004E369F" w:rsidRPr="00240099" w:rsidRDefault="003176F0" w:rsidP="00733CD5">
      <w:pPr>
        <w:spacing w:line="360" w:lineRule="auto"/>
        <w:ind w:firstLine="720"/>
        <w:rPr>
          <w:rFonts w:ascii="Times New Roman" w:hAnsi="Times New Roman" w:cs="Times New Roman"/>
          <w:b/>
          <w:sz w:val="24"/>
          <w:szCs w:val="24"/>
        </w:rPr>
      </w:pPr>
      <w:r>
        <w:rPr>
          <w:rFonts w:ascii="Times New Roman" w:hAnsi="Times New Roman" w:cs="Times New Roman"/>
          <w:sz w:val="24"/>
          <w:szCs w:val="24"/>
        </w:rPr>
        <w:t>(3)</w:t>
      </w:r>
      <w:r w:rsidR="000149F5">
        <w:rPr>
          <w:rFonts w:ascii="Times New Roman" w:hAnsi="Times New Roman" w:cs="Times New Roman"/>
          <w:sz w:val="24"/>
          <w:szCs w:val="24"/>
        </w:rPr>
        <w:t xml:space="preserve"> </w:t>
      </w:r>
      <w:r w:rsidR="00D333FE" w:rsidRPr="00240099">
        <w:rPr>
          <w:rFonts w:ascii="Times New Roman" w:hAnsi="Times New Roman" w:cs="Times New Roman"/>
          <w:sz w:val="24"/>
          <w:szCs w:val="24"/>
        </w:rPr>
        <w:t>An</w:t>
      </w:r>
      <w:r w:rsidR="004E369F" w:rsidRPr="00240099">
        <w:rPr>
          <w:rFonts w:ascii="Times New Roman" w:hAnsi="Times New Roman" w:cs="Times New Roman"/>
          <w:sz w:val="24"/>
          <w:szCs w:val="24"/>
        </w:rPr>
        <w:t xml:space="preserve"> </w:t>
      </w:r>
      <w:r w:rsidR="00D333FE" w:rsidRPr="00240099">
        <w:rPr>
          <w:rFonts w:ascii="Times New Roman" w:hAnsi="Times New Roman" w:cs="Times New Roman"/>
          <w:sz w:val="24"/>
          <w:szCs w:val="24"/>
        </w:rPr>
        <w:t xml:space="preserve">applicant for </w:t>
      </w:r>
      <w:proofErr w:type="spellStart"/>
      <w:r w:rsidR="000149F5" w:rsidRPr="00240099">
        <w:rPr>
          <w:rFonts w:ascii="Times New Roman" w:hAnsi="Times New Roman" w:cs="Times New Roman"/>
          <w:sz w:val="24"/>
          <w:szCs w:val="24"/>
        </w:rPr>
        <w:t>authori</w:t>
      </w:r>
      <w:r w:rsidR="000149F5">
        <w:rPr>
          <w:rFonts w:ascii="Times New Roman" w:hAnsi="Times New Roman" w:cs="Times New Roman"/>
          <w:sz w:val="24"/>
          <w:szCs w:val="24"/>
        </w:rPr>
        <w:t>s</w:t>
      </w:r>
      <w:r w:rsidR="000149F5" w:rsidRPr="00240099">
        <w:rPr>
          <w:rFonts w:ascii="Times New Roman" w:hAnsi="Times New Roman" w:cs="Times New Roman"/>
          <w:sz w:val="24"/>
          <w:szCs w:val="24"/>
        </w:rPr>
        <w:t>ation</w:t>
      </w:r>
      <w:proofErr w:type="spellEnd"/>
      <w:r w:rsidR="000149F5" w:rsidRPr="00240099">
        <w:rPr>
          <w:rFonts w:ascii="Times New Roman" w:hAnsi="Times New Roman" w:cs="Times New Roman"/>
          <w:sz w:val="24"/>
          <w:szCs w:val="24"/>
        </w:rPr>
        <w:t xml:space="preserve"> </w:t>
      </w:r>
      <w:r w:rsidR="004E369F" w:rsidRPr="00240099">
        <w:rPr>
          <w:rFonts w:ascii="Times New Roman" w:hAnsi="Times New Roman" w:cs="Times New Roman"/>
          <w:sz w:val="24"/>
          <w:szCs w:val="24"/>
        </w:rPr>
        <w:t xml:space="preserve">shall ensure that </w:t>
      </w:r>
    </w:p>
    <w:p w14:paraId="60235FEA" w14:textId="5BB874DB" w:rsidR="004E369F" w:rsidRPr="00583D00" w:rsidRDefault="004E369F" w:rsidP="00733CD5">
      <w:pPr>
        <w:tabs>
          <w:tab w:val="left" w:pos="2268"/>
        </w:tabs>
        <w:spacing w:line="360" w:lineRule="auto"/>
        <w:ind w:left="1134" w:hanging="283"/>
        <w:rPr>
          <w:rFonts w:ascii="Times New Roman" w:hAnsi="Times New Roman" w:cs="Times New Roman"/>
          <w:b/>
          <w:sz w:val="24"/>
          <w:szCs w:val="24"/>
        </w:rPr>
      </w:pPr>
      <w:r w:rsidRPr="00583D00">
        <w:rPr>
          <w:rFonts w:ascii="Times New Roman" w:hAnsi="Times New Roman" w:cs="Times New Roman"/>
          <w:sz w:val="24"/>
          <w:szCs w:val="24"/>
        </w:rPr>
        <w:t xml:space="preserve">(a) </w:t>
      </w:r>
      <w:r w:rsidR="004667AF">
        <w:rPr>
          <w:rFonts w:ascii="Times New Roman" w:hAnsi="Times New Roman" w:cs="Times New Roman"/>
          <w:sz w:val="24"/>
          <w:szCs w:val="24"/>
        </w:rPr>
        <w:t>a</w:t>
      </w:r>
      <w:r w:rsidR="004667AF" w:rsidRPr="00583D00">
        <w:rPr>
          <w:rFonts w:ascii="Times New Roman" w:hAnsi="Times New Roman" w:cs="Times New Roman"/>
          <w:sz w:val="24"/>
          <w:szCs w:val="24"/>
        </w:rPr>
        <w:t xml:space="preserve"> </w:t>
      </w:r>
      <w:r w:rsidRPr="00583D00">
        <w:rPr>
          <w:rFonts w:ascii="Times New Roman" w:hAnsi="Times New Roman" w:cs="Times New Roman"/>
          <w:sz w:val="24"/>
          <w:szCs w:val="24"/>
        </w:rPr>
        <w:t xml:space="preserve">Site </w:t>
      </w:r>
      <w:r w:rsidR="004667AF">
        <w:rPr>
          <w:rFonts w:ascii="Times New Roman" w:hAnsi="Times New Roman" w:cs="Times New Roman"/>
          <w:sz w:val="24"/>
          <w:szCs w:val="24"/>
        </w:rPr>
        <w:t>Approval</w:t>
      </w:r>
      <w:r w:rsidR="004667AF" w:rsidRPr="00583D00">
        <w:rPr>
          <w:rFonts w:ascii="Times New Roman" w:hAnsi="Times New Roman" w:cs="Times New Roman"/>
          <w:sz w:val="24"/>
          <w:szCs w:val="24"/>
        </w:rPr>
        <w:t xml:space="preserve"> </w:t>
      </w:r>
      <w:r w:rsidRPr="00583D00">
        <w:rPr>
          <w:rFonts w:ascii="Times New Roman" w:hAnsi="Times New Roman" w:cs="Times New Roman"/>
          <w:sz w:val="24"/>
          <w:szCs w:val="24"/>
        </w:rPr>
        <w:t>Report</w:t>
      </w:r>
      <w:r w:rsidR="004667AF">
        <w:rPr>
          <w:rFonts w:ascii="Times New Roman" w:hAnsi="Times New Roman" w:cs="Times New Roman"/>
          <w:sz w:val="24"/>
          <w:szCs w:val="24"/>
        </w:rPr>
        <w:t xml:space="preserve">, required in </w:t>
      </w:r>
      <w:r w:rsidR="004667AF" w:rsidRPr="0090784F">
        <w:rPr>
          <w:rFonts w:ascii="Times New Roman" w:hAnsi="Times New Roman" w:cs="Times New Roman"/>
          <w:i/>
          <w:iCs/>
          <w:sz w:val="24"/>
          <w:szCs w:val="24"/>
        </w:rPr>
        <w:t xml:space="preserve">Licensing </w:t>
      </w:r>
      <w:proofErr w:type="gramStart"/>
      <w:r w:rsidR="004667AF" w:rsidRPr="0090784F">
        <w:rPr>
          <w:rFonts w:ascii="Times New Roman" w:hAnsi="Times New Roman" w:cs="Times New Roman"/>
          <w:i/>
          <w:iCs/>
          <w:sz w:val="24"/>
          <w:szCs w:val="24"/>
        </w:rPr>
        <w:t>Regulations</w:t>
      </w:r>
      <w:r w:rsidR="004667AF">
        <w:rPr>
          <w:rFonts w:ascii="Times New Roman" w:hAnsi="Times New Roman" w:cs="Times New Roman"/>
          <w:i/>
          <w:iCs/>
          <w:sz w:val="24"/>
          <w:szCs w:val="24"/>
        </w:rPr>
        <w:t>,</w:t>
      </w:r>
      <w:r w:rsidRPr="00583D00">
        <w:rPr>
          <w:rFonts w:ascii="Times New Roman" w:hAnsi="Times New Roman" w:cs="Times New Roman"/>
          <w:sz w:val="24"/>
          <w:szCs w:val="24"/>
        </w:rPr>
        <w:t xml:space="preserve"> </w:t>
      </w:r>
      <w:r w:rsidR="00A21D74" w:rsidRPr="00583D00">
        <w:rPr>
          <w:rFonts w:ascii="Times New Roman" w:hAnsi="Times New Roman" w:cs="Times New Roman"/>
          <w:sz w:val="24"/>
          <w:szCs w:val="24"/>
        </w:rPr>
        <w:t xml:space="preserve"> unambiguously</w:t>
      </w:r>
      <w:proofErr w:type="gramEnd"/>
      <w:r w:rsidR="00A21D74" w:rsidRPr="00583D00">
        <w:rPr>
          <w:rFonts w:ascii="Times New Roman" w:hAnsi="Times New Roman" w:cs="Times New Roman"/>
          <w:sz w:val="24"/>
          <w:szCs w:val="24"/>
        </w:rPr>
        <w:t xml:space="preserve"> demonstrate</w:t>
      </w:r>
      <w:r w:rsidRPr="00583D00">
        <w:rPr>
          <w:rFonts w:ascii="Times New Roman" w:hAnsi="Times New Roman" w:cs="Times New Roman"/>
          <w:sz w:val="24"/>
          <w:szCs w:val="24"/>
        </w:rPr>
        <w:t>s</w:t>
      </w:r>
      <w:r w:rsidR="00A21D74" w:rsidRPr="00583D00">
        <w:rPr>
          <w:rFonts w:ascii="Times New Roman" w:hAnsi="Times New Roman" w:cs="Times New Roman"/>
          <w:sz w:val="24"/>
          <w:szCs w:val="24"/>
        </w:rPr>
        <w:t xml:space="preserve"> that no exclusionary </w:t>
      </w:r>
      <w:r w:rsidR="00ED28DB" w:rsidRPr="00583D00">
        <w:rPr>
          <w:rFonts w:ascii="Times New Roman" w:hAnsi="Times New Roman" w:cs="Times New Roman"/>
          <w:sz w:val="24"/>
          <w:szCs w:val="24"/>
        </w:rPr>
        <w:t xml:space="preserve">criteria </w:t>
      </w:r>
      <w:r w:rsidR="00A21D74" w:rsidRPr="00583D00">
        <w:rPr>
          <w:rFonts w:ascii="Times New Roman" w:hAnsi="Times New Roman" w:cs="Times New Roman"/>
          <w:sz w:val="24"/>
          <w:szCs w:val="24"/>
        </w:rPr>
        <w:t>that may affect the safe operation of the nuclear installation at the prefe</w:t>
      </w:r>
      <w:r w:rsidR="00443E33" w:rsidRPr="00583D00">
        <w:rPr>
          <w:rFonts w:ascii="Times New Roman" w:hAnsi="Times New Roman" w:cs="Times New Roman"/>
          <w:sz w:val="24"/>
          <w:szCs w:val="24"/>
        </w:rPr>
        <w:t>r</w:t>
      </w:r>
      <w:r w:rsidRPr="00583D00">
        <w:rPr>
          <w:rFonts w:ascii="Times New Roman" w:hAnsi="Times New Roman" w:cs="Times New Roman"/>
          <w:sz w:val="24"/>
          <w:szCs w:val="24"/>
        </w:rPr>
        <w:t>red site</w:t>
      </w:r>
      <w:r w:rsidR="00ED28DB" w:rsidRPr="00583D00">
        <w:rPr>
          <w:rFonts w:ascii="Times New Roman" w:hAnsi="Times New Roman" w:cs="Times New Roman"/>
          <w:sz w:val="24"/>
          <w:szCs w:val="24"/>
        </w:rPr>
        <w:t xml:space="preserve"> have been breached</w:t>
      </w:r>
      <w:r w:rsidR="004667AF">
        <w:rPr>
          <w:rFonts w:ascii="Times New Roman" w:hAnsi="Times New Roman" w:cs="Times New Roman"/>
          <w:sz w:val="24"/>
          <w:szCs w:val="24"/>
        </w:rPr>
        <w:t>;</w:t>
      </w:r>
      <w:r w:rsidRPr="00583D00">
        <w:rPr>
          <w:rFonts w:ascii="Times New Roman" w:hAnsi="Times New Roman" w:cs="Times New Roman"/>
          <w:sz w:val="24"/>
          <w:szCs w:val="24"/>
        </w:rPr>
        <w:t xml:space="preserve"> </w:t>
      </w:r>
    </w:p>
    <w:p w14:paraId="21DC721A" w14:textId="4D344BE7" w:rsidR="004E369F" w:rsidRPr="00583D00" w:rsidRDefault="004E369F" w:rsidP="00733CD5">
      <w:pPr>
        <w:spacing w:line="360" w:lineRule="auto"/>
        <w:ind w:left="1134" w:hanging="283"/>
        <w:rPr>
          <w:rFonts w:ascii="Times New Roman" w:hAnsi="Times New Roman" w:cs="Times New Roman"/>
          <w:b/>
          <w:sz w:val="24"/>
          <w:szCs w:val="24"/>
        </w:rPr>
      </w:pPr>
      <w:r w:rsidRPr="00583D00">
        <w:rPr>
          <w:rFonts w:ascii="Times New Roman" w:hAnsi="Times New Roman" w:cs="Times New Roman"/>
          <w:sz w:val="24"/>
          <w:szCs w:val="24"/>
        </w:rPr>
        <w:t xml:space="preserve">(b) a plan for investigations and </w:t>
      </w:r>
      <w:r w:rsidR="00F077D9" w:rsidRPr="00583D00">
        <w:rPr>
          <w:rFonts w:ascii="Times New Roman" w:hAnsi="Times New Roman" w:cs="Times New Roman"/>
          <w:sz w:val="24"/>
          <w:szCs w:val="24"/>
        </w:rPr>
        <w:t>studies</w:t>
      </w:r>
      <w:r w:rsidR="0064177B" w:rsidRPr="00583D00">
        <w:rPr>
          <w:rFonts w:ascii="Times New Roman" w:hAnsi="Times New Roman" w:cs="Times New Roman"/>
          <w:sz w:val="24"/>
          <w:szCs w:val="24"/>
        </w:rPr>
        <w:t xml:space="preserve"> to </w:t>
      </w:r>
      <w:r w:rsidR="00ED28DB" w:rsidRPr="00583D00">
        <w:rPr>
          <w:rFonts w:ascii="Times New Roman" w:hAnsi="Times New Roman" w:cs="Times New Roman"/>
          <w:sz w:val="24"/>
          <w:szCs w:val="24"/>
        </w:rPr>
        <w:t xml:space="preserve">confirm that no </w:t>
      </w:r>
      <w:r w:rsidR="00F077D9" w:rsidRPr="00583D00">
        <w:rPr>
          <w:rFonts w:ascii="Times New Roman" w:hAnsi="Times New Roman" w:cs="Times New Roman"/>
          <w:sz w:val="24"/>
          <w:szCs w:val="24"/>
        </w:rPr>
        <w:t xml:space="preserve">exclusionary </w:t>
      </w:r>
      <w:r w:rsidR="00ED28DB" w:rsidRPr="00583D00">
        <w:rPr>
          <w:rFonts w:ascii="Times New Roman" w:hAnsi="Times New Roman" w:cs="Times New Roman"/>
          <w:sz w:val="24"/>
          <w:szCs w:val="24"/>
        </w:rPr>
        <w:t>criteria are</w:t>
      </w:r>
      <w:r w:rsidR="00B504F7">
        <w:rPr>
          <w:rFonts w:ascii="Times New Roman" w:hAnsi="Times New Roman" w:cs="Times New Roman"/>
          <w:sz w:val="24"/>
          <w:szCs w:val="24"/>
        </w:rPr>
        <w:t xml:space="preserve"> </w:t>
      </w:r>
      <w:r w:rsidR="00ED28DB" w:rsidRPr="00583D00">
        <w:rPr>
          <w:rFonts w:ascii="Times New Roman" w:hAnsi="Times New Roman" w:cs="Times New Roman"/>
          <w:sz w:val="24"/>
          <w:szCs w:val="24"/>
        </w:rPr>
        <w:t xml:space="preserve">breached </w:t>
      </w:r>
      <w:r w:rsidRPr="00583D00">
        <w:rPr>
          <w:rFonts w:ascii="Times New Roman" w:hAnsi="Times New Roman" w:cs="Times New Roman"/>
          <w:sz w:val="24"/>
          <w:szCs w:val="24"/>
        </w:rPr>
        <w:t xml:space="preserve">is </w:t>
      </w:r>
      <w:r w:rsidR="00F077D9" w:rsidRPr="00583D00">
        <w:rPr>
          <w:rFonts w:ascii="Times New Roman" w:hAnsi="Times New Roman" w:cs="Times New Roman"/>
          <w:sz w:val="24"/>
          <w:szCs w:val="24"/>
        </w:rPr>
        <w:t>outlin</w:t>
      </w:r>
      <w:r w:rsidRPr="00583D00">
        <w:rPr>
          <w:rFonts w:ascii="Times New Roman" w:hAnsi="Times New Roman" w:cs="Times New Roman"/>
          <w:sz w:val="24"/>
          <w:szCs w:val="24"/>
        </w:rPr>
        <w:t xml:space="preserve">ed in the Site </w:t>
      </w:r>
      <w:r w:rsidR="004667AF">
        <w:rPr>
          <w:rFonts w:ascii="Times New Roman" w:hAnsi="Times New Roman" w:cs="Times New Roman"/>
          <w:sz w:val="24"/>
          <w:szCs w:val="24"/>
        </w:rPr>
        <w:t>Approval</w:t>
      </w:r>
      <w:r w:rsidR="004667AF" w:rsidRPr="00583D00">
        <w:rPr>
          <w:rFonts w:ascii="Times New Roman" w:hAnsi="Times New Roman" w:cs="Times New Roman"/>
          <w:sz w:val="24"/>
          <w:szCs w:val="24"/>
        </w:rPr>
        <w:t xml:space="preserve"> </w:t>
      </w:r>
      <w:r w:rsidRPr="00583D00">
        <w:rPr>
          <w:rFonts w:ascii="Times New Roman" w:hAnsi="Times New Roman" w:cs="Times New Roman"/>
          <w:sz w:val="24"/>
          <w:szCs w:val="24"/>
        </w:rPr>
        <w:t xml:space="preserve">Report; </w:t>
      </w:r>
      <w:r w:rsidR="004667AF">
        <w:rPr>
          <w:rFonts w:ascii="Times New Roman" w:hAnsi="Times New Roman" w:cs="Times New Roman"/>
          <w:sz w:val="24"/>
          <w:szCs w:val="24"/>
        </w:rPr>
        <w:t>and</w:t>
      </w:r>
    </w:p>
    <w:p w14:paraId="65F38587" w14:textId="44B076FB" w:rsidR="004E369F" w:rsidRPr="00583D00" w:rsidRDefault="004E369F" w:rsidP="00733CD5">
      <w:pPr>
        <w:tabs>
          <w:tab w:val="left" w:pos="1418"/>
        </w:tabs>
        <w:spacing w:line="360" w:lineRule="auto"/>
        <w:ind w:left="1134" w:hanging="283"/>
        <w:rPr>
          <w:rFonts w:ascii="Times New Roman" w:hAnsi="Times New Roman" w:cs="Times New Roman"/>
          <w:sz w:val="24"/>
          <w:szCs w:val="24"/>
        </w:rPr>
      </w:pPr>
      <w:r w:rsidRPr="00583D00">
        <w:rPr>
          <w:rFonts w:ascii="Times New Roman" w:hAnsi="Times New Roman" w:cs="Times New Roman"/>
          <w:sz w:val="24"/>
          <w:szCs w:val="24"/>
        </w:rPr>
        <w:t>(</w:t>
      </w:r>
      <w:r w:rsidR="004667AF">
        <w:rPr>
          <w:rFonts w:ascii="Times New Roman" w:hAnsi="Times New Roman" w:cs="Times New Roman"/>
          <w:sz w:val="24"/>
          <w:szCs w:val="24"/>
        </w:rPr>
        <w:t>c</w:t>
      </w:r>
      <w:r w:rsidRPr="00583D00">
        <w:rPr>
          <w:rFonts w:ascii="Times New Roman" w:hAnsi="Times New Roman" w:cs="Times New Roman"/>
          <w:sz w:val="24"/>
          <w:szCs w:val="24"/>
        </w:rPr>
        <w:t xml:space="preserve">) the </w:t>
      </w:r>
      <w:r w:rsidR="004667AF">
        <w:rPr>
          <w:rFonts w:ascii="Times New Roman" w:hAnsi="Times New Roman" w:cs="Times New Roman"/>
          <w:sz w:val="24"/>
          <w:szCs w:val="24"/>
        </w:rPr>
        <w:t>s</w:t>
      </w:r>
      <w:r w:rsidR="004667AF" w:rsidRPr="00583D00">
        <w:rPr>
          <w:rFonts w:ascii="Times New Roman" w:hAnsi="Times New Roman" w:cs="Times New Roman"/>
          <w:sz w:val="24"/>
          <w:szCs w:val="24"/>
        </w:rPr>
        <w:t xml:space="preserve">ite </w:t>
      </w:r>
      <w:r w:rsidR="003011D3" w:rsidRPr="00583D00">
        <w:rPr>
          <w:rFonts w:ascii="Times New Roman" w:hAnsi="Times New Roman" w:cs="Times New Roman"/>
          <w:sz w:val="24"/>
          <w:szCs w:val="24"/>
        </w:rPr>
        <w:t>evaluati</w:t>
      </w:r>
      <w:r w:rsidRPr="00583D00">
        <w:rPr>
          <w:rFonts w:ascii="Times New Roman" w:hAnsi="Times New Roman" w:cs="Times New Roman"/>
          <w:sz w:val="24"/>
          <w:szCs w:val="24"/>
        </w:rPr>
        <w:t xml:space="preserve">on </w:t>
      </w:r>
      <w:proofErr w:type="gramStart"/>
      <w:r w:rsidRPr="00583D00">
        <w:rPr>
          <w:rFonts w:ascii="Times New Roman" w:hAnsi="Times New Roman" w:cs="Times New Roman"/>
          <w:sz w:val="24"/>
          <w:szCs w:val="24"/>
        </w:rPr>
        <w:t>takes</w:t>
      </w:r>
      <w:r w:rsidR="003011D3" w:rsidRPr="00583D00">
        <w:rPr>
          <w:rFonts w:ascii="Times New Roman" w:hAnsi="Times New Roman" w:cs="Times New Roman"/>
          <w:sz w:val="24"/>
          <w:szCs w:val="24"/>
        </w:rPr>
        <w:t xml:space="preserve"> into ac</w:t>
      </w:r>
      <w:r w:rsidRPr="00583D00">
        <w:rPr>
          <w:rFonts w:ascii="Times New Roman" w:hAnsi="Times New Roman" w:cs="Times New Roman"/>
          <w:sz w:val="24"/>
          <w:szCs w:val="24"/>
        </w:rPr>
        <w:t>count</w:t>
      </w:r>
      <w:proofErr w:type="gramEnd"/>
      <w:r w:rsidRPr="00583D00">
        <w:rPr>
          <w:rFonts w:ascii="Times New Roman" w:hAnsi="Times New Roman" w:cs="Times New Roman"/>
          <w:sz w:val="24"/>
          <w:szCs w:val="24"/>
        </w:rPr>
        <w:t xml:space="preserve"> all phases of the</w:t>
      </w:r>
      <w:r w:rsidR="003011D3" w:rsidRPr="00583D00">
        <w:rPr>
          <w:rFonts w:ascii="Times New Roman" w:hAnsi="Times New Roman" w:cs="Times New Roman"/>
          <w:sz w:val="24"/>
          <w:szCs w:val="24"/>
        </w:rPr>
        <w:t xml:space="preserve"> lifecycle</w:t>
      </w:r>
      <w:r w:rsidRPr="00583D00">
        <w:rPr>
          <w:rFonts w:ascii="Times New Roman" w:hAnsi="Times New Roman" w:cs="Times New Roman"/>
          <w:sz w:val="24"/>
          <w:szCs w:val="24"/>
        </w:rPr>
        <w:t xml:space="preserve"> of the facility</w:t>
      </w:r>
      <w:r w:rsidR="003011D3" w:rsidRPr="00583D00">
        <w:rPr>
          <w:rFonts w:ascii="Times New Roman" w:hAnsi="Times New Roman" w:cs="Times New Roman"/>
          <w:sz w:val="24"/>
          <w:szCs w:val="24"/>
        </w:rPr>
        <w:t xml:space="preserve">, from site preparation to removal from regulatory control. </w:t>
      </w:r>
    </w:p>
    <w:p w14:paraId="47B8D4B5" w14:textId="30C55B42" w:rsidR="00951CC5" w:rsidRPr="000947B5" w:rsidRDefault="000947B5" w:rsidP="00733C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947B5">
        <w:rPr>
          <w:rFonts w:ascii="Times New Roman" w:hAnsi="Times New Roman" w:cs="Times New Roman"/>
          <w:sz w:val="24"/>
          <w:szCs w:val="24"/>
        </w:rPr>
        <w:t>(</w:t>
      </w:r>
      <w:r w:rsidR="002350A3">
        <w:rPr>
          <w:rFonts w:ascii="Times New Roman" w:hAnsi="Times New Roman" w:cs="Times New Roman"/>
          <w:sz w:val="24"/>
          <w:szCs w:val="24"/>
        </w:rPr>
        <w:t>4</w:t>
      </w:r>
      <w:r w:rsidRPr="000947B5">
        <w:rPr>
          <w:rFonts w:ascii="Times New Roman" w:hAnsi="Times New Roman" w:cs="Times New Roman"/>
          <w:sz w:val="24"/>
          <w:szCs w:val="24"/>
        </w:rPr>
        <w:t xml:space="preserve">) </w:t>
      </w:r>
      <w:r w:rsidR="003011D3" w:rsidRPr="000947B5">
        <w:rPr>
          <w:rFonts w:ascii="Times New Roman" w:hAnsi="Times New Roman" w:cs="Times New Roman"/>
          <w:sz w:val="24"/>
          <w:szCs w:val="24"/>
        </w:rPr>
        <w:t>The applicant</w:t>
      </w:r>
      <w:r>
        <w:rPr>
          <w:rFonts w:ascii="Times New Roman" w:hAnsi="Times New Roman" w:cs="Times New Roman"/>
          <w:sz w:val="24"/>
          <w:szCs w:val="24"/>
        </w:rPr>
        <w:t xml:space="preserve"> shall</w:t>
      </w:r>
    </w:p>
    <w:p w14:paraId="18C4FA26" w14:textId="39E2B6EA" w:rsidR="003538BD" w:rsidRPr="00F06715" w:rsidRDefault="000947B5" w:rsidP="00B504F7">
      <w:pPr>
        <w:pStyle w:val="ListParagraph"/>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(a) </w:t>
      </w:r>
      <w:r w:rsidR="009F710F">
        <w:rPr>
          <w:rFonts w:ascii="Times New Roman" w:hAnsi="Times New Roman" w:cs="Times New Roman"/>
          <w:sz w:val="24"/>
          <w:szCs w:val="24"/>
        </w:rPr>
        <w:t>c</w:t>
      </w:r>
      <w:r w:rsidR="003538BD" w:rsidRPr="00F06715">
        <w:rPr>
          <w:rFonts w:ascii="Times New Roman" w:hAnsi="Times New Roman" w:cs="Times New Roman"/>
          <w:sz w:val="24"/>
          <w:szCs w:val="24"/>
        </w:rPr>
        <w:t xml:space="preserve">onduct </w:t>
      </w:r>
      <w:r>
        <w:rPr>
          <w:rFonts w:ascii="Times New Roman" w:hAnsi="Times New Roman" w:cs="Times New Roman"/>
          <w:sz w:val="24"/>
          <w:szCs w:val="24"/>
        </w:rPr>
        <w:t>the</w:t>
      </w:r>
      <w:r w:rsidR="00656953">
        <w:rPr>
          <w:rFonts w:ascii="Times New Roman" w:hAnsi="Times New Roman" w:cs="Times New Roman"/>
          <w:sz w:val="24"/>
          <w:szCs w:val="24"/>
        </w:rPr>
        <w:t xml:space="preserve"> s</w:t>
      </w:r>
      <w:r w:rsidR="003538BD" w:rsidRPr="00F06715">
        <w:rPr>
          <w:rFonts w:ascii="Times New Roman" w:hAnsi="Times New Roman" w:cs="Times New Roman"/>
          <w:sz w:val="24"/>
          <w:szCs w:val="24"/>
        </w:rPr>
        <w:t>ite evaluation in a comprehensive, systematic, planned and documented manner in accordance with a</w:t>
      </w:r>
      <w:r w:rsidR="00AA2F4D" w:rsidRPr="00F06715">
        <w:rPr>
          <w:rFonts w:ascii="Times New Roman" w:hAnsi="Times New Roman" w:cs="Times New Roman"/>
          <w:sz w:val="24"/>
          <w:szCs w:val="24"/>
        </w:rPr>
        <w:t>n adequate</w:t>
      </w:r>
      <w:r w:rsidR="003538BD" w:rsidRPr="00F06715">
        <w:rPr>
          <w:rFonts w:ascii="Times New Roman" w:hAnsi="Times New Roman" w:cs="Times New Roman"/>
          <w:sz w:val="24"/>
          <w:szCs w:val="24"/>
        </w:rPr>
        <w:t xml:space="preserve"> management system</w:t>
      </w:r>
      <w:r w:rsidR="009F710F">
        <w:rPr>
          <w:rFonts w:ascii="Times New Roman" w:hAnsi="Times New Roman" w:cs="Times New Roman"/>
          <w:sz w:val="24"/>
          <w:szCs w:val="24"/>
        </w:rPr>
        <w:t>;</w:t>
      </w:r>
      <w:r>
        <w:rPr>
          <w:rFonts w:ascii="Times New Roman" w:hAnsi="Times New Roman" w:cs="Times New Roman"/>
          <w:sz w:val="24"/>
          <w:szCs w:val="24"/>
        </w:rPr>
        <w:t xml:space="preserve"> </w:t>
      </w:r>
    </w:p>
    <w:p w14:paraId="1379DA40" w14:textId="07FBD87D" w:rsidR="00951CC5" w:rsidRPr="00F06715" w:rsidRDefault="000947B5" w:rsidP="00187AB1">
      <w:pPr>
        <w:pStyle w:val="ListParagraph"/>
        <w:spacing w:after="0" w:line="360" w:lineRule="auto"/>
        <w:ind w:left="1138" w:hanging="288"/>
        <w:jc w:val="both"/>
        <w:rPr>
          <w:rFonts w:ascii="Times New Roman" w:hAnsi="Times New Roman" w:cs="Times New Roman"/>
          <w:sz w:val="24"/>
          <w:szCs w:val="24"/>
        </w:rPr>
      </w:pPr>
      <w:r>
        <w:rPr>
          <w:rFonts w:ascii="Times New Roman" w:hAnsi="Times New Roman" w:cs="Times New Roman"/>
          <w:sz w:val="24"/>
          <w:szCs w:val="24"/>
        </w:rPr>
        <w:t xml:space="preserve">(b) </w:t>
      </w:r>
      <w:r w:rsidR="009F710F">
        <w:rPr>
          <w:rFonts w:ascii="Times New Roman" w:hAnsi="Times New Roman" w:cs="Times New Roman"/>
          <w:sz w:val="24"/>
          <w:szCs w:val="24"/>
        </w:rPr>
        <w:t>c</w:t>
      </w:r>
      <w:r w:rsidR="003011D3" w:rsidRPr="00F06715">
        <w:rPr>
          <w:rFonts w:ascii="Times New Roman" w:hAnsi="Times New Roman" w:cs="Times New Roman"/>
          <w:sz w:val="24"/>
          <w:szCs w:val="24"/>
        </w:rPr>
        <w:t xml:space="preserve">onsider the </w:t>
      </w:r>
      <w:r w:rsidR="009F710F">
        <w:rPr>
          <w:rFonts w:ascii="Times New Roman" w:hAnsi="Times New Roman" w:cs="Times New Roman"/>
          <w:sz w:val="24"/>
          <w:szCs w:val="24"/>
        </w:rPr>
        <w:t xml:space="preserve">potential </w:t>
      </w:r>
      <w:r w:rsidR="003011D3" w:rsidRPr="00F06715">
        <w:rPr>
          <w:rFonts w:ascii="Times New Roman" w:hAnsi="Times New Roman" w:cs="Times New Roman"/>
          <w:sz w:val="24"/>
          <w:szCs w:val="24"/>
        </w:rPr>
        <w:t>combined effect of multiple simultaneous events and events affecting multiple nuclear installation</w:t>
      </w:r>
      <w:r w:rsidR="009F710F">
        <w:rPr>
          <w:rFonts w:ascii="Times New Roman" w:hAnsi="Times New Roman" w:cs="Times New Roman"/>
          <w:sz w:val="24"/>
          <w:szCs w:val="24"/>
        </w:rPr>
        <w:t>s on the same site as well as on adjacent sites</w:t>
      </w:r>
      <w:r>
        <w:rPr>
          <w:rFonts w:ascii="Times New Roman" w:hAnsi="Times New Roman" w:cs="Times New Roman"/>
          <w:sz w:val="24"/>
          <w:szCs w:val="24"/>
        </w:rPr>
        <w:t>;</w:t>
      </w:r>
      <w:r w:rsidR="00617E84">
        <w:rPr>
          <w:rFonts w:ascii="Times New Roman" w:hAnsi="Times New Roman" w:cs="Times New Roman"/>
          <w:sz w:val="24"/>
          <w:szCs w:val="24"/>
        </w:rPr>
        <w:t xml:space="preserve"> and</w:t>
      </w:r>
    </w:p>
    <w:p w14:paraId="44B6863E" w14:textId="0866E18A" w:rsidR="00951CC5" w:rsidRPr="000947B5" w:rsidRDefault="000947B5" w:rsidP="00B504F7">
      <w:p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(c) i</w:t>
      </w:r>
      <w:r w:rsidRPr="000947B5">
        <w:rPr>
          <w:rFonts w:ascii="Times New Roman" w:hAnsi="Times New Roman" w:cs="Times New Roman"/>
          <w:sz w:val="24"/>
          <w:szCs w:val="24"/>
        </w:rPr>
        <w:t xml:space="preserve">n accordance with </w:t>
      </w:r>
      <w:r w:rsidR="00187AB1">
        <w:rPr>
          <w:rFonts w:ascii="Times New Roman" w:hAnsi="Times New Roman" w:cs="Times New Roman"/>
          <w:sz w:val="24"/>
          <w:szCs w:val="24"/>
        </w:rPr>
        <w:t>S</w:t>
      </w:r>
      <w:r w:rsidR="00B851ED" w:rsidRPr="000947B5">
        <w:rPr>
          <w:rFonts w:ascii="Times New Roman" w:hAnsi="Times New Roman" w:cs="Times New Roman"/>
          <w:sz w:val="24"/>
          <w:szCs w:val="24"/>
        </w:rPr>
        <w:t>ection 36(3)</w:t>
      </w:r>
      <w:r w:rsidRPr="000947B5">
        <w:rPr>
          <w:rFonts w:ascii="Times New Roman" w:hAnsi="Times New Roman" w:cs="Times New Roman"/>
          <w:sz w:val="24"/>
          <w:szCs w:val="24"/>
        </w:rPr>
        <w:t xml:space="preserve"> of the Act</w:t>
      </w:r>
      <w:r w:rsidR="00656953" w:rsidRPr="000947B5">
        <w:rPr>
          <w:rFonts w:ascii="Times New Roman" w:hAnsi="Times New Roman" w:cs="Times New Roman"/>
          <w:sz w:val="24"/>
          <w:szCs w:val="24"/>
        </w:rPr>
        <w:t>,</w:t>
      </w:r>
      <w:r w:rsidR="00B851ED" w:rsidRPr="000947B5">
        <w:rPr>
          <w:rFonts w:ascii="Times New Roman" w:hAnsi="Times New Roman" w:cs="Times New Roman"/>
          <w:sz w:val="24"/>
          <w:szCs w:val="24"/>
        </w:rPr>
        <w:t xml:space="preserve"> </w:t>
      </w:r>
      <w:r w:rsidRPr="000947B5">
        <w:rPr>
          <w:rFonts w:ascii="Times New Roman" w:hAnsi="Times New Roman" w:cs="Times New Roman"/>
          <w:sz w:val="24"/>
          <w:szCs w:val="24"/>
        </w:rPr>
        <w:t xml:space="preserve">ensure that </w:t>
      </w:r>
      <w:r w:rsidR="00AA2F4D" w:rsidRPr="000947B5">
        <w:rPr>
          <w:rFonts w:ascii="Times New Roman" w:hAnsi="Times New Roman" w:cs="Times New Roman"/>
          <w:sz w:val="24"/>
          <w:szCs w:val="24"/>
        </w:rPr>
        <w:t>e</w:t>
      </w:r>
      <w:r w:rsidR="003011D3" w:rsidRPr="000947B5">
        <w:rPr>
          <w:rFonts w:ascii="Times New Roman" w:hAnsi="Times New Roman" w:cs="Times New Roman"/>
          <w:sz w:val="24"/>
          <w:szCs w:val="24"/>
        </w:rPr>
        <w:t>valuation of the suitability of a site for the construction and opera</w:t>
      </w:r>
      <w:r w:rsidRPr="000947B5">
        <w:rPr>
          <w:rFonts w:ascii="Times New Roman" w:hAnsi="Times New Roman" w:cs="Times New Roman"/>
          <w:sz w:val="24"/>
          <w:szCs w:val="24"/>
        </w:rPr>
        <w:t>tion of a nuclear facility</w:t>
      </w:r>
      <w:r w:rsidR="00893E71" w:rsidRPr="000947B5">
        <w:rPr>
          <w:rFonts w:ascii="Times New Roman" w:hAnsi="Times New Roman" w:cs="Times New Roman"/>
          <w:sz w:val="24"/>
          <w:szCs w:val="24"/>
        </w:rPr>
        <w:t xml:space="preserve"> include</w:t>
      </w:r>
      <w:r w:rsidRPr="000947B5">
        <w:rPr>
          <w:rFonts w:ascii="Times New Roman" w:hAnsi="Times New Roman" w:cs="Times New Roman"/>
          <w:sz w:val="24"/>
          <w:szCs w:val="24"/>
        </w:rPr>
        <w:t xml:space="preserve">s an assessment of </w:t>
      </w:r>
    </w:p>
    <w:p w14:paraId="5389D069" w14:textId="0CAD3C99" w:rsidR="00FE27AD" w:rsidRPr="00F06715" w:rsidRDefault="000947B5" w:rsidP="00B504F7">
      <w:pPr>
        <w:pStyle w:val="ListParagraph"/>
        <w:spacing w:line="360" w:lineRule="auto"/>
        <w:ind w:left="2268" w:hanging="283"/>
        <w:jc w:val="both"/>
        <w:rPr>
          <w:rFonts w:ascii="Times New Roman" w:hAnsi="Times New Roman" w:cs="Times New Roman"/>
          <w:sz w:val="24"/>
          <w:szCs w:val="24"/>
        </w:rPr>
      </w:pPr>
      <w:r>
        <w:rPr>
          <w:rFonts w:ascii="Times New Roman" w:hAnsi="Times New Roman" w:cs="Times New Roman"/>
          <w:sz w:val="24"/>
          <w:szCs w:val="24"/>
        </w:rPr>
        <w:t xml:space="preserve">(i) </w:t>
      </w:r>
      <w:r w:rsidR="003C5549" w:rsidRPr="00F06715">
        <w:rPr>
          <w:rFonts w:ascii="Times New Roman" w:hAnsi="Times New Roman" w:cs="Times New Roman"/>
          <w:sz w:val="24"/>
          <w:szCs w:val="24"/>
        </w:rPr>
        <w:t>the effects of external events occurring in the region, either</w:t>
      </w:r>
      <w:r w:rsidR="00F52B42" w:rsidRPr="00F06715">
        <w:rPr>
          <w:rFonts w:ascii="Times New Roman" w:hAnsi="Times New Roman" w:cs="Times New Roman"/>
          <w:sz w:val="24"/>
          <w:szCs w:val="24"/>
        </w:rPr>
        <w:t xml:space="preserve"> </w:t>
      </w:r>
      <w:r w:rsidR="003C5549" w:rsidRPr="00F06715">
        <w:rPr>
          <w:rFonts w:ascii="Times New Roman" w:hAnsi="Times New Roman" w:cs="Times New Roman"/>
          <w:sz w:val="24"/>
          <w:szCs w:val="24"/>
        </w:rPr>
        <w:t>of natural origin or human induced;</w:t>
      </w:r>
    </w:p>
    <w:p w14:paraId="690D3651" w14:textId="797FC26E" w:rsidR="00FE27AD" w:rsidRPr="00F06715" w:rsidRDefault="000947B5" w:rsidP="00B504F7">
      <w:pPr>
        <w:pStyle w:val="ListParagraph"/>
        <w:spacing w:line="360" w:lineRule="auto"/>
        <w:ind w:left="2268" w:hanging="283"/>
        <w:jc w:val="both"/>
        <w:rPr>
          <w:rFonts w:ascii="Times New Roman" w:hAnsi="Times New Roman" w:cs="Times New Roman"/>
          <w:sz w:val="24"/>
          <w:szCs w:val="24"/>
        </w:rPr>
      </w:pPr>
      <w:r>
        <w:rPr>
          <w:rFonts w:ascii="Times New Roman" w:hAnsi="Times New Roman" w:cs="Times New Roman"/>
          <w:sz w:val="24"/>
          <w:szCs w:val="24"/>
        </w:rPr>
        <w:t xml:space="preserve">(ii) </w:t>
      </w:r>
      <w:r w:rsidR="003C5549" w:rsidRPr="00F06715">
        <w:rPr>
          <w:rFonts w:ascii="Times New Roman" w:hAnsi="Times New Roman" w:cs="Times New Roman"/>
          <w:sz w:val="24"/>
          <w:szCs w:val="24"/>
        </w:rPr>
        <w:t>the characteristics of the site and its environment that could</w:t>
      </w:r>
      <w:r w:rsidR="00F52B42" w:rsidRPr="00F06715">
        <w:rPr>
          <w:rFonts w:ascii="Times New Roman" w:hAnsi="Times New Roman" w:cs="Times New Roman"/>
          <w:sz w:val="24"/>
          <w:szCs w:val="24"/>
        </w:rPr>
        <w:t xml:space="preserve"> </w:t>
      </w:r>
      <w:r w:rsidR="003C5549" w:rsidRPr="00F06715">
        <w:rPr>
          <w:rFonts w:ascii="Times New Roman" w:hAnsi="Times New Roman" w:cs="Times New Roman"/>
          <w:sz w:val="24"/>
          <w:szCs w:val="24"/>
        </w:rPr>
        <w:t>influence the transfer to persons and the environment of</w:t>
      </w:r>
      <w:r w:rsidR="00F52B42" w:rsidRPr="00F06715">
        <w:rPr>
          <w:rFonts w:ascii="Times New Roman" w:hAnsi="Times New Roman" w:cs="Times New Roman"/>
          <w:sz w:val="24"/>
          <w:szCs w:val="24"/>
        </w:rPr>
        <w:t xml:space="preserve"> </w:t>
      </w:r>
      <w:r w:rsidR="003C5549" w:rsidRPr="00F06715">
        <w:rPr>
          <w:rFonts w:ascii="Times New Roman" w:hAnsi="Times New Roman" w:cs="Times New Roman"/>
          <w:sz w:val="24"/>
          <w:szCs w:val="24"/>
        </w:rPr>
        <w:t>radioactive material that has been released; and</w:t>
      </w:r>
    </w:p>
    <w:p w14:paraId="3AE9AA07" w14:textId="01DBA94E" w:rsidR="00FE27AD" w:rsidRPr="00F06715" w:rsidRDefault="000947B5" w:rsidP="00B504F7">
      <w:pPr>
        <w:pStyle w:val="ListParagraph"/>
        <w:spacing w:line="360" w:lineRule="auto"/>
        <w:ind w:left="2268" w:hanging="283"/>
        <w:jc w:val="both"/>
        <w:rPr>
          <w:rFonts w:ascii="Times New Roman" w:hAnsi="Times New Roman" w:cs="Times New Roman"/>
          <w:sz w:val="24"/>
          <w:szCs w:val="24"/>
        </w:rPr>
      </w:pPr>
      <w:r>
        <w:rPr>
          <w:rFonts w:ascii="Times New Roman" w:hAnsi="Times New Roman" w:cs="Times New Roman"/>
          <w:sz w:val="24"/>
          <w:szCs w:val="24"/>
        </w:rPr>
        <w:t xml:space="preserve">(iii) </w:t>
      </w:r>
      <w:r w:rsidR="003C5549" w:rsidRPr="00F06715">
        <w:rPr>
          <w:rFonts w:ascii="Times New Roman" w:hAnsi="Times New Roman" w:cs="Times New Roman"/>
          <w:sz w:val="24"/>
          <w:szCs w:val="24"/>
        </w:rPr>
        <w:t>the population density and population distribution and</w:t>
      </w:r>
      <w:r w:rsidR="00F52B42" w:rsidRPr="00F06715">
        <w:rPr>
          <w:rFonts w:ascii="Times New Roman" w:hAnsi="Times New Roman" w:cs="Times New Roman"/>
          <w:sz w:val="24"/>
          <w:szCs w:val="24"/>
        </w:rPr>
        <w:t xml:space="preserve"> </w:t>
      </w:r>
      <w:r w:rsidR="003C5549" w:rsidRPr="00F06715">
        <w:rPr>
          <w:rFonts w:ascii="Times New Roman" w:hAnsi="Times New Roman" w:cs="Times New Roman"/>
          <w:sz w:val="24"/>
          <w:szCs w:val="24"/>
        </w:rPr>
        <w:t>other characteristics of the exclusion zone in so far as they</w:t>
      </w:r>
      <w:r w:rsidR="00F52B42" w:rsidRPr="00F06715">
        <w:rPr>
          <w:rFonts w:ascii="Times New Roman" w:hAnsi="Times New Roman" w:cs="Times New Roman"/>
          <w:sz w:val="24"/>
          <w:szCs w:val="24"/>
        </w:rPr>
        <w:t xml:space="preserve"> </w:t>
      </w:r>
      <w:r w:rsidR="003C5549" w:rsidRPr="00F06715">
        <w:rPr>
          <w:rFonts w:ascii="Times New Roman" w:hAnsi="Times New Roman" w:cs="Times New Roman"/>
          <w:sz w:val="24"/>
          <w:szCs w:val="24"/>
        </w:rPr>
        <w:t xml:space="preserve">may affect the </w:t>
      </w:r>
      <w:r w:rsidR="003C5549" w:rsidRPr="00F06715">
        <w:rPr>
          <w:rFonts w:ascii="Times New Roman" w:hAnsi="Times New Roman" w:cs="Times New Roman"/>
          <w:sz w:val="24"/>
          <w:szCs w:val="24"/>
        </w:rPr>
        <w:lastRenderedPageBreak/>
        <w:t xml:space="preserve">possibility of implementing </w:t>
      </w:r>
      <w:r w:rsidR="00127EDB">
        <w:rPr>
          <w:rFonts w:ascii="Times New Roman" w:hAnsi="Times New Roman" w:cs="Times New Roman"/>
          <w:sz w:val="24"/>
          <w:szCs w:val="24"/>
        </w:rPr>
        <w:t>preparedness and response</w:t>
      </w:r>
      <w:r w:rsidR="00F52B42" w:rsidRPr="00F06715">
        <w:rPr>
          <w:rFonts w:ascii="Times New Roman" w:hAnsi="Times New Roman" w:cs="Times New Roman"/>
          <w:sz w:val="24"/>
          <w:szCs w:val="24"/>
        </w:rPr>
        <w:t xml:space="preserve"> </w:t>
      </w:r>
      <w:r w:rsidR="003C5549" w:rsidRPr="00F06715">
        <w:rPr>
          <w:rFonts w:ascii="Times New Roman" w:hAnsi="Times New Roman" w:cs="Times New Roman"/>
          <w:sz w:val="24"/>
          <w:szCs w:val="24"/>
        </w:rPr>
        <w:t>and the need to evaluate the risks to individuals and the population.</w:t>
      </w:r>
    </w:p>
    <w:p w14:paraId="312C97E6" w14:textId="37807583" w:rsidR="00951CC5" w:rsidRPr="00A838A6" w:rsidRDefault="001B37E5" w:rsidP="00B504F7">
      <w:pPr>
        <w:spacing w:line="360" w:lineRule="auto"/>
        <w:ind w:left="426" w:hanging="426"/>
        <w:jc w:val="both"/>
        <w:rPr>
          <w:rFonts w:ascii="Times New Roman" w:hAnsi="Times New Roman" w:cs="Times New Roman"/>
          <w:sz w:val="24"/>
          <w:szCs w:val="24"/>
        </w:rPr>
      </w:pPr>
      <w:r w:rsidRPr="00A838A6">
        <w:rPr>
          <w:rFonts w:ascii="Times New Roman" w:hAnsi="Times New Roman" w:cs="Times New Roman"/>
          <w:sz w:val="24"/>
          <w:szCs w:val="24"/>
        </w:rPr>
        <w:t>(</w:t>
      </w:r>
      <w:r w:rsidR="002350A3">
        <w:rPr>
          <w:rFonts w:ascii="Times New Roman" w:hAnsi="Times New Roman" w:cs="Times New Roman"/>
          <w:sz w:val="24"/>
          <w:szCs w:val="24"/>
        </w:rPr>
        <w:t>5</w:t>
      </w:r>
      <w:r w:rsidRPr="00A838A6">
        <w:rPr>
          <w:rFonts w:ascii="Times New Roman" w:hAnsi="Times New Roman" w:cs="Times New Roman"/>
          <w:sz w:val="24"/>
          <w:szCs w:val="24"/>
        </w:rPr>
        <w:t xml:space="preserve">) </w:t>
      </w:r>
      <w:r w:rsidR="003011D3" w:rsidRPr="00A838A6">
        <w:rPr>
          <w:rFonts w:ascii="Times New Roman" w:hAnsi="Times New Roman" w:cs="Times New Roman"/>
          <w:sz w:val="24"/>
          <w:szCs w:val="24"/>
        </w:rPr>
        <w:t xml:space="preserve">The </w:t>
      </w:r>
      <w:r w:rsidRPr="00A838A6">
        <w:rPr>
          <w:rFonts w:ascii="Times New Roman" w:hAnsi="Times New Roman" w:cs="Times New Roman"/>
          <w:sz w:val="24"/>
          <w:szCs w:val="24"/>
        </w:rPr>
        <w:t>applicant has</w:t>
      </w:r>
      <w:r w:rsidR="003011D3" w:rsidRPr="00A838A6">
        <w:rPr>
          <w:rFonts w:ascii="Times New Roman" w:hAnsi="Times New Roman" w:cs="Times New Roman"/>
          <w:sz w:val="24"/>
          <w:szCs w:val="24"/>
        </w:rPr>
        <w:t xml:space="preserve"> the prime responsibility for protection, safety and security</w:t>
      </w:r>
      <w:r w:rsidR="0064177B" w:rsidRPr="00A838A6">
        <w:rPr>
          <w:rFonts w:ascii="Times New Roman" w:hAnsi="Times New Roman" w:cs="Times New Roman"/>
          <w:sz w:val="24"/>
          <w:szCs w:val="24"/>
        </w:rPr>
        <w:t xml:space="preserve"> and this responsibility</w:t>
      </w:r>
      <w:r w:rsidR="003011D3" w:rsidRPr="00A838A6">
        <w:rPr>
          <w:rFonts w:ascii="Times New Roman" w:hAnsi="Times New Roman" w:cs="Times New Roman"/>
          <w:sz w:val="24"/>
          <w:szCs w:val="24"/>
        </w:rPr>
        <w:t xml:space="preserve"> cannot be delegated.</w:t>
      </w:r>
    </w:p>
    <w:p w14:paraId="2A739DB9" w14:textId="498FF0F2" w:rsidR="00A838A6" w:rsidRPr="00A838A6" w:rsidRDefault="001B37E5" w:rsidP="00B504F7">
      <w:pPr>
        <w:spacing w:line="360" w:lineRule="auto"/>
        <w:ind w:left="426" w:hanging="426"/>
        <w:jc w:val="both"/>
        <w:rPr>
          <w:rFonts w:ascii="Times New Roman" w:hAnsi="Times New Roman" w:cs="Times New Roman"/>
          <w:sz w:val="24"/>
          <w:szCs w:val="24"/>
        </w:rPr>
      </w:pPr>
      <w:r w:rsidRPr="00A838A6">
        <w:rPr>
          <w:rFonts w:ascii="Times New Roman" w:hAnsi="Times New Roman" w:cs="Times New Roman"/>
          <w:sz w:val="24"/>
          <w:szCs w:val="24"/>
        </w:rPr>
        <w:t>(</w:t>
      </w:r>
      <w:r w:rsidR="002350A3">
        <w:rPr>
          <w:rFonts w:ascii="Times New Roman" w:hAnsi="Times New Roman" w:cs="Times New Roman"/>
          <w:sz w:val="24"/>
          <w:szCs w:val="24"/>
        </w:rPr>
        <w:t>6</w:t>
      </w:r>
      <w:r w:rsidRPr="00A838A6">
        <w:rPr>
          <w:rFonts w:ascii="Times New Roman" w:hAnsi="Times New Roman" w:cs="Times New Roman"/>
          <w:sz w:val="24"/>
          <w:szCs w:val="24"/>
        </w:rPr>
        <w:t>) The applicant shall for the purposes of</w:t>
      </w:r>
      <w:r w:rsidR="003011D3" w:rsidRPr="00A838A6">
        <w:rPr>
          <w:rFonts w:ascii="Times New Roman" w:hAnsi="Times New Roman" w:cs="Times New Roman"/>
          <w:sz w:val="24"/>
          <w:szCs w:val="24"/>
        </w:rPr>
        <w:t xml:space="preserve"> an</w:t>
      </w:r>
      <w:r w:rsidRPr="00A838A6">
        <w:rPr>
          <w:rFonts w:ascii="Times New Roman" w:hAnsi="Times New Roman" w:cs="Times New Roman"/>
          <w:sz w:val="24"/>
          <w:szCs w:val="24"/>
        </w:rPr>
        <w:t>alysis of external hazards,</w:t>
      </w:r>
      <w:r w:rsidR="003011D3" w:rsidRPr="00A838A6">
        <w:rPr>
          <w:rFonts w:ascii="Times New Roman" w:hAnsi="Times New Roman" w:cs="Times New Roman"/>
          <w:sz w:val="24"/>
          <w:szCs w:val="24"/>
        </w:rPr>
        <w:t xml:space="preserve"> consider both design-basis events and </w:t>
      </w:r>
      <w:r w:rsidR="00617E84">
        <w:rPr>
          <w:rFonts w:ascii="Times New Roman" w:hAnsi="Times New Roman" w:cs="Times New Roman"/>
          <w:sz w:val="24"/>
          <w:szCs w:val="24"/>
        </w:rPr>
        <w:t>design extension condition</w:t>
      </w:r>
      <w:r w:rsidR="003011D3" w:rsidRPr="00A838A6">
        <w:rPr>
          <w:rFonts w:ascii="Times New Roman" w:hAnsi="Times New Roman" w:cs="Times New Roman"/>
          <w:sz w:val="24"/>
          <w:szCs w:val="24"/>
        </w:rPr>
        <w:t xml:space="preserve"> events. </w:t>
      </w:r>
    </w:p>
    <w:p w14:paraId="4DAF006E" w14:textId="321B47C3" w:rsidR="00A838A6" w:rsidRDefault="001B37E5" w:rsidP="00A838A6">
      <w:pPr>
        <w:spacing w:line="360" w:lineRule="auto"/>
        <w:jc w:val="both"/>
        <w:rPr>
          <w:rFonts w:ascii="Times New Roman" w:hAnsi="Times New Roman" w:cs="Times New Roman"/>
          <w:sz w:val="24"/>
          <w:szCs w:val="24"/>
        </w:rPr>
      </w:pPr>
      <w:r w:rsidRPr="00A838A6">
        <w:rPr>
          <w:rFonts w:ascii="Times New Roman" w:hAnsi="Times New Roman" w:cs="Times New Roman"/>
          <w:sz w:val="24"/>
          <w:szCs w:val="24"/>
        </w:rPr>
        <w:t>(</w:t>
      </w:r>
      <w:r w:rsidR="002350A3">
        <w:rPr>
          <w:rFonts w:ascii="Times New Roman" w:hAnsi="Times New Roman" w:cs="Times New Roman"/>
          <w:sz w:val="24"/>
          <w:szCs w:val="24"/>
        </w:rPr>
        <w:t>7</w:t>
      </w:r>
      <w:r w:rsidRPr="00A838A6">
        <w:rPr>
          <w:rFonts w:ascii="Times New Roman" w:hAnsi="Times New Roman" w:cs="Times New Roman"/>
          <w:sz w:val="24"/>
          <w:szCs w:val="24"/>
        </w:rPr>
        <w:t xml:space="preserve">) </w:t>
      </w:r>
      <w:r w:rsidR="003011D3" w:rsidRPr="00A838A6">
        <w:rPr>
          <w:rFonts w:ascii="Times New Roman" w:hAnsi="Times New Roman" w:cs="Times New Roman"/>
          <w:sz w:val="24"/>
          <w:szCs w:val="24"/>
        </w:rPr>
        <w:t xml:space="preserve">The </w:t>
      </w:r>
      <w:r w:rsidRPr="00A838A6">
        <w:rPr>
          <w:rFonts w:ascii="Times New Roman" w:hAnsi="Times New Roman" w:cs="Times New Roman"/>
          <w:sz w:val="24"/>
          <w:szCs w:val="24"/>
        </w:rPr>
        <w:t>applicant</w:t>
      </w:r>
      <w:r w:rsidR="003F3404" w:rsidRPr="00A838A6">
        <w:rPr>
          <w:rFonts w:ascii="Times New Roman" w:hAnsi="Times New Roman" w:cs="Times New Roman"/>
          <w:sz w:val="24"/>
          <w:szCs w:val="24"/>
        </w:rPr>
        <w:t xml:space="preserve"> </w:t>
      </w:r>
      <w:r w:rsidR="003011D3" w:rsidRPr="00A838A6">
        <w:rPr>
          <w:rFonts w:ascii="Times New Roman" w:hAnsi="Times New Roman" w:cs="Times New Roman"/>
          <w:sz w:val="24"/>
          <w:szCs w:val="24"/>
        </w:rPr>
        <w:t xml:space="preserve">shall </w:t>
      </w:r>
    </w:p>
    <w:p w14:paraId="30D01BE0" w14:textId="4104BF97" w:rsidR="00951CC5" w:rsidRPr="00A838A6" w:rsidRDefault="00A838A6" w:rsidP="00B504F7">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1B37E5" w:rsidRPr="00A838A6">
        <w:rPr>
          <w:rFonts w:ascii="Times New Roman" w:hAnsi="Times New Roman" w:cs="Times New Roman"/>
          <w:sz w:val="24"/>
          <w:szCs w:val="24"/>
        </w:rPr>
        <w:t xml:space="preserve">(a) </w:t>
      </w:r>
      <w:r w:rsidR="003011D3" w:rsidRPr="00A838A6">
        <w:rPr>
          <w:rFonts w:ascii="Times New Roman" w:hAnsi="Times New Roman" w:cs="Times New Roman"/>
          <w:sz w:val="24"/>
          <w:szCs w:val="24"/>
        </w:rPr>
        <w:t xml:space="preserve">consider the potential </w:t>
      </w:r>
      <w:r w:rsidR="005868B5" w:rsidRPr="00A838A6">
        <w:rPr>
          <w:rFonts w:ascii="Times New Roman" w:hAnsi="Times New Roman" w:cs="Times New Roman"/>
          <w:sz w:val="24"/>
          <w:szCs w:val="24"/>
        </w:rPr>
        <w:t xml:space="preserve">for </w:t>
      </w:r>
      <w:r w:rsidR="003011D3" w:rsidRPr="00A838A6">
        <w:rPr>
          <w:rFonts w:ascii="Times New Roman" w:hAnsi="Times New Roman" w:cs="Times New Roman"/>
          <w:sz w:val="24"/>
          <w:szCs w:val="24"/>
        </w:rPr>
        <w:t xml:space="preserve">cliff-edge effects when analyzing external hazards, where a small change of conditions may lead to a </w:t>
      </w:r>
      <w:r w:rsidR="00E24F51" w:rsidRPr="00A838A6">
        <w:rPr>
          <w:rFonts w:ascii="Times New Roman" w:hAnsi="Times New Roman" w:cs="Times New Roman"/>
          <w:sz w:val="24"/>
          <w:szCs w:val="24"/>
        </w:rPr>
        <w:t xml:space="preserve">sudden </w:t>
      </w:r>
      <w:r w:rsidR="003011D3" w:rsidRPr="00A838A6">
        <w:rPr>
          <w:rFonts w:ascii="Times New Roman" w:hAnsi="Times New Roman" w:cs="Times New Roman"/>
          <w:sz w:val="24"/>
          <w:szCs w:val="24"/>
        </w:rPr>
        <w:t xml:space="preserve">increase </w:t>
      </w:r>
      <w:r w:rsidR="001B37E5" w:rsidRPr="00A838A6">
        <w:rPr>
          <w:rFonts w:ascii="Times New Roman" w:hAnsi="Times New Roman" w:cs="Times New Roman"/>
          <w:sz w:val="24"/>
          <w:szCs w:val="24"/>
        </w:rPr>
        <w:t>in the severity of consequences;</w:t>
      </w:r>
    </w:p>
    <w:p w14:paraId="3ACA28E8" w14:textId="3494EBE1" w:rsidR="00951CC5" w:rsidRPr="00A838A6" w:rsidRDefault="00A838A6" w:rsidP="00B504F7">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B504F7">
        <w:rPr>
          <w:rFonts w:ascii="Times New Roman" w:hAnsi="Times New Roman" w:cs="Times New Roman"/>
          <w:sz w:val="24"/>
          <w:szCs w:val="24"/>
        </w:rPr>
        <w:t xml:space="preserve"> </w:t>
      </w:r>
      <w:r w:rsidR="00EA60F2" w:rsidRPr="00A838A6">
        <w:rPr>
          <w:rFonts w:ascii="Times New Roman" w:hAnsi="Times New Roman" w:cs="Times New Roman"/>
          <w:sz w:val="24"/>
          <w:szCs w:val="24"/>
        </w:rPr>
        <w:t>(b) m</w:t>
      </w:r>
      <w:r w:rsidR="001B37E5" w:rsidRPr="00A838A6">
        <w:rPr>
          <w:rFonts w:ascii="Times New Roman" w:hAnsi="Times New Roman" w:cs="Times New Roman"/>
          <w:sz w:val="24"/>
          <w:szCs w:val="24"/>
        </w:rPr>
        <w:t>ake an assessment</w:t>
      </w:r>
      <w:r w:rsidR="003011D3" w:rsidRPr="00A838A6">
        <w:rPr>
          <w:rFonts w:ascii="Times New Roman" w:hAnsi="Times New Roman" w:cs="Times New Roman"/>
          <w:sz w:val="24"/>
          <w:szCs w:val="24"/>
        </w:rPr>
        <w:t xml:space="preserve"> of the feasibility of im</w:t>
      </w:r>
      <w:r w:rsidR="001B37E5" w:rsidRPr="00A838A6">
        <w:rPr>
          <w:rFonts w:ascii="Times New Roman" w:hAnsi="Times New Roman" w:cs="Times New Roman"/>
          <w:sz w:val="24"/>
          <w:szCs w:val="24"/>
        </w:rPr>
        <w:t xml:space="preserve">plementation of </w:t>
      </w:r>
      <w:r w:rsidR="00127EDB">
        <w:rPr>
          <w:rFonts w:ascii="Times New Roman" w:hAnsi="Times New Roman" w:cs="Times New Roman"/>
          <w:sz w:val="24"/>
          <w:szCs w:val="24"/>
        </w:rPr>
        <w:t>preparedness and response</w:t>
      </w:r>
      <w:r w:rsidR="00127EDB" w:rsidRPr="00F06715">
        <w:rPr>
          <w:rFonts w:ascii="Times New Roman" w:hAnsi="Times New Roman" w:cs="Times New Roman"/>
          <w:sz w:val="24"/>
          <w:szCs w:val="24"/>
        </w:rPr>
        <w:t xml:space="preserve"> </w:t>
      </w:r>
      <w:r w:rsidR="001B37E5" w:rsidRPr="00A838A6">
        <w:rPr>
          <w:rFonts w:ascii="Times New Roman" w:hAnsi="Times New Roman" w:cs="Times New Roman"/>
          <w:sz w:val="24"/>
          <w:szCs w:val="24"/>
        </w:rPr>
        <w:t>taking into consideration a</w:t>
      </w:r>
      <w:r w:rsidR="003011D3" w:rsidRPr="00A838A6">
        <w:rPr>
          <w:rFonts w:ascii="Times New Roman" w:hAnsi="Times New Roman" w:cs="Times New Roman"/>
          <w:sz w:val="24"/>
          <w:szCs w:val="24"/>
        </w:rPr>
        <w:t>ll on-site and mult</w:t>
      </w:r>
      <w:r w:rsidR="00EA60F2" w:rsidRPr="00A838A6">
        <w:rPr>
          <w:rFonts w:ascii="Times New Roman" w:hAnsi="Times New Roman" w:cs="Times New Roman"/>
          <w:sz w:val="24"/>
          <w:szCs w:val="24"/>
        </w:rPr>
        <w:t>iple installations</w:t>
      </w:r>
      <w:r w:rsidR="003011D3" w:rsidRPr="00A838A6">
        <w:rPr>
          <w:rFonts w:ascii="Times New Roman" w:hAnsi="Times New Roman" w:cs="Times New Roman"/>
          <w:sz w:val="24"/>
          <w:szCs w:val="24"/>
        </w:rPr>
        <w:t xml:space="preserve"> in the assessment, with special emphasis on nuclear installations that could </w:t>
      </w:r>
      <w:r w:rsidR="00092A12" w:rsidRPr="00A838A6">
        <w:rPr>
          <w:rFonts w:ascii="Times New Roman" w:hAnsi="Times New Roman" w:cs="Times New Roman"/>
          <w:sz w:val="24"/>
          <w:szCs w:val="24"/>
        </w:rPr>
        <w:t xml:space="preserve">simultaneously </w:t>
      </w:r>
      <w:r w:rsidR="003011D3" w:rsidRPr="00A838A6">
        <w:rPr>
          <w:rFonts w:ascii="Times New Roman" w:hAnsi="Times New Roman" w:cs="Times New Roman"/>
          <w:sz w:val="24"/>
          <w:szCs w:val="24"/>
        </w:rPr>
        <w:t>experience accident</w:t>
      </w:r>
      <w:r w:rsidR="00092A12" w:rsidRPr="00A838A6">
        <w:rPr>
          <w:rFonts w:ascii="Times New Roman" w:hAnsi="Times New Roman" w:cs="Times New Roman"/>
          <w:sz w:val="24"/>
          <w:szCs w:val="24"/>
        </w:rPr>
        <w:t xml:space="preserve"> condition</w:t>
      </w:r>
      <w:r w:rsidR="003011D3" w:rsidRPr="00A838A6">
        <w:rPr>
          <w:rFonts w:ascii="Times New Roman" w:hAnsi="Times New Roman" w:cs="Times New Roman"/>
          <w:sz w:val="24"/>
          <w:szCs w:val="24"/>
        </w:rPr>
        <w:t>s</w:t>
      </w:r>
      <w:r w:rsidR="00092A12" w:rsidRPr="00A838A6">
        <w:rPr>
          <w:rFonts w:ascii="Times New Roman" w:hAnsi="Times New Roman" w:cs="Times New Roman"/>
          <w:sz w:val="24"/>
          <w:szCs w:val="24"/>
        </w:rPr>
        <w:t xml:space="preserve"> from a common cause hazard event, or as a consequence of an accident </w:t>
      </w:r>
      <w:proofErr w:type="gramStart"/>
      <w:r w:rsidR="00092A12" w:rsidRPr="00A838A6">
        <w:rPr>
          <w:rFonts w:ascii="Times New Roman" w:hAnsi="Times New Roman" w:cs="Times New Roman"/>
          <w:sz w:val="24"/>
          <w:szCs w:val="24"/>
        </w:rPr>
        <w:t>condition  initiated</w:t>
      </w:r>
      <w:proofErr w:type="gramEnd"/>
      <w:r w:rsidR="00092A12" w:rsidRPr="00A838A6">
        <w:rPr>
          <w:rFonts w:ascii="Times New Roman" w:hAnsi="Times New Roman" w:cs="Times New Roman"/>
          <w:sz w:val="24"/>
          <w:szCs w:val="24"/>
        </w:rPr>
        <w:t xml:space="preserve"> in another installation</w:t>
      </w:r>
      <w:r w:rsidR="00617E84">
        <w:rPr>
          <w:rFonts w:ascii="Times New Roman" w:hAnsi="Times New Roman" w:cs="Times New Roman"/>
          <w:sz w:val="24"/>
          <w:szCs w:val="24"/>
        </w:rPr>
        <w:t>;</w:t>
      </w:r>
    </w:p>
    <w:p w14:paraId="78901F86" w14:textId="27A9FF28" w:rsidR="007D232D" w:rsidRPr="00A838A6" w:rsidRDefault="00A838A6" w:rsidP="00B504F7">
      <w:pPr>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A60F2" w:rsidRPr="00A838A6">
        <w:rPr>
          <w:rFonts w:ascii="Times New Roman" w:hAnsi="Times New Roman" w:cs="Times New Roman"/>
          <w:sz w:val="24"/>
          <w:szCs w:val="24"/>
        </w:rPr>
        <w:t>(c) evaluate t</w:t>
      </w:r>
      <w:r w:rsidR="007D232D" w:rsidRPr="00A838A6">
        <w:rPr>
          <w:rFonts w:ascii="Times New Roman" w:hAnsi="Times New Roman" w:cs="Times New Roman"/>
          <w:sz w:val="24"/>
          <w:szCs w:val="24"/>
        </w:rPr>
        <w:t>he</w:t>
      </w:r>
      <w:r w:rsidR="00DF6411" w:rsidRPr="00A838A6">
        <w:rPr>
          <w:rFonts w:ascii="Times New Roman" w:hAnsi="Times New Roman" w:cs="Times New Roman"/>
          <w:sz w:val="24"/>
          <w:szCs w:val="24"/>
        </w:rPr>
        <w:t xml:space="preserve"> conseque</w:t>
      </w:r>
      <w:r w:rsidR="00617E84">
        <w:rPr>
          <w:rFonts w:ascii="Times New Roman" w:hAnsi="Times New Roman" w:cs="Times New Roman"/>
          <w:sz w:val="24"/>
          <w:szCs w:val="24"/>
        </w:rPr>
        <w:t>n</w:t>
      </w:r>
      <w:r w:rsidR="00DF6411" w:rsidRPr="00A838A6">
        <w:rPr>
          <w:rFonts w:ascii="Times New Roman" w:hAnsi="Times New Roman" w:cs="Times New Roman"/>
          <w:sz w:val="24"/>
          <w:szCs w:val="24"/>
        </w:rPr>
        <w:t>tial</w:t>
      </w:r>
      <w:r w:rsidR="007D232D" w:rsidRPr="00A838A6">
        <w:rPr>
          <w:rFonts w:ascii="Times New Roman" w:hAnsi="Times New Roman" w:cs="Times New Roman"/>
          <w:sz w:val="24"/>
          <w:szCs w:val="24"/>
        </w:rPr>
        <w:t xml:space="preserve"> hazard</w:t>
      </w:r>
      <w:r w:rsidR="00DE7534" w:rsidRPr="00A838A6">
        <w:rPr>
          <w:rFonts w:ascii="Times New Roman" w:hAnsi="Times New Roman" w:cs="Times New Roman"/>
          <w:sz w:val="24"/>
          <w:szCs w:val="24"/>
        </w:rPr>
        <w:t>s</w:t>
      </w:r>
      <w:r w:rsidR="00DE7534">
        <w:rPr>
          <w:rStyle w:val="CommentReference"/>
        </w:rPr>
        <w:t xml:space="preserve"> </w:t>
      </w:r>
      <w:r w:rsidR="007D232D" w:rsidRPr="00A838A6">
        <w:rPr>
          <w:rFonts w:ascii="Times New Roman" w:hAnsi="Times New Roman" w:cs="Times New Roman"/>
          <w:sz w:val="24"/>
          <w:szCs w:val="24"/>
        </w:rPr>
        <w:t>associated with external events that are to be considered in the design of the nuclear installation, and in its safety assess</w:t>
      </w:r>
      <w:r w:rsidR="00EA60F2" w:rsidRPr="00A838A6">
        <w:rPr>
          <w:rFonts w:ascii="Times New Roman" w:hAnsi="Times New Roman" w:cs="Times New Roman"/>
          <w:sz w:val="24"/>
          <w:szCs w:val="24"/>
        </w:rPr>
        <w:t>ment;</w:t>
      </w:r>
      <w:r w:rsidR="007D232D" w:rsidRPr="00A838A6">
        <w:rPr>
          <w:rFonts w:ascii="Times New Roman" w:hAnsi="Times New Roman" w:cs="Times New Roman"/>
          <w:sz w:val="24"/>
          <w:szCs w:val="24"/>
        </w:rPr>
        <w:t xml:space="preserve"> </w:t>
      </w:r>
    </w:p>
    <w:p w14:paraId="08389224" w14:textId="3FAE7826" w:rsidR="00631FD1" w:rsidRPr="00A838A6" w:rsidRDefault="00A838A6" w:rsidP="006C391C">
      <w:pPr>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A60F2" w:rsidRPr="00A838A6">
        <w:rPr>
          <w:rFonts w:ascii="Times New Roman" w:hAnsi="Times New Roman" w:cs="Times New Roman"/>
          <w:sz w:val="24"/>
          <w:szCs w:val="24"/>
        </w:rPr>
        <w:t>(d)</w:t>
      </w:r>
      <w:r w:rsidR="006C391C">
        <w:rPr>
          <w:rFonts w:ascii="Times New Roman" w:hAnsi="Times New Roman" w:cs="Times New Roman"/>
          <w:sz w:val="24"/>
          <w:szCs w:val="24"/>
        </w:rPr>
        <w:t xml:space="preserve"> </w:t>
      </w:r>
      <w:r w:rsidR="00EA60F2" w:rsidRPr="00A838A6">
        <w:rPr>
          <w:rFonts w:ascii="Times New Roman" w:hAnsi="Times New Roman" w:cs="Times New Roman"/>
          <w:sz w:val="24"/>
          <w:szCs w:val="24"/>
        </w:rPr>
        <w:t>use i</w:t>
      </w:r>
      <w:r w:rsidR="003011D3" w:rsidRPr="00A838A6">
        <w:rPr>
          <w:rFonts w:ascii="Times New Roman" w:hAnsi="Times New Roman" w:cs="Times New Roman"/>
          <w:sz w:val="24"/>
          <w:szCs w:val="24"/>
        </w:rPr>
        <w:t xml:space="preserve">nformation on frequency and severity derived from the </w:t>
      </w:r>
      <w:proofErr w:type="spellStart"/>
      <w:r w:rsidR="003F3404" w:rsidRPr="00A838A6">
        <w:rPr>
          <w:rFonts w:ascii="Times New Roman" w:hAnsi="Times New Roman" w:cs="Times New Roman"/>
          <w:sz w:val="24"/>
          <w:szCs w:val="24"/>
        </w:rPr>
        <w:t>characterisation</w:t>
      </w:r>
      <w:proofErr w:type="spellEnd"/>
      <w:r w:rsidR="003F3404" w:rsidRPr="00A838A6">
        <w:rPr>
          <w:rFonts w:ascii="Times New Roman" w:hAnsi="Times New Roman" w:cs="Times New Roman"/>
          <w:sz w:val="24"/>
          <w:szCs w:val="24"/>
        </w:rPr>
        <w:t xml:space="preserve"> </w:t>
      </w:r>
      <w:proofErr w:type="gramStart"/>
      <w:r w:rsidR="003011D3" w:rsidRPr="00A838A6">
        <w:rPr>
          <w:rFonts w:ascii="Times New Roman" w:hAnsi="Times New Roman" w:cs="Times New Roman"/>
          <w:sz w:val="24"/>
          <w:szCs w:val="24"/>
        </w:rPr>
        <w:t xml:space="preserve">of </w:t>
      </w:r>
      <w:r w:rsidR="006C391C">
        <w:rPr>
          <w:rFonts w:ascii="Times New Roman" w:hAnsi="Times New Roman" w:cs="Times New Roman"/>
          <w:sz w:val="24"/>
          <w:szCs w:val="24"/>
        </w:rPr>
        <w:t xml:space="preserve"> </w:t>
      </w:r>
      <w:r w:rsidR="0064177B" w:rsidRPr="00A838A6">
        <w:rPr>
          <w:rFonts w:ascii="Times New Roman" w:hAnsi="Times New Roman" w:cs="Times New Roman"/>
          <w:sz w:val="24"/>
          <w:szCs w:val="24"/>
        </w:rPr>
        <w:t>external</w:t>
      </w:r>
      <w:proofErr w:type="gramEnd"/>
      <w:r w:rsidR="0064177B" w:rsidRPr="00A838A6">
        <w:rPr>
          <w:rFonts w:ascii="Times New Roman" w:hAnsi="Times New Roman" w:cs="Times New Roman"/>
          <w:sz w:val="24"/>
          <w:szCs w:val="24"/>
        </w:rPr>
        <w:t xml:space="preserve"> event </w:t>
      </w:r>
      <w:r w:rsidR="00EA60F2" w:rsidRPr="00A838A6">
        <w:rPr>
          <w:rFonts w:ascii="Times New Roman" w:hAnsi="Times New Roman" w:cs="Times New Roman"/>
          <w:sz w:val="24"/>
          <w:szCs w:val="24"/>
        </w:rPr>
        <w:t>hazards to establish the</w:t>
      </w:r>
      <w:r w:rsidR="003011D3" w:rsidRPr="00A838A6">
        <w:rPr>
          <w:rFonts w:ascii="Times New Roman" w:hAnsi="Times New Roman" w:cs="Times New Roman"/>
          <w:sz w:val="24"/>
          <w:szCs w:val="24"/>
        </w:rPr>
        <w:t xml:space="preserve"> </w:t>
      </w:r>
      <w:proofErr w:type="spellStart"/>
      <w:r w:rsidR="003011D3" w:rsidRPr="00A838A6">
        <w:rPr>
          <w:rFonts w:ascii="Times New Roman" w:hAnsi="Times New Roman" w:cs="Times New Roman"/>
          <w:sz w:val="24"/>
          <w:szCs w:val="24"/>
        </w:rPr>
        <w:t>the</w:t>
      </w:r>
      <w:proofErr w:type="spellEnd"/>
      <w:r w:rsidR="003011D3" w:rsidRPr="00A838A6">
        <w:rPr>
          <w:rFonts w:ascii="Times New Roman" w:hAnsi="Times New Roman" w:cs="Times New Roman"/>
          <w:sz w:val="24"/>
          <w:szCs w:val="24"/>
        </w:rPr>
        <w:t xml:space="preserve"> design basis hazard le</w:t>
      </w:r>
      <w:r w:rsidR="00EA60F2" w:rsidRPr="00A838A6">
        <w:rPr>
          <w:rFonts w:ascii="Times New Roman" w:hAnsi="Times New Roman" w:cs="Times New Roman"/>
          <w:sz w:val="24"/>
          <w:szCs w:val="24"/>
        </w:rPr>
        <w:t xml:space="preserve">vel for the nuclear installation taking into account </w:t>
      </w:r>
      <w:proofErr w:type="spellStart"/>
      <w:r w:rsidR="00EA60F2" w:rsidRPr="00A838A6">
        <w:rPr>
          <w:rFonts w:ascii="Times New Roman" w:hAnsi="Times New Roman" w:cs="Times New Roman"/>
          <w:sz w:val="24"/>
          <w:szCs w:val="24"/>
        </w:rPr>
        <w:t>account</w:t>
      </w:r>
      <w:proofErr w:type="spellEnd"/>
      <w:r w:rsidR="003011D3" w:rsidRPr="00A838A6">
        <w:rPr>
          <w:rFonts w:ascii="Times New Roman" w:hAnsi="Times New Roman" w:cs="Times New Roman"/>
          <w:sz w:val="24"/>
          <w:szCs w:val="24"/>
        </w:rPr>
        <w:t xml:space="preserve"> un</w:t>
      </w:r>
      <w:r w:rsidR="00EA60F2" w:rsidRPr="00A838A6">
        <w:rPr>
          <w:rFonts w:ascii="Times New Roman" w:hAnsi="Times New Roman" w:cs="Times New Roman"/>
          <w:sz w:val="24"/>
          <w:szCs w:val="24"/>
        </w:rPr>
        <w:t>certainties in the design basis;</w:t>
      </w:r>
    </w:p>
    <w:p w14:paraId="621FFA8F" w14:textId="38A5750B" w:rsidR="00EA7521" w:rsidRPr="00A838A6" w:rsidRDefault="00A838A6" w:rsidP="006C391C">
      <w:pPr>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A60F2" w:rsidRPr="00A838A6">
        <w:rPr>
          <w:rFonts w:ascii="Times New Roman" w:hAnsi="Times New Roman" w:cs="Times New Roman"/>
          <w:sz w:val="24"/>
          <w:szCs w:val="24"/>
        </w:rPr>
        <w:t>(e)</w:t>
      </w:r>
      <w:r w:rsidRPr="00A838A6">
        <w:rPr>
          <w:rFonts w:ascii="Times New Roman" w:hAnsi="Times New Roman" w:cs="Times New Roman"/>
          <w:sz w:val="24"/>
          <w:szCs w:val="24"/>
        </w:rPr>
        <w:t xml:space="preserve"> take</w:t>
      </w:r>
      <w:r w:rsidR="00EA60F2" w:rsidRPr="00A838A6">
        <w:rPr>
          <w:rFonts w:ascii="Times New Roman" w:hAnsi="Times New Roman" w:cs="Times New Roman"/>
          <w:sz w:val="24"/>
          <w:szCs w:val="24"/>
        </w:rPr>
        <w:t xml:space="preserve"> adequate account</w:t>
      </w:r>
      <w:r w:rsidR="00EA7521" w:rsidRPr="00A838A6">
        <w:rPr>
          <w:rFonts w:ascii="Times New Roman" w:hAnsi="Times New Roman" w:cs="Times New Roman"/>
          <w:sz w:val="24"/>
          <w:szCs w:val="24"/>
        </w:rPr>
        <w:t xml:space="preserve"> of both aleatory and epistemic uncertainties </w:t>
      </w:r>
      <w:r w:rsidR="00631FD1" w:rsidRPr="00A838A6">
        <w:rPr>
          <w:rFonts w:ascii="Times New Roman" w:hAnsi="Times New Roman" w:cs="Times New Roman"/>
          <w:sz w:val="24"/>
          <w:szCs w:val="24"/>
        </w:rPr>
        <w:t>in the evaluation of natural and human induced external hazards</w:t>
      </w:r>
      <w:r w:rsidR="00EA60F2" w:rsidRPr="00A838A6">
        <w:rPr>
          <w:rFonts w:ascii="Times New Roman" w:hAnsi="Times New Roman" w:cs="Times New Roman"/>
          <w:sz w:val="24"/>
          <w:szCs w:val="24"/>
        </w:rPr>
        <w:t>;</w:t>
      </w:r>
    </w:p>
    <w:p w14:paraId="4CCEB511" w14:textId="0F137580" w:rsidR="00EA7521" w:rsidRPr="00A838A6" w:rsidRDefault="00A838A6" w:rsidP="006C391C">
      <w:pPr>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A60F2" w:rsidRPr="00A838A6">
        <w:rPr>
          <w:rFonts w:ascii="Times New Roman" w:hAnsi="Times New Roman" w:cs="Times New Roman"/>
          <w:sz w:val="24"/>
          <w:szCs w:val="24"/>
        </w:rPr>
        <w:t>(f) base t</w:t>
      </w:r>
      <w:r w:rsidR="00EA7521" w:rsidRPr="00A838A6">
        <w:rPr>
          <w:rFonts w:ascii="Times New Roman" w:hAnsi="Times New Roman" w:cs="Times New Roman"/>
          <w:sz w:val="24"/>
          <w:szCs w:val="24"/>
        </w:rPr>
        <w:t>he d</w:t>
      </w:r>
      <w:r w:rsidR="00EA60F2" w:rsidRPr="00A838A6">
        <w:rPr>
          <w:rFonts w:ascii="Times New Roman" w:hAnsi="Times New Roman" w:cs="Times New Roman"/>
          <w:sz w:val="24"/>
          <w:szCs w:val="24"/>
        </w:rPr>
        <w:t xml:space="preserve">ecision to use deterministic </w:t>
      </w:r>
      <w:r w:rsidR="00EA7521" w:rsidRPr="00A838A6">
        <w:rPr>
          <w:rFonts w:ascii="Times New Roman" w:hAnsi="Times New Roman" w:cs="Times New Roman"/>
          <w:sz w:val="24"/>
          <w:szCs w:val="24"/>
        </w:rPr>
        <w:t xml:space="preserve">or probabilistic methodologies in </w:t>
      </w:r>
      <w:r w:rsidR="00EA60F2" w:rsidRPr="00A838A6">
        <w:rPr>
          <w:rFonts w:ascii="Times New Roman" w:hAnsi="Times New Roman" w:cs="Times New Roman"/>
          <w:sz w:val="24"/>
          <w:szCs w:val="24"/>
        </w:rPr>
        <w:t>hazard evaluation</w:t>
      </w:r>
      <w:r w:rsidR="00EA7521" w:rsidRPr="00A838A6">
        <w:rPr>
          <w:rFonts w:ascii="Times New Roman" w:hAnsi="Times New Roman" w:cs="Times New Roman"/>
          <w:sz w:val="24"/>
          <w:szCs w:val="24"/>
        </w:rPr>
        <w:t xml:space="preserve"> on the nature of the hazard, the availability of data and the applicable requirem</w:t>
      </w:r>
      <w:r w:rsidR="00EA60F2" w:rsidRPr="00A838A6">
        <w:rPr>
          <w:rFonts w:ascii="Times New Roman" w:hAnsi="Times New Roman" w:cs="Times New Roman"/>
          <w:sz w:val="24"/>
          <w:szCs w:val="24"/>
        </w:rPr>
        <w:t>ents for safety assessment;</w:t>
      </w:r>
    </w:p>
    <w:p w14:paraId="7F8292E2" w14:textId="61F43185" w:rsidR="0093565F" w:rsidRPr="00A838A6" w:rsidRDefault="00A838A6" w:rsidP="006C391C">
      <w:pPr>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A60F2" w:rsidRPr="00A838A6">
        <w:rPr>
          <w:rFonts w:ascii="Times New Roman" w:hAnsi="Times New Roman" w:cs="Times New Roman"/>
          <w:sz w:val="24"/>
          <w:szCs w:val="24"/>
        </w:rPr>
        <w:t>(g) assess t</w:t>
      </w:r>
      <w:r w:rsidR="0093565F" w:rsidRPr="00A838A6">
        <w:rPr>
          <w:rFonts w:ascii="Times New Roman" w:hAnsi="Times New Roman" w:cs="Times New Roman"/>
          <w:sz w:val="24"/>
          <w:szCs w:val="24"/>
        </w:rPr>
        <w:t>he external hazards and the site c</w:t>
      </w:r>
      <w:r w:rsidR="00EA60F2" w:rsidRPr="00A838A6">
        <w:rPr>
          <w:rFonts w:ascii="Times New Roman" w:hAnsi="Times New Roman" w:cs="Times New Roman"/>
          <w:sz w:val="24"/>
          <w:szCs w:val="24"/>
        </w:rPr>
        <w:t>haracteristics</w:t>
      </w:r>
      <w:r w:rsidR="0093565F" w:rsidRPr="00A838A6">
        <w:rPr>
          <w:rFonts w:ascii="Times New Roman" w:hAnsi="Times New Roman" w:cs="Times New Roman"/>
          <w:sz w:val="24"/>
          <w:szCs w:val="24"/>
        </w:rPr>
        <w:t xml:space="preserve"> in terms of their potential for chang</w:t>
      </w:r>
      <w:r w:rsidR="0064177B" w:rsidRPr="00A838A6">
        <w:rPr>
          <w:rFonts w:ascii="Times New Roman" w:hAnsi="Times New Roman" w:cs="Times New Roman"/>
          <w:sz w:val="24"/>
          <w:szCs w:val="24"/>
        </w:rPr>
        <w:t>e</w:t>
      </w:r>
      <w:r w:rsidR="0093565F" w:rsidRPr="00A838A6">
        <w:rPr>
          <w:rFonts w:ascii="Times New Roman" w:hAnsi="Times New Roman" w:cs="Times New Roman"/>
          <w:sz w:val="24"/>
          <w:szCs w:val="24"/>
        </w:rPr>
        <w:t xml:space="preserve"> over time and </w:t>
      </w:r>
      <w:r w:rsidR="00EA60F2" w:rsidRPr="00A838A6">
        <w:rPr>
          <w:rFonts w:ascii="Times New Roman" w:hAnsi="Times New Roman" w:cs="Times New Roman"/>
          <w:sz w:val="24"/>
          <w:szCs w:val="24"/>
        </w:rPr>
        <w:t xml:space="preserve">evaluate </w:t>
      </w:r>
      <w:r w:rsidR="0093565F" w:rsidRPr="00A838A6">
        <w:rPr>
          <w:rFonts w:ascii="Times New Roman" w:hAnsi="Times New Roman" w:cs="Times New Roman"/>
          <w:sz w:val="24"/>
          <w:szCs w:val="24"/>
        </w:rPr>
        <w:t xml:space="preserve">the potential impact of </w:t>
      </w:r>
      <w:r w:rsidR="00EA60F2" w:rsidRPr="00A838A6">
        <w:rPr>
          <w:rFonts w:ascii="Times New Roman" w:hAnsi="Times New Roman" w:cs="Times New Roman"/>
          <w:sz w:val="24"/>
          <w:szCs w:val="24"/>
        </w:rPr>
        <w:t>the change with due consideration t</w:t>
      </w:r>
      <w:r w:rsidR="00944B06" w:rsidRPr="00A838A6">
        <w:rPr>
          <w:rFonts w:ascii="Times New Roman" w:hAnsi="Times New Roman" w:cs="Times New Roman"/>
          <w:sz w:val="24"/>
          <w:szCs w:val="24"/>
        </w:rPr>
        <w:t>o</w:t>
      </w:r>
      <w:r w:rsidRPr="00A838A6">
        <w:rPr>
          <w:rFonts w:ascii="Times New Roman" w:hAnsi="Times New Roman" w:cs="Times New Roman"/>
          <w:sz w:val="24"/>
          <w:szCs w:val="24"/>
        </w:rPr>
        <w:t xml:space="preserve"> </w:t>
      </w:r>
      <w:r w:rsidR="0093565F" w:rsidRPr="00A838A6">
        <w:rPr>
          <w:rFonts w:ascii="Times New Roman" w:hAnsi="Times New Roman" w:cs="Times New Roman"/>
          <w:sz w:val="24"/>
          <w:szCs w:val="24"/>
        </w:rPr>
        <w:t>uncertainties in the proje</w:t>
      </w:r>
      <w:r w:rsidR="00944B06" w:rsidRPr="00A838A6">
        <w:rPr>
          <w:rFonts w:ascii="Times New Roman" w:hAnsi="Times New Roman" w:cs="Times New Roman"/>
          <w:sz w:val="24"/>
          <w:szCs w:val="24"/>
        </w:rPr>
        <w:t>ctions;</w:t>
      </w:r>
    </w:p>
    <w:p w14:paraId="1FBA5220" w14:textId="2CF96F54" w:rsidR="00EA7521" w:rsidRPr="0017033C" w:rsidRDefault="0017033C" w:rsidP="006C391C">
      <w:pPr>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838A6">
        <w:rPr>
          <w:rFonts w:ascii="Times New Roman" w:hAnsi="Times New Roman" w:cs="Times New Roman"/>
          <w:sz w:val="24"/>
          <w:szCs w:val="24"/>
        </w:rPr>
        <w:t xml:space="preserve"> </w:t>
      </w:r>
      <w:r w:rsidR="00944B06" w:rsidRPr="0017033C">
        <w:rPr>
          <w:rFonts w:ascii="Times New Roman" w:hAnsi="Times New Roman" w:cs="Times New Roman"/>
          <w:sz w:val="24"/>
          <w:szCs w:val="24"/>
        </w:rPr>
        <w:t xml:space="preserve">(h) </w:t>
      </w:r>
      <w:proofErr w:type="gramStart"/>
      <w:r w:rsidR="00944B06" w:rsidRPr="0017033C">
        <w:rPr>
          <w:rFonts w:ascii="Times New Roman" w:hAnsi="Times New Roman" w:cs="Times New Roman"/>
          <w:sz w:val="24"/>
          <w:szCs w:val="24"/>
        </w:rPr>
        <w:t>give c</w:t>
      </w:r>
      <w:r w:rsidR="00EA7521" w:rsidRPr="0017033C">
        <w:rPr>
          <w:rFonts w:ascii="Times New Roman" w:hAnsi="Times New Roman" w:cs="Times New Roman"/>
          <w:sz w:val="24"/>
          <w:szCs w:val="24"/>
        </w:rPr>
        <w:t>onsideration</w:t>
      </w:r>
      <w:r w:rsidR="00944B06" w:rsidRPr="0017033C">
        <w:rPr>
          <w:rFonts w:ascii="Times New Roman" w:hAnsi="Times New Roman" w:cs="Times New Roman"/>
          <w:sz w:val="24"/>
          <w:szCs w:val="24"/>
        </w:rPr>
        <w:t xml:space="preserve"> to</w:t>
      </w:r>
      <w:proofErr w:type="gramEnd"/>
      <w:r w:rsidR="00EA7521" w:rsidRPr="0017033C">
        <w:rPr>
          <w:rFonts w:ascii="Times New Roman" w:hAnsi="Times New Roman" w:cs="Times New Roman"/>
          <w:sz w:val="24"/>
          <w:szCs w:val="24"/>
        </w:rPr>
        <w:t xml:space="preserve"> the use of applicable probabilistic methodologies and the use of probabilistic hazard curves representing external events as an input to the probabilistic safety asses</w:t>
      </w:r>
      <w:r w:rsidR="00944B06" w:rsidRPr="0017033C">
        <w:rPr>
          <w:rFonts w:ascii="Times New Roman" w:hAnsi="Times New Roman" w:cs="Times New Roman"/>
          <w:sz w:val="24"/>
          <w:szCs w:val="24"/>
        </w:rPr>
        <w:t>sment for external hazards and develop the</w:t>
      </w:r>
      <w:r w:rsidR="00EA7521" w:rsidRPr="0017033C">
        <w:rPr>
          <w:rFonts w:ascii="Times New Roman" w:hAnsi="Times New Roman" w:cs="Times New Roman"/>
          <w:sz w:val="24"/>
          <w:szCs w:val="24"/>
        </w:rPr>
        <w:t xml:space="preserve"> probabilistic ha</w:t>
      </w:r>
      <w:r w:rsidR="00944B06" w:rsidRPr="0017033C">
        <w:rPr>
          <w:rFonts w:ascii="Times New Roman" w:hAnsi="Times New Roman" w:cs="Times New Roman"/>
          <w:sz w:val="24"/>
          <w:szCs w:val="24"/>
        </w:rPr>
        <w:t>zard curves</w:t>
      </w:r>
      <w:r w:rsidR="00EA7521" w:rsidRPr="0017033C">
        <w:rPr>
          <w:rFonts w:ascii="Times New Roman" w:hAnsi="Times New Roman" w:cs="Times New Roman"/>
          <w:sz w:val="24"/>
          <w:szCs w:val="24"/>
        </w:rPr>
        <w:t xml:space="preserve"> with reference to the specific site conditions.</w:t>
      </w:r>
    </w:p>
    <w:p w14:paraId="0B1E53EF" w14:textId="3BB4C6FE" w:rsidR="0017033C" w:rsidRDefault="00EE27F9" w:rsidP="006C391C">
      <w:pPr>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(i)</w:t>
      </w:r>
      <w:r w:rsidR="003C5549" w:rsidRPr="00EE27F9">
        <w:rPr>
          <w:rFonts w:ascii="Times New Roman" w:hAnsi="Times New Roman" w:cs="Times New Roman"/>
          <w:sz w:val="24"/>
          <w:szCs w:val="24"/>
        </w:rPr>
        <w:t xml:space="preserve"> </w:t>
      </w:r>
      <w:r w:rsidRPr="00EE27F9">
        <w:rPr>
          <w:rFonts w:ascii="Times New Roman" w:hAnsi="Times New Roman" w:cs="Times New Roman"/>
          <w:sz w:val="24"/>
          <w:szCs w:val="24"/>
        </w:rPr>
        <w:t xml:space="preserve">define </w:t>
      </w:r>
      <w:r w:rsidR="003C5549" w:rsidRPr="00EE27F9">
        <w:rPr>
          <w:rFonts w:ascii="Times New Roman" w:hAnsi="Times New Roman" w:cs="Times New Roman"/>
          <w:sz w:val="24"/>
          <w:szCs w:val="24"/>
        </w:rPr>
        <w:t>the parameters and the values of those parameters that are used to characterize</w:t>
      </w:r>
      <w:r w:rsidRPr="00EE27F9">
        <w:rPr>
          <w:rFonts w:ascii="Times New Roman" w:hAnsi="Times New Roman" w:cs="Times New Roman"/>
          <w:sz w:val="24"/>
          <w:szCs w:val="24"/>
        </w:rPr>
        <w:t xml:space="preserve"> external hazard event or a combination of events so as to ensure that</w:t>
      </w:r>
      <w:r w:rsidR="003C5549" w:rsidRPr="00EE27F9">
        <w:rPr>
          <w:rFonts w:ascii="Times New Roman" w:hAnsi="Times New Roman" w:cs="Times New Roman"/>
          <w:sz w:val="24"/>
          <w:szCs w:val="24"/>
        </w:rPr>
        <w:t xml:space="preserve"> they </w:t>
      </w:r>
      <w:r w:rsidR="00A22B3B" w:rsidRPr="00EE27F9">
        <w:rPr>
          <w:rFonts w:ascii="Times New Roman" w:hAnsi="Times New Roman" w:cs="Times New Roman"/>
          <w:sz w:val="24"/>
          <w:szCs w:val="24"/>
        </w:rPr>
        <w:t xml:space="preserve">are </w:t>
      </w:r>
      <w:r w:rsidR="0046047B" w:rsidRPr="00EE27F9">
        <w:rPr>
          <w:rFonts w:ascii="Times New Roman" w:hAnsi="Times New Roman" w:cs="Times New Roman"/>
          <w:sz w:val="24"/>
          <w:szCs w:val="24"/>
        </w:rPr>
        <w:t>suitable and sufficient for</w:t>
      </w:r>
      <w:r w:rsidR="003C5549" w:rsidRPr="00EE27F9">
        <w:rPr>
          <w:rFonts w:ascii="Times New Roman" w:hAnsi="Times New Roman" w:cs="Times New Roman"/>
          <w:sz w:val="24"/>
          <w:szCs w:val="24"/>
        </w:rPr>
        <w:t xml:space="preserve"> use </w:t>
      </w:r>
      <w:r w:rsidR="006F2DE4" w:rsidRPr="00EE27F9">
        <w:rPr>
          <w:rFonts w:ascii="Times New Roman" w:hAnsi="Times New Roman" w:cs="Times New Roman"/>
          <w:sz w:val="24"/>
          <w:szCs w:val="24"/>
        </w:rPr>
        <w:t xml:space="preserve">in </w:t>
      </w:r>
      <w:r w:rsidR="003C5549" w:rsidRPr="00EE27F9">
        <w:rPr>
          <w:rFonts w:ascii="Times New Roman" w:hAnsi="Times New Roman" w:cs="Times New Roman"/>
          <w:sz w:val="24"/>
          <w:szCs w:val="24"/>
        </w:rPr>
        <w:t>the design of the installatio</w:t>
      </w:r>
      <w:r>
        <w:rPr>
          <w:rFonts w:ascii="Times New Roman" w:hAnsi="Times New Roman" w:cs="Times New Roman"/>
          <w:sz w:val="24"/>
          <w:szCs w:val="24"/>
        </w:rPr>
        <w:t>n, and in its safety assessment;</w:t>
      </w:r>
      <w:r w:rsidR="006F2DE4" w:rsidRPr="00EE27F9">
        <w:rPr>
          <w:rFonts w:ascii="Times New Roman" w:hAnsi="Times New Roman" w:cs="Times New Roman"/>
          <w:sz w:val="24"/>
          <w:szCs w:val="24"/>
        </w:rPr>
        <w:t xml:space="preserve"> </w:t>
      </w:r>
    </w:p>
    <w:p w14:paraId="23C23C49" w14:textId="2C82C204" w:rsidR="0017033C" w:rsidRDefault="0017033C" w:rsidP="006C391C">
      <w:pPr>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3011D3" w:rsidRPr="00EE27F9">
        <w:rPr>
          <w:rFonts w:ascii="Times New Roman" w:hAnsi="Times New Roman" w:cs="Times New Roman"/>
          <w:sz w:val="24"/>
          <w:szCs w:val="24"/>
        </w:rPr>
        <w:t xml:space="preserve"> </w:t>
      </w:r>
      <w:r w:rsidR="00EE27F9">
        <w:rPr>
          <w:rFonts w:ascii="Times New Roman" w:hAnsi="Times New Roman" w:cs="Times New Roman"/>
          <w:sz w:val="24"/>
          <w:szCs w:val="24"/>
        </w:rPr>
        <w:t xml:space="preserve">(j) </w:t>
      </w:r>
      <w:r w:rsidR="003011D3" w:rsidRPr="00EE27F9">
        <w:rPr>
          <w:rFonts w:ascii="Times New Roman" w:hAnsi="Times New Roman" w:cs="Times New Roman"/>
          <w:sz w:val="24"/>
          <w:szCs w:val="24"/>
        </w:rPr>
        <w:t>evaluate the evolution of natural and human-induced factors in the region that could have a bearing on safety and security for a time period that encompasses the projected lifet</w:t>
      </w:r>
      <w:r w:rsidR="00EE27F9">
        <w:rPr>
          <w:rFonts w:ascii="Times New Roman" w:hAnsi="Times New Roman" w:cs="Times New Roman"/>
          <w:sz w:val="24"/>
          <w:szCs w:val="24"/>
        </w:rPr>
        <w:t>ime of the nuclear installation;</w:t>
      </w:r>
    </w:p>
    <w:p w14:paraId="266D8D9C" w14:textId="7947C85C" w:rsidR="00951CC5" w:rsidRPr="00EE27F9" w:rsidRDefault="0017033C" w:rsidP="006C391C">
      <w:pPr>
        <w:spacing w:line="360" w:lineRule="auto"/>
        <w:ind w:left="851"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7D232D" w:rsidRPr="00EE27F9">
        <w:rPr>
          <w:rFonts w:ascii="Times New Roman" w:hAnsi="Times New Roman" w:cs="Times New Roman"/>
        </w:rPr>
        <w:t xml:space="preserve"> </w:t>
      </w:r>
      <w:r w:rsidR="006C391C">
        <w:rPr>
          <w:rFonts w:ascii="Times New Roman" w:hAnsi="Times New Roman" w:cs="Times New Roman"/>
        </w:rPr>
        <w:t xml:space="preserve"> </w:t>
      </w:r>
      <w:r w:rsidR="00EE27F9">
        <w:rPr>
          <w:rFonts w:ascii="Times New Roman" w:hAnsi="Times New Roman" w:cs="Times New Roman"/>
        </w:rPr>
        <w:t>(k) perform t</w:t>
      </w:r>
      <w:r w:rsidR="007D232D" w:rsidRPr="00EE27F9">
        <w:rPr>
          <w:rFonts w:ascii="Times New Roman" w:hAnsi="Times New Roman" w:cs="Times New Roman"/>
          <w:sz w:val="24"/>
          <w:szCs w:val="24"/>
        </w:rPr>
        <w:t xml:space="preserve">he analysis and assessment of the impact exerted on the nuclear installation safety by human-induced </w:t>
      </w:r>
      <w:r w:rsidR="00A22B3B" w:rsidRPr="00EE27F9">
        <w:rPr>
          <w:rFonts w:ascii="Times New Roman" w:hAnsi="Times New Roman" w:cs="Times New Roman"/>
          <w:sz w:val="24"/>
          <w:szCs w:val="24"/>
        </w:rPr>
        <w:t>hazards</w:t>
      </w:r>
      <w:r w:rsidR="00EE27F9">
        <w:rPr>
          <w:rFonts w:ascii="Times New Roman" w:hAnsi="Times New Roman" w:cs="Times New Roman"/>
          <w:sz w:val="24"/>
          <w:szCs w:val="24"/>
        </w:rPr>
        <w:t>,</w:t>
      </w:r>
      <w:r w:rsidR="007D232D" w:rsidRPr="00EE27F9">
        <w:rPr>
          <w:rFonts w:ascii="Times New Roman" w:hAnsi="Times New Roman" w:cs="Times New Roman"/>
          <w:sz w:val="24"/>
          <w:szCs w:val="24"/>
        </w:rPr>
        <w:t xml:space="preserve"> taking into account their </w:t>
      </w:r>
      <w:r w:rsidR="00DF6411" w:rsidRPr="00EE27F9">
        <w:rPr>
          <w:rFonts w:ascii="Times New Roman" w:hAnsi="Times New Roman" w:cs="Times New Roman"/>
          <w:sz w:val="24"/>
          <w:szCs w:val="24"/>
        </w:rPr>
        <w:t xml:space="preserve">distance </w:t>
      </w:r>
      <w:r w:rsidR="00EE27F9">
        <w:rPr>
          <w:rFonts w:ascii="Times New Roman" w:hAnsi="Times New Roman" w:cs="Times New Roman"/>
          <w:sz w:val="24"/>
          <w:szCs w:val="24"/>
        </w:rPr>
        <w:t xml:space="preserve">from the </w:t>
      </w:r>
      <w:proofErr w:type="gramStart"/>
      <w:r w:rsidR="00EE27F9">
        <w:rPr>
          <w:rFonts w:ascii="Times New Roman" w:hAnsi="Times New Roman" w:cs="Times New Roman"/>
          <w:sz w:val="24"/>
          <w:szCs w:val="24"/>
        </w:rPr>
        <w:t>installation;</w:t>
      </w:r>
      <w:proofErr w:type="gramEnd"/>
    </w:p>
    <w:p w14:paraId="53DE57DD" w14:textId="3B74A063" w:rsidR="00951CC5" w:rsidRPr="0017033C" w:rsidRDefault="0017033C" w:rsidP="006C391C">
      <w:pPr>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32FEE" w:rsidRPr="0017033C">
        <w:rPr>
          <w:rFonts w:ascii="Times New Roman" w:hAnsi="Times New Roman" w:cs="Times New Roman"/>
          <w:sz w:val="24"/>
          <w:szCs w:val="24"/>
        </w:rPr>
        <w:t>(l) give consideration</w:t>
      </w:r>
      <w:r w:rsidR="003011D3" w:rsidRPr="0017033C">
        <w:rPr>
          <w:rFonts w:ascii="Times New Roman" w:hAnsi="Times New Roman" w:cs="Times New Roman"/>
          <w:sz w:val="24"/>
          <w:szCs w:val="24"/>
        </w:rPr>
        <w:t xml:space="preserve"> to the eff</w:t>
      </w:r>
      <w:r w:rsidR="00732FEE" w:rsidRPr="0017033C">
        <w:rPr>
          <w:rFonts w:ascii="Times New Roman" w:hAnsi="Times New Roman" w:cs="Times New Roman"/>
          <w:sz w:val="24"/>
          <w:szCs w:val="24"/>
        </w:rPr>
        <w:t>ects of the combination of the</w:t>
      </w:r>
      <w:r w:rsidR="003011D3" w:rsidRPr="0017033C">
        <w:rPr>
          <w:rFonts w:ascii="Times New Roman" w:hAnsi="Times New Roman" w:cs="Times New Roman"/>
          <w:sz w:val="24"/>
          <w:szCs w:val="24"/>
        </w:rPr>
        <w:t xml:space="preserve"> hazards with the ambient conditions</w:t>
      </w:r>
      <w:r w:rsidR="00732FEE" w:rsidRPr="0017033C">
        <w:rPr>
          <w:rFonts w:ascii="Times New Roman" w:hAnsi="Times New Roman" w:cs="Times New Roman"/>
          <w:sz w:val="24"/>
          <w:szCs w:val="24"/>
        </w:rPr>
        <w:t xml:space="preserve"> in the derivation of the hazards associated with external </w:t>
      </w:r>
      <w:proofErr w:type="gramStart"/>
      <w:r w:rsidR="00732FEE" w:rsidRPr="0017033C">
        <w:rPr>
          <w:rFonts w:ascii="Times New Roman" w:hAnsi="Times New Roman" w:cs="Times New Roman"/>
          <w:sz w:val="24"/>
          <w:szCs w:val="24"/>
        </w:rPr>
        <w:t>events;</w:t>
      </w:r>
      <w:proofErr w:type="gramEnd"/>
    </w:p>
    <w:p w14:paraId="185FC4A0" w14:textId="7FCC2929" w:rsidR="00561B0C" w:rsidRPr="0017033C" w:rsidRDefault="0017033C" w:rsidP="006C391C">
      <w:pPr>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32FEE" w:rsidRPr="0017033C">
        <w:rPr>
          <w:rFonts w:ascii="Times New Roman" w:hAnsi="Times New Roman" w:cs="Times New Roman"/>
          <w:sz w:val="24"/>
          <w:szCs w:val="24"/>
        </w:rPr>
        <w:t>(m) i</w:t>
      </w:r>
      <w:r w:rsidR="003011D3" w:rsidRPr="0017033C">
        <w:rPr>
          <w:rFonts w:ascii="Times New Roman" w:hAnsi="Times New Roman" w:cs="Times New Roman"/>
          <w:sz w:val="24"/>
          <w:szCs w:val="24"/>
        </w:rPr>
        <w:t xml:space="preserve">n the analysis to determine the suitability of the site, </w:t>
      </w:r>
      <w:proofErr w:type="gramStart"/>
      <w:r w:rsidR="00732FEE" w:rsidRPr="0017033C">
        <w:rPr>
          <w:rFonts w:ascii="Times New Roman" w:hAnsi="Times New Roman" w:cs="Times New Roman"/>
          <w:sz w:val="24"/>
          <w:szCs w:val="24"/>
        </w:rPr>
        <w:t>give consideration</w:t>
      </w:r>
      <w:r w:rsidR="003011D3" w:rsidRPr="0017033C">
        <w:rPr>
          <w:rFonts w:ascii="Times New Roman" w:hAnsi="Times New Roman" w:cs="Times New Roman"/>
          <w:sz w:val="24"/>
          <w:szCs w:val="24"/>
        </w:rPr>
        <w:t xml:space="preserve"> to</w:t>
      </w:r>
      <w:proofErr w:type="gramEnd"/>
      <w:r w:rsidR="003011D3" w:rsidRPr="0017033C">
        <w:rPr>
          <w:rFonts w:ascii="Times New Roman" w:hAnsi="Times New Roman" w:cs="Times New Roman"/>
          <w:sz w:val="24"/>
          <w:szCs w:val="24"/>
        </w:rPr>
        <w:t xml:space="preserve"> </w:t>
      </w:r>
      <w:r w:rsidR="00624497" w:rsidRPr="0017033C">
        <w:rPr>
          <w:rFonts w:ascii="Times New Roman" w:hAnsi="Times New Roman" w:cs="Times New Roman"/>
          <w:sz w:val="24"/>
          <w:szCs w:val="24"/>
        </w:rPr>
        <w:t>all nuclear</w:t>
      </w:r>
      <w:r w:rsidR="006C391C">
        <w:rPr>
          <w:rFonts w:ascii="Times New Roman" w:hAnsi="Times New Roman" w:cs="Times New Roman"/>
          <w:sz w:val="24"/>
          <w:szCs w:val="24"/>
        </w:rPr>
        <w:t xml:space="preserve"> </w:t>
      </w:r>
      <w:r w:rsidR="00624497" w:rsidRPr="0017033C">
        <w:rPr>
          <w:rFonts w:ascii="Times New Roman" w:hAnsi="Times New Roman" w:cs="Times New Roman"/>
          <w:sz w:val="24"/>
          <w:szCs w:val="24"/>
        </w:rPr>
        <w:t>activities that can take place on the site</w:t>
      </w:r>
      <w:r w:rsidR="00732FEE" w:rsidRPr="0017033C">
        <w:rPr>
          <w:rFonts w:ascii="Times New Roman" w:hAnsi="Times New Roman" w:cs="Times New Roman"/>
          <w:sz w:val="24"/>
          <w:szCs w:val="24"/>
        </w:rPr>
        <w:t>, including</w:t>
      </w:r>
      <w:r w:rsidR="003011D3" w:rsidRPr="0017033C">
        <w:rPr>
          <w:rFonts w:ascii="Times New Roman" w:hAnsi="Times New Roman" w:cs="Times New Roman"/>
          <w:sz w:val="24"/>
          <w:szCs w:val="24"/>
        </w:rPr>
        <w:t xml:space="preserve"> the storage and transport of input and output </w:t>
      </w:r>
      <w:r w:rsidR="001C7524" w:rsidRPr="0017033C">
        <w:rPr>
          <w:rFonts w:ascii="Times New Roman" w:hAnsi="Times New Roman" w:cs="Times New Roman"/>
          <w:sz w:val="24"/>
          <w:szCs w:val="24"/>
        </w:rPr>
        <w:t xml:space="preserve">nuclear </w:t>
      </w:r>
      <w:r w:rsidR="00732FEE" w:rsidRPr="0017033C">
        <w:rPr>
          <w:rFonts w:ascii="Times New Roman" w:hAnsi="Times New Roman" w:cs="Times New Roman"/>
          <w:sz w:val="24"/>
          <w:szCs w:val="24"/>
        </w:rPr>
        <w:t xml:space="preserve">materials in the nature of </w:t>
      </w:r>
      <w:r w:rsidR="003011D3" w:rsidRPr="0017033C">
        <w:rPr>
          <w:rFonts w:ascii="Times New Roman" w:hAnsi="Times New Roman" w:cs="Times New Roman"/>
          <w:sz w:val="24"/>
          <w:szCs w:val="24"/>
        </w:rPr>
        <w:t>fresh fuel, spent fuel and radioactive waste.</w:t>
      </w:r>
    </w:p>
    <w:p w14:paraId="18A683DD" w14:textId="77777777" w:rsidR="0017033C" w:rsidRDefault="0017033C" w:rsidP="006C391C">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AA2D62" w:rsidRPr="0017033C">
        <w:rPr>
          <w:rFonts w:ascii="Times New Roman" w:hAnsi="Times New Roman" w:cs="Times New Roman"/>
          <w:sz w:val="24"/>
          <w:szCs w:val="24"/>
        </w:rPr>
        <w:t xml:space="preserve">(n) </w:t>
      </w:r>
      <w:r w:rsidR="00732FEE" w:rsidRPr="0017033C">
        <w:rPr>
          <w:rFonts w:ascii="Times New Roman" w:hAnsi="Times New Roman" w:cs="Times New Roman"/>
          <w:sz w:val="24"/>
          <w:szCs w:val="24"/>
        </w:rPr>
        <w:t>in the Site Evaluation Process, take into consideration t</w:t>
      </w:r>
      <w:r w:rsidR="003C5549" w:rsidRPr="0017033C">
        <w:rPr>
          <w:rFonts w:ascii="Times New Roman" w:hAnsi="Times New Roman" w:cs="Times New Roman"/>
          <w:sz w:val="24"/>
          <w:szCs w:val="24"/>
        </w:rPr>
        <w:t xml:space="preserve">he potential for </w:t>
      </w:r>
    </w:p>
    <w:p w14:paraId="61740C4D" w14:textId="26794430" w:rsidR="0017033C" w:rsidRDefault="0017033C" w:rsidP="00154BAB">
      <w:pPr>
        <w:spacing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w:t>
      </w:r>
      <w:r w:rsidR="00154BAB">
        <w:rPr>
          <w:rFonts w:ascii="Times New Roman" w:hAnsi="Times New Roman" w:cs="Times New Roman"/>
          <w:sz w:val="24"/>
          <w:szCs w:val="24"/>
        </w:rPr>
        <w:t xml:space="preserve"> </w:t>
      </w:r>
      <w:r w:rsidR="00732FEE" w:rsidRPr="0017033C">
        <w:rPr>
          <w:rFonts w:ascii="Times New Roman" w:hAnsi="Times New Roman" w:cs="Times New Roman"/>
          <w:sz w:val="24"/>
          <w:szCs w:val="24"/>
        </w:rPr>
        <w:t xml:space="preserve">(i) </w:t>
      </w:r>
      <w:r w:rsidR="003C5549" w:rsidRPr="0017033C">
        <w:rPr>
          <w:rFonts w:ascii="Times New Roman" w:hAnsi="Times New Roman" w:cs="Times New Roman"/>
          <w:sz w:val="24"/>
          <w:szCs w:val="24"/>
        </w:rPr>
        <w:t>e</w:t>
      </w:r>
      <w:r w:rsidR="00732FEE" w:rsidRPr="0017033C">
        <w:rPr>
          <w:rFonts w:ascii="Times New Roman" w:hAnsi="Times New Roman" w:cs="Times New Roman"/>
          <w:sz w:val="24"/>
          <w:szCs w:val="24"/>
        </w:rPr>
        <w:t xml:space="preserve">xplosion, chemical </w:t>
      </w:r>
      <w:proofErr w:type="gramStart"/>
      <w:r w:rsidR="00732FEE" w:rsidRPr="0017033C">
        <w:rPr>
          <w:rFonts w:ascii="Times New Roman" w:hAnsi="Times New Roman" w:cs="Times New Roman"/>
          <w:sz w:val="24"/>
          <w:szCs w:val="24"/>
        </w:rPr>
        <w:t xml:space="preserve">releases  </w:t>
      </w:r>
      <w:r w:rsidR="003C5549" w:rsidRPr="0017033C">
        <w:rPr>
          <w:rFonts w:ascii="Times New Roman" w:hAnsi="Times New Roman" w:cs="Times New Roman"/>
          <w:sz w:val="24"/>
          <w:szCs w:val="24"/>
        </w:rPr>
        <w:t>or</w:t>
      </w:r>
      <w:proofErr w:type="gramEnd"/>
      <w:r w:rsidR="003C5549" w:rsidRPr="0017033C">
        <w:rPr>
          <w:rFonts w:ascii="Times New Roman" w:hAnsi="Times New Roman" w:cs="Times New Roman"/>
          <w:sz w:val="24"/>
          <w:szCs w:val="24"/>
        </w:rPr>
        <w:t xml:space="preserve"> thermal releases that might affect the safety of the nuclear installation or the dispersion of radioactive material shall be considered</w:t>
      </w:r>
      <w:r w:rsidR="00732FEE" w:rsidRPr="0017033C">
        <w:rPr>
          <w:rFonts w:ascii="Times New Roman" w:hAnsi="Times New Roman" w:cs="Times New Roman"/>
          <w:sz w:val="24"/>
          <w:szCs w:val="24"/>
        </w:rPr>
        <w:t xml:space="preserve"> in the site evaluation process; and</w:t>
      </w:r>
      <w:r w:rsidR="003011D3" w:rsidRPr="0017033C">
        <w:rPr>
          <w:rFonts w:ascii="Times New Roman" w:hAnsi="Times New Roman" w:cs="Times New Roman"/>
          <w:sz w:val="24"/>
          <w:szCs w:val="24"/>
        </w:rPr>
        <w:t xml:space="preserve"> </w:t>
      </w:r>
    </w:p>
    <w:p w14:paraId="5BBD3A56" w14:textId="1539A8CD" w:rsidR="00951CC5" w:rsidRPr="0017033C" w:rsidRDefault="0017033C" w:rsidP="00154BAB">
      <w:pPr>
        <w:spacing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w:t>
      </w:r>
      <w:r w:rsidR="00154BAB">
        <w:rPr>
          <w:rFonts w:ascii="Times New Roman" w:hAnsi="Times New Roman" w:cs="Times New Roman"/>
          <w:sz w:val="24"/>
          <w:szCs w:val="24"/>
        </w:rPr>
        <w:t xml:space="preserve">  </w:t>
      </w:r>
      <w:r w:rsidR="00732FEE" w:rsidRPr="0017033C">
        <w:rPr>
          <w:rFonts w:ascii="Times New Roman" w:hAnsi="Times New Roman" w:cs="Times New Roman"/>
          <w:sz w:val="24"/>
          <w:szCs w:val="24"/>
        </w:rPr>
        <w:t xml:space="preserve">(ii) </w:t>
      </w:r>
      <w:r w:rsidR="003011D3" w:rsidRPr="0017033C">
        <w:rPr>
          <w:rFonts w:ascii="Times New Roman" w:hAnsi="Times New Roman" w:cs="Times New Roman"/>
          <w:sz w:val="24"/>
          <w:szCs w:val="24"/>
        </w:rPr>
        <w:t>interactions between radioactive and non-radioactive</w:t>
      </w:r>
      <w:r w:rsidR="00AA2D62" w:rsidRPr="0017033C">
        <w:rPr>
          <w:rFonts w:ascii="Times New Roman" w:hAnsi="Times New Roman" w:cs="Times New Roman"/>
          <w:sz w:val="24"/>
          <w:szCs w:val="24"/>
        </w:rPr>
        <w:t xml:space="preserve"> </w:t>
      </w:r>
      <w:r w:rsidR="0083604B" w:rsidRPr="0017033C">
        <w:rPr>
          <w:rFonts w:ascii="Times New Roman" w:hAnsi="Times New Roman" w:cs="Times New Roman"/>
          <w:sz w:val="24"/>
          <w:szCs w:val="24"/>
        </w:rPr>
        <w:t>sub</w:t>
      </w:r>
      <w:r w:rsidR="007D232D" w:rsidRPr="0017033C">
        <w:rPr>
          <w:rFonts w:ascii="Times New Roman" w:hAnsi="Times New Roman" w:cs="Times New Roman"/>
          <w:sz w:val="24"/>
          <w:szCs w:val="24"/>
        </w:rPr>
        <w:t>s</w:t>
      </w:r>
      <w:r w:rsidR="0083604B" w:rsidRPr="0017033C">
        <w:rPr>
          <w:rFonts w:ascii="Times New Roman" w:hAnsi="Times New Roman" w:cs="Times New Roman"/>
          <w:sz w:val="24"/>
          <w:szCs w:val="24"/>
        </w:rPr>
        <w:t>tances</w:t>
      </w:r>
      <w:r w:rsidR="00732FEE" w:rsidRPr="0017033C">
        <w:rPr>
          <w:rFonts w:ascii="Times New Roman" w:hAnsi="Times New Roman" w:cs="Times New Roman"/>
          <w:sz w:val="24"/>
          <w:szCs w:val="24"/>
        </w:rPr>
        <w:t xml:space="preserve">, </w:t>
      </w:r>
      <w:proofErr w:type="gramStart"/>
      <w:r w:rsidR="00732FEE" w:rsidRPr="0017033C">
        <w:rPr>
          <w:rFonts w:ascii="Times New Roman" w:hAnsi="Times New Roman" w:cs="Times New Roman"/>
          <w:sz w:val="24"/>
          <w:szCs w:val="24"/>
        </w:rPr>
        <w:t>including</w:t>
      </w:r>
      <w:r w:rsidR="00AA2D62" w:rsidRPr="0017033C">
        <w:rPr>
          <w:rFonts w:ascii="Times New Roman" w:hAnsi="Times New Roman" w:cs="Times New Roman"/>
          <w:sz w:val="24"/>
          <w:szCs w:val="24"/>
        </w:rPr>
        <w:t xml:space="preserve"> </w:t>
      </w:r>
      <w:r w:rsidR="003011D3" w:rsidRPr="0017033C">
        <w:rPr>
          <w:rFonts w:ascii="Times New Roman" w:hAnsi="Times New Roman" w:cs="Times New Roman"/>
          <w:sz w:val="24"/>
          <w:szCs w:val="24"/>
        </w:rPr>
        <w:t xml:space="preserve"> interactions</w:t>
      </w:r>
      <w:proofErr w:type="gramEnd"/>
      <w:r w:rsidR="003011D3" w:rsidRPr="0017033C">
        <w:rPr>
          <w:rFonts w:ascii="Times New Roman" w:hAnsi="Times New Roman" w:cs="Times New Roman"/>
          <w:sz w:val="24"/>
          <w:szCs w:val="24"/>
        </w:rPr>
        <w:t xml:space="preserve"> due to heat or chemicals </w:t>
      </w:r>
      <w:r w:rsidR="0083604B" w:rsidRPr="0017033C">
        <w:rPr>
          <w:rFonts w:ascii="Times New Roman" w:hAnsi="Times New Roman" w:cs="Times New Roman"/>
          <w:sz w:val="24"/>
          <w:szCs w:val="24"/>
        </w:rPr>
        <w:t xml:space="preserve">in </w:t>
      </w:r>
      <w:r w:rsidR="003011D3" w:rsidRPr="0017033C">
        <w:rPr>
          <w:rFonts w:ascii="Times New Roman" w:hAnsi="Times New Roman" w:cs="Times New Roman"/>
          <w:sz w:val="24"/>
          <w:szCs w:val="24"/>
        </w:rPr>
        <w:t>radioactive liquid</w:t>
      </w:r>
      <w:r w:rsidR="00AA2D62" w:rsidRPr="0017033C">
        <w:rPr>
          <w:rFonts w:ascii="Times New Roman" w:hAnsi="Times New Roman" w:cs="Times New Roman"/>
          <w:sz w:val="24"/>
          <w:szCs w:val="24"/>
        </w:rPr>
        <w:t xml:space="preserve"> effluents;</w:t>
      </w:r>
    </w:p>
    <w:p w14:paraId="0573E27E" w14:textId="4E9F0579" w:rsidR="00D659DE" w:rsidRPr="00AA2D62" w:rsidRDefault="0017033C" w:rsidP="00154BAB">
      <w:pPr>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AA2D62" w:rsidRPr="00AA2D62">
        <w:rPr>
          <w:rFonts w:ascii="Times New Roman" w:hAnsi="Times New Roman" w:cs="Times New Roman"/>
          <w:sz w:val="24"/>
          <w:szCs w:val="24"/>
        </w:rPr>
        <w:t>(</w:t>
      </w:r>
      <w:r w:rsidR="00AA2D62">
        <w:rPr>
          <w:rFonts w:ascii="Times New Roman" w:hAnsi="Times New Roman" w:cs="Times New Roman"/>
          <w:sz w:val="24"/>
          <w:szCs w:val="24"/>
        </w:rPr>
        <w:t>o</w:t>
      </w:r>
      <w:r w:rsidR="00AA2D62" w:rsidRPr="00AA2D62">
        <w:rPr>
          <w:rFonts w:ascii="Times New Roman" w:hAnsi="Times New Roman" w:cs="Times New Roman"/>
          <w:sz w:val="24"/>
          <w:szCs w:val="24"/>
        </w:rPr>
        <w:t>) i</w:t>
      </w:r>
      <w:r w:rsidR="00D659DE" w:rsidRPr="00AA2D62">
        <w:rPr>
          <w:rFonts w:ascii="Times New Roman" w:hAnsi="Times New Roman" w:cs="Times New Roman"/>
          <w:sz w:val="24"/>
          <w:szCs w:val="24"/>
        </w:rPr>
        <w:t>n evaluating the site,</w:t>
      </w:r>
      <w:r w:rsidR="00AA2D62">
        <w:rPr>
          <w:rFonts w:ascii="Times New Roman" w:hAnsi="Times New Roman" w:cs="Times New Roman"/>
          <w:sz w:val="24"/>
          <w:szCs w:val="24"/>
        </w:rPr>
        <w:t xml:space="preserve"> make allowance</w:t>
      </w:r>
      <w:r w:rsidR="00D659DE" w:rsidRPr="00AA2D62">
        <w:rPr>
          <w:rFonts w:ascii="Times New Roman" w:hAnsi="Times New Roman" w:cs="Times New Roman"/>
          <w:sz w:val="24"/>
          <w:szCs w:val="24"/>
        </w:rPr>
        <w:t xml:space="preserve"> for the combined radiological and non-radiological effect of the site on the nuclear installation during normal and accident cond</w:t>
      </w:r>
      <w:r w:rsidR="00AA2D62">
        <w:rPr>
          <w:rFonts w:ascii="Times New Roman" w:hAnsi="Times New Roman" w:cs="Times New Roman"/>
          <w:sz w:val="24"/>
          <w:szCs w:val="24"/>
        </w:rPr>
        <w:t>itions, based on both temporal</w:t>
      </w:r>
      <w:r w:rsidR="00FF4D40">
        <w:rPr>
          <w:rFonts w:ascii="Times New Roman" w:hAnsi="Times New Roman" w:cs="Times New Roman"/>
          <w:sz w:val="24"/>
          <w:szCs w:val="24"/>
        </w:rPr>
        <w:t xml:space="preserve"> </w:t>
      </w:r>
      <w:r w:rsidR="006F3DD1">
        <w:rPr>
          <w:rFonts w:ascii="Times New Roman" w:hAnsi="Times New Roman" w:cs="Times New Roman"/>
          <w:sz w:val="24"/>
          <w:szCs w:val="24"/>
        </w:rPr>
        <w:t>(i.e.,</w:t>
      </w:r>
      <w:r w:rsidR="00AA2D62">
        <w:rPr>
          <w:rFonts w:ascii="Times New Roman" w:hAnsi="Times New Roman" w:cs="Times New Roman"/>
          <w:sz w:val="24"/>
          <w:szCs w:val="24"/>
        </w:rPr>
        <w:t xml:space="preserve"> </w:t>
      </w:r>
      <w:proofErr w:type="gramStart"/>
      <w:r w:rsidR="00AA2D62">
        <w:rPr>
          <w:rFonts w:ascii="Times New Roman" w:hAnsi="Times New Roman" w:cs="Times New Roman"/>
          <w:sz w:val="24"/>
          <w:szCs w:val="24"/>
        </w:rPr>
        <w:t>life</w:t>
      </w:r>
      <w:r w:rsidR="00995C14">
        <w:rPr>
          <w:rFonts w:ascii="Times New Roman" w:hAnsi="Times New Roman" w:cs="Times New Roman"/>
          <w:sz w:val="24"/>
          <w:szCs w:val="24"/>
        </w:rPr>
        <w:t>-</w:t>
      </w:r>
      <w:r w:rsidR="00AA2D62">
        <w:rPr>
          <w:rFonts w:ascii="Times New Roman" w:hAnsi="Times New Roman" w:cs="Times New Roman"/>
          <w:sz w:val="24"/>
          <w:szCs w:val="24"/>
        </w:rPr>
        <w:t>cycle</w:t>
      </w:r>
      <w:proofErr w:type="gramEnd"/>
      <w:r w:rsidR="00995C14">
        <w:rPr>
          <w:rFonts w:ascii="Times New Roman" w:hAnsi="Times New Roman" w:cs="Times New Roman"/>
          <w:sz w:val="24"/>
          <w:szCs w:val="24"/>
        </w:rPr>
        <w:t>)</w:t>
      </w:r>
      <w:r w:rsidR="00AA2D62">
        <w:rPr>
          <w:rFonts w:ascii="Times New Roman" w:hAnsi="Times New Roman" w:cs="Times New Roman"/>
          <w:sz w:val="24"/>
          <w:szCs w:val="24"/>
        </w:rPr>
        <w:t>,</w:t>
      </w:r>
      <w:r w:rsidR="00D659DE" w:rsidRPr="00AA2D62">
        <w:rPr>
          <w:rFonts w:ascii="Times New Roman" w:hAnsi="Times New Roman" w:cs="Times New Roman"/>
          <w:sz w:val="24"/>
          <w:szCs w:val="24"/>
        </w:rPr>
        <w:t xml:space="preserve"> and spatial</w:t>
      </w:r>
      <w:r w:rsidR="001921AA">
        <w:rPr>
          <w:rFonts w:ascii="Times New Roman" w:hAnsi="Times New Roman" w:cs="Times New Roman"/>
          <w:sz w:val="24"/>
          <w:szCs w:val="24"/>
        </w:rPr>
        <w:t xml:space="preserve"> </w:t>
      </w:r>
      <w:r w:rsidR="00995C14">
        <w:rPr>
          <w:rFonts w:ascii="Times New Roman" w:hAnsi="Times New Roman" w:cs="Times New Roman"/>
          <w:sz w:val="24"/>
          <w:szCs w:val="24"/>
        </w:rPr>
        <w:t xml:space="preserve">(i.e., </w:t>
      </w:r>
      <w:r w:rsidR="00AA2D62">
        <w:rPr>
          <w:rFonts w:ascii="Times New Roman" w:hAnsi="Times New Roman" w:cs="Times New Roman"/>
          <w:sz w:val="24"/>
          <w:szCs w:val="24"/>
        </w:rPr>
        <w:t>regional, local and site</w:t>
      </w:r>
      <w:r w:rsidR="00126306">
        <w:rPr>
          <w:rFonts w:ascii="Times New Roman" w:hAnsi="Times New Roman" w:cs="Times New Roman"/>
          <w:sz w:val="24"/>
          <w:szCs w:val="24"/>
        </w:rPr>
        <w:t>)</w:t>
      </w:r>
      <w:r w:rsidR="00AA2D62">
        <w:rPr>
          <w:rFonts w:ascii="Times New Roman" w:hAnsi="Times New Roman" w:cs="Times New Roman"/>
          <w:sz w:val="24"/>
          <w:szCs w:val="24"/>
        </w:rPr>
        <w:t xml:space="preserve"> considerations;</w:t>
      </w:r>
    </w:p>
    <w:p w14:paraId="56FCAA14" w14:textId="7A54E8F0" w:rsidR="00A078BC" w:rsidRPr="0017033C" w:rsidRDefault="0017033C" w:rsidP="00154BAB">
      <w:pPr>
        <w:spacing w:line="360" w:lineRule="auto"/>
        <w:ind w:left="851"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54BAB">
        <w:rPr>
          <w:rFonts w:ascii="Times New Roman" w:hAnsi="Times New Roman" w:cs="Times New Roman"/>
          <w:sz w:val="24"/>
          <w:szCs w:val="24"/>
        </w:rPr>
        <w:t xml:space="preserve"> </w:t>
      </w:r>
      <w:r w:rsidR="00AA2D62" w:rsidRPr="0017033C">
        <w:rPr>
          <w:rFonts w:ascii="Times New Roman" w:hAnsi="Times New Roman" w:cs="Times New Roman"/>
          <w:sz w:val="24"/>
          <w:szCs w:val="24"/>
        </w:rPr>
        <w:t>(p) evaluate the need for site protection measures where</w:t>
      </w:r>
      <w:r w:rsidR="00A078BC" w:rsidRPr="0017033C">
        <w:rPr>
          <w:rFonts w:ascii="Times New Roman" w:hAnsi="Times New Roman" w:cs="Times New Roman"/>
          <w:sz w:val="24"/>
          <w:szCs w:val="24"/>
        </w:rPr>
        <w:t xml:space="preserve"> the projected design of the nuclear installation is not able to safely withstand the impact of natural and human induced external ha</w:t>
      </w:r>
      <w:r w:rsidR="00AA2D62" w:rsidRPr="0017033C">
        <w:rPr>
          <w:rFonts w:ascii="Times New Roman" w:hAnsi="Times New Roman" w:cs="Times New Roman"/>
          <w:sz w:val="24"/>
          <w:szCs w:val="24"/>
        </w:rPr>
        <w:t xml:space="preserve">zards, for the purpose of </w:t>
      </w:r>
      <w:proofErr w:type="spellStart"/>
      <w:r w:rsidR="00AA2D62" w:rsidRPr="0017033C">
        <w:rPr>
          <w:rFonts w:ascii="Times New Roman" w:hAnsi="Times New Roman" w:cs="Times New Roman"/>
          <w:sz w:val="24"/>
          <w:szCs w:val="24"/>
        </w:rPr>
        <w:t>of</w:t>
      </w:r>
      <w:proofErr w:type="spellEnd"/>
      <w:r w:rsidR="00AA2D62" w:rsidRPr="0017033C">
        <w:rPr>
          <w:rFonts w:ascii="Times New Roman" w:hAnsi="Times New Roman" w:cs="Times New Roman"/>
          <w:sz w:val="24"/>
          <w:szCs w:val="24"/>
        </w:rPr>
        <w:t xml:space="preserve"> providing for</w:t>
      </w:r>
    </w:p>
    <w:p w14:paraId="17398993" w14:textId="7AE52216" w:rsidR="00A078BC" w:rsidRPr="00C558A8" w:rsidRDefault="00AA2D62" w:rsidP="00154BAB">
      <w:pPr>
        <w:pStyle w:val="ListParagraph"/>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(i) </w:t>
      </w:r>
      <w:r w:rsidR="009E33D4" w:rsidRPr="00C558A8">
        <w:rPr>
          <w:rFonts w:ascii="Times New Roman" w:hAnsi="Times New Roman" w:cs="Times New Roman"/>
          <w:sz w:val="24"/>
          <w:szCs w:val="24"/>
        </w:rPr>
        <w:t>t</w:t>
      </w:r>
      <w:r w:rsidR="00A078BC" w:rsidRPr="00C558A8">
        <w:rPr>
          <w:rFonts w:ascii="Times New Roman" w:hAnsi="Times New Roman" w:cs="Times New Roman"/>
          <w:sz w:val="24"/>
          <w:szCs w:val="24"/>
        </w:rPr>
        <w:t>he need for protection of the site against the effects of specific phenomena associated with natural and human induced external hazards considering adequate safety margins</w:t>
      </w:r>
      <w:r w:rsidR="009E33D4" w:rsidRPr="00C558A8">
        <w:rPr>
          <w:rFonts w:ascii="Times New Roman" w:hAnsi="Times New Roman" w:cs="Times New Roman"/>
          <w:sz w:val="24"/>
          <w:szCs w:val="24"/>
        </w:rPr>
        <w:t>;</w:t>
      </w:r>
      <w:r w:rsidR="00B604C4">
        <w:rPr>
          <w:rFonts w:ascii="Times New Roman" w:hAnsi="Times New Roman" w:cs="Times New Roman"/>
          <w:sz w:val="24"/>
          <w:szCs w:val="24"/>
        </w:rPr>
        <w:t xml:space="preserve"> and</w:t>
      </w:r>
    </w:p>
    <w:p w14:paraId="001DEF5F" w14:textId="5D024717" w:rsidR="00A078BC" w:rsidRPr="00C558A8" w:rsidRDefault="00AA2D62" w:rsidP="00154BAB">
      <w:pPr>
        <w:pStyle w:val="ListParagraph"/>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(ii) </w:t>
      </w:r>
      <w:r w:rsidR="009E33D4" w:rsidRPr="00C558A8">
        <w:rPr>
          <w:rFonts w:ascii="Times New Roman" w:hAnsi="Times New Roman" w:cs="Times New Roman"/>
          <w:sz w:val="24"/>
          <w:szCs w:val="24"/>
        </w:rPr>
        <w:t>t</w:t>
      </w:r>
      <w:r w:rsidR="00A078BC" w:rsidRPr="00C558A8">
        <w:rPr>
          <w:rFonts w:ascii="Times New Roman" w:hAnsi="Times New Roman" w:cs="Times New Roman"/>
          <w:sz w:val="24"/>
          <w:szCs w:val="24"/>
        </w:rPr>
        <w:t>he availability of adequate engineering solutions for implementing measu</w:t>
      </w:r>
      <w:r w:rsidR="00901468">
        <w:rPr>
          <w:rFonts w:ascii="Times New Roman" w:hAnsi="Times New Roman" w:cs="Times New Roman"/>
          <w:sz w:val="24"/>
          <w:szCs w:val="24"/>
        </w:rPr>
        <w:t>res for site protection and where the</w:t>
      </w:r>
      <w:r w:rsidR="00A078BC" w:rsidRPr="00C558A8">
        <w:rPr>
          <w:rFonts w:ascii="Times New Roman" w:hAnsi="Times New Roman" w:cs="Times New Roman"/>
          <w:sz w:val="24"/>
          <w:szCs w:val="24"/>
        </w:rPr>
        <w:t xml:space="preserve"> engineering solutions are not available,</w:t>
      </w:r>
      <w:r w:rsidR="00901468">
        <w:rPr>
          <w:rFonts w:ascii="Times New Roman" w:hAnsi="Times New Roman" w:cs="Times New Roman"/>
          <w:sz w:val="24"/>
          <w:szCs w:val="24"/>
        </w:rPr>
        <w:t xml:space="preserve"> declare the site</w:t>
      </w:r>
      <w:r w:rsidR="00A078BC" w:rsidRPr="00C558A8">
        <w:rPr>
          <w:rFonts w:ascii="Times New Roman" w:hAnsi="Times New Roman" w:cs="Times New Roman"/>
          <w:sz w:val="24"/>
          <w:szCs w:val="24"/>
        </w:rPr>
        <w:t xml:space="preserve"> unsuitable</w:t>
      </w:r>
      <w:r w:rsidR="009E33D4" w:rsidRPr="00C558A8">
        <w:rPr>
          <w:rFonts w:ascii="Times New Roman" w:hAnsi="Times New Roman" w:cs="Times New Roman"/>
          <w:sz w:val="24"/>
          <w:szCs w:val="24"/>
        </w:rPr>
        <w:t>;</w:t>
      </w:r>
    </w:p>
    <w:p w14:paraId="16EF5A3E" w14:textId="5F3865D7" w:rsidR="0017033C" w:rsidRDefault="00901468" w:rsidP="00154BAB">
      <w:pPr>
        <w:pStyle w:val="ListParagraph"/>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(q) where</w:t>
      </w:r>
      <w:r w:rsidR="00A078BC" w:rsidRPr="00C558A8">
        <w:rPr>
          <w:rFonts w:ascii="Times New Roman" w:hAnsi="Times New Roman" w:cs="Times New Roman"/>
          <w:sz w:val="24"/>
          <w:szCs w:val="24"/>
        </w:rPr>
        <w:t xml:space="preserve"> measures for site protection are required to be implemented, </w:t>
      </w:r>
      <w:r>
        <w:rPr>
          <w:rFonts w:ascii="Times New Roman" w:hAnsi="Times New Roman" w:cs="Times New Roman"/>
          <w:sz w:val="24"/>
          <w:szCs w:val="24"/>
        </w:rPr>
        <w:t xml:space="preserve">assess </w:t>
      </w:r>
      <w:r w:rsidR="006F2DE4">
        <w:rPr>
          <w:rFonts w:ascii="Times New Roman" w:hAnsi="Times New Roman" w:cs="Times New Roman"/>
          <w:sz w:val="24"/>
          <w:szCs w:val="24"/>
        </w:rPr>
        <w:t xml:space="preserve">the </w:t>
      </w:r>
      <w:r w:rsidR="00A078BC" w:rsidRPr="002A7C84">
        <w:rPr>
          <w:rFonts w:ascii="Times New Roman" w:hAnsi="Times New Roman" w:cs="Times New Roman"/>
          <w:sz w:val="24"/>
          <w:szCs w:val="24"/>
        </w:rPr>
        <w:t>extreme</w:t>
      </w:r>
      <w:r w:rsidR="00154BAB">
        <w:rPr>
          <w:rFonts w:ascii="Times New Roman" w:hAnsi="Times New Roman" w:cs="Times New Roman"/>
          <w:sz w:val="24"/>
          <w:szCs w:val="24"/>
        </w:rPr>
        <w:t xml:space="preserve"> </w:t>
      </w:r>
      <w:r w:rsidR="00A078BC" w:rsidRPr="002A7C84">
        <w:rPr>
          <w:rFonts w:ascii="Times New Roman" w:hAnsi="Times New Roman" w:cs="Times New Roman"/>
          <w:sz w:val="24"/>
          <w:szCs w:val="24"/>
        </w:rPr>
        <w:t xml:space="preserve">values of parameters </w:t>
      </w:r>
      <w:r w:rsidR="006F2DE4">
        <w:rPr>
          <w:rFonts w:ascii="Times New Roman" w:hAnsi="Times New Roman" w:cs="Times New Roman"/>
          <w:sz w:val="24"/>
          <w:szCs w:val="24"/>
        </w:rPr>
        <w:t xml:space="preserve">associated with design basis </w:t>
      </w:r>
      <w:r w:rsidR="006F2DE4" w:rsidRPr="0056278C">
        <w:rPr>
          <w:rFonts w:ascii="Times New Roman" w:hAnsi="Times New Roman" w:cs="Times New Roman"/>
          <w:sz w:val="24"/>
          <w:szCs w:val="24"/>
        </w:rPr>
        <w:t>natural and human induced external hazards</w:t>
      </w:r>
      <w:r>
        <w:rPr>
          <w:rFonts w:ascii="Times New Roman" w:hAnsi="Times New Roman" w:cs="Times New Roman"/>
          <w:sz w:val="24"/>
          <w:szCs w:val="24"/>
        </w:rPr>
        <w:t xml:space="preserve"> taking into account</w:t>
      </w:r>
      <w:r w:rsidR="006F2DE4">
        <w:rPr>
          <w:rFonts w:ascii="Times New Roman" w:hAnsi="Times New Roman" w:cs="Times New Roman"/>
          <w:sz w:val="24"/>
          <w:szCs w:val="24"/>
        </w:rPr>
        <w:t xml:space="preserve"> their </w:t>
      </w:r>
      <w:proofErr w:type="gramStart"/>
      <w:r w:rsidR="006F2DE4" w:rsidRPr="00F5628B">
        <w:rPr>
          <w:rFonts w:ascii="Times New Roman" w:hAnsi="Times New Roman" w:cs="Times New Roman"/>
          <w:sz w:val="24"/>
          <w:szCs w:val="24"/>
        </w:rPr>
        <w:t>uncertainties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A078BC" w:rsidRPr="002A7C84">
        <w:rPr>
          <w:rFonts w:ascii="Times New Roman" w:hAnsi="Times New Roman" w:cs="Times New Roman"/>
          <w:sz w:val="24"/>
          <w:szCs w:val="24"/>
        </w:rPr>
        <w:t xml:space="preserve"> </w:t>
      </w:r>
    </w:p>
    <w:p w14:paraId="49C4A8CE" w14:textId="72013FE6" w:rsidR="00FE27AD" w:rsidRPr="004C3832" w:rsidRDefault="00901468" w:rsidP="004C3832">
      <w:pPr>
        <w:pStyle w:val="ListParagraph"/>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(r) classify, design, build, maintain and operate measures for site protection</w:t>
      </w:r>
      <w:r w:rsidR="00A078BC" w:rsidRPr="002A7C84">
        <w:rPr>
          <w:rFonts w:ascii="Times New Roman" w:hAnsi="Times New Roman" w:cs="Times New Roman"/>
          <w:sz w:val="24"/>
          <w:szCs w:val="24"/>
        </w:rPr>
        <w:t xml:space="preserve"> in accordance</w:t>
      </w:r>
      <w:r w:rsidR="00154BAB">
        <w:rPr>
          <w:rFonts w:ascii="Times New Roman" w:hAnsi="Times New Roman" w:cs="Times New Roman"/>
          <w:sz w:val="24"/>
          <w:szCs w:val="24"/>
        </w:rPr>
        <w:t xml:space="preserve"> </w:t>
      </w:r>
      <w:r>
        <w:rPr>
          <w:rFonts w:ascii="Times New Roman" w:hAnsi="Times New Roman" w:cs="Times New Roman"/>
          <w:sz w:val="24"/>
          <w:szCs w:val="24"/>
        </w:rPr>
        <w:t>with their safety significance;</w:t>
      </w:r>
    </w:p>
    <w:p w14:paraId="460BB66A" w14:textId="21E7A366" w:rsidR="00951CC5" w:rsidRPr="00F06715" w:rsidRDefault="00901468" w:rsidP="00154BAB">
      <w:pPr>
        <w:pStyle w:val="ListParagraph"/>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 f</w:t>
      </w:r>
      <w:r w:rsidR="003011D3" w:rsidRPr="00F06715">
        <w:rPr>
          <w:rFonts w:ascii="Times New Roman" w:hAnsi="Times New Roman" w:cs="Times New Roman"/>
          <w:sz w:val="24"/>
          <w:szCs w:val="24"/>
        </w:rPr>
        <w:t xml:space="preserve">or </w:t>
      </w:r>
      <w:r>
        <w:rPr>
          <w:rFonts w:ascii="Times New Roman" w:hAnsi="Times New Roman" w:cs="Times New Roman"/>
          <w:sz w:val="24"/>
          <w:szCs w:val="24"/>
        </w:rPr>
        <w:t>a nuclear power plant</w:t>
      </w:r>
      <w:r w:rsidR="003011D3" w:rsidRPr="00F06715">
        <w:rPr>
          <w:rFonts w:ascii="Times New Roman" w:hAnsi="Times New Roman" w:cs="Times New Roman"/>
          <w:sz w:val="24"/>
          <w:szCs w:val="24"/>
        </w:rPr>
        <w:t>,</w:t>
      </w:r>
      <w:r>
        <w:rPr>
          <w:rFonts w:ascii="Times New Roman" w:hAnsi="Times New Roman" w:cs="Times New Roman"/>
          <w:sz w:val="24"/>
          <w:szCs w:val="24"/>
        </w:rPr>
        <w:t xml:space="preserve"> determine</w:t>
      </w:r>
      <w:r w:rsidR="003011D3" w:rsidRPr="00F06715">
        <w:rPr>
          <w:rFonts w:ascii="Times New Roman" w:hAnsi="Times New Roman" w:cs="Times New Roman"/>
          <w:sz w:val="24"/>
          <w:szCs w:val="24"/>
        </w:rPr>
        <w:t xml:space="preserve"> the total nuclear capacity to be installed </w:t>
      </w:r>
      <w:r>
        <w:rPr>
          <w:rFonts w:ascii="Times New Roman" w:hAnsi="Times New Roman" w:cs="Times New Roman"/>
          <w:sz w:val="24"/>
          <w:szCs w:val="24"/>
        </w:rPr>
        <w:t xml:space="preserve">on the </w:t>
      </w:r>
      <w:proofErr w:type="gramStart"/>
      <w:r>
        <w:rPr>
          <w:rFonts w:ascii="Times New Roman" w:hAnsi="Times New Roman" w:cs="Times New Roman"/>
          <w:sz w:val="24"/>
          <w:szCs w:val="24"/>
        </w:rPr>
        <w:t xml:space="preserve">site </w:t>
      </w:r>
      <w:r w:rsidR="001C7524" w:rsidRPr="00F06715">
        <w:rPr>
          <w:rFonts w:ascii="Times New Roman" w:hAnsi="Times New Roman" w:cs="Times New Roman"/>
          <w:sz w:val="24"/>
          <w:szCs w:val="24"/>
        </w:rPr>
        <w:t xml:space="preserve"> </w:t>
      </w:r>
      <w:r w:rsidR="003011D3" w:rsidRPr="00F06715">
        <w:rPr>
          <w:rFonts w:ascii="Times New Roman" w:hAnsi="Times New Roman" w:cs="Times New Roman"/>
          <w:sz w:val="24"/>
          <w:szCs w:val="24"/>
        </w:rPr>
        <w:t>as</w:t>
      </w:r>
      <w:proofErr w:type="gramEnd"/>
      <w:r w:rsidR="003011D3" w:rsidRPr="00F06715">
        <w:rPr>
          <w:rFonts w:ascii="Times New Roman" w:hAnsi="Times New Roman" w:cs="Times New Roman"/>
          <w:sz w:val="24"/>
          <w:szCs w:val="24"/>
        </w:rPr>
        <w:t xml:space="preserve"> far as possible at the first stages of the siting process</w:t>
      </w:r>
      <w:r>
        <w:rPr>
          <w:rFonts w:ascii="Times New Roman" w:hAnsi="Times New Roman" w:cs="Times New Roman"/>
          <w:sz w:val="24"/>
          <w:szCs w:val="24"/>
        </w:rPr>
        <w:t xml:space="preserve"> which is the</w:t>
      </w:r>
      <w:r w:rsidR="001C7524" w:rsidRPr="00F06715">
        <w:rPr>
          <w:rFonts w:ascii="Times New Roman" w:hAnsi="Times New Roman" w:cs="Times New Roman"/>
          <w:sz w:val="24"/>
          <w:szCs w:val="24"/>
        </w:rPr>
        <w:t xml:space="preserve"> site selection stage</w:t>
      </w:r>
      <w:r>
        <w:rPr>
          <w:rFonts w:ascii="Times New Roman" w:hAnsi="Times New Roman" w:cs="Times New Roman"/>
          <w:sz w:val="24"/>
          <w:szCs w:val="24"/>
        </w:rPr>
        <w:t xml:space="preserve"> and where </w:t>
      </w:r>
      <w:r w:rsidR="003011D3" w:rsidRPr="00F06715">
        <w:rPr>
          <w:rFonts w:ascii="Times New Roman" w:hAnsi="Times New Roman" w:cs="Times New Roman"/>
          <w:sz w:val="24"/>
          <w:szCs w:val="24"/>
        </w:rPr>
        <w:t xml:space="preserve"> it is proposed that the installed nuclear capacity be significantly increased to a level greater than that previously determined to be acceptable,</w:t>
      </w:r>
      <w:r w:rsidR="0017033C">
        <w:rPr>
          <w:rFonts w:ascii="Times New Roman" w:hAnsi="Times New Roman" w:cs="Times New Roman"/>
          <w:sz w:val="24"/>
          <w:szCs w:val="24"/>
        </w:rPr>
        <w:t xml:space="preserve"> re-evaluate the  suitability of the site;</w:t>
      </w:r>
      <w:r w:rsidR="00B604C4">
        <w:rPr>
          <w:rFonts w:ascii="Times New Roman" w:hAnsi="Times New Roman" w:cs="Times New Roman"/>
          <w:sz w:val="24"/>
          <w:szCs w:val="24"/>
        </w:rPr>
        <w:t xml:space="preserve"> and</w:t>
      </w:r>
    </w:p>
    <w:p w14:paraId="76D64A26" w14:textId="3FD0C35F" w:rsidR="00E562BA" w:rsidRPr="0017033C" w:rsidRDefault="0017033C" w:rsidP="00154BAB">
      <w:pPr>
        <w:spacing w:line="360" w:lineRule="auto"/>
        <w:ind w:left="709"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154BAB">
        <w:rPr>
          <w:rFonts w:ascii="Times New Roman" w:hAnsi="Times New Roman" w:cs="Times New Roman"/>
          <w:sz w:val="24"/>
          <w:szCs w:val="24"/>
        </w:rPr>
        <w:t xml:space="preserve"> </w:t>
      </w:r>
      <w:r w:rsidRPr="0017033C">
        <w:rPr>
          <w:rFonts w:ascii="Times New Roman" w:hAnsi="Times New Roman" w:cs="Times New Roman"/>
          <w:sz w:val="24"/>
          <w:szCs w:val="24"/>
        </w:rPr>
        <w:t>(t) review the</w:t>
      </w:r>
      <w:r w:rsidR="00F02C4D" w:rsidRPr="0017033C">
        <w:rPr>
          <w:rFonts w:ascii="Times New Roman" w:hAnsi="Times New Roman" w:cs="Times New Roman"/>
          <w:sz w:val="24"/>
          <w:szCs w:val="24"/>
        </w:rPr>
        <w:t xml:space="preserve"> natural and human induced external hazards and site conditions</w:t>
      </w:r>
      <w:r w:rsidRPr="0017033C">
        <w:rPr>
          <w:rFonts w:ascii="Times New Roman" w:hAnsi="Times New Roman" w:cs="Times New Roman"/>
          <w:sz w:val="24"/>
          <w:szCs w:val="24"/>
        </w:rPr>
        <w:t xml:space="preserve"> </w:t>
      </w:r>
      <w:r w:rsidRPr="0090784F">
        <w:rPr>
          <w:rFonts w:ascii="Times New Roman" w:hAnsi="Times New Roman" w:cs="Times New Roman"/>
          <w:sz w:val="24"/>
          <w:szCs w:val="24"/>
        </w:rPr>
        <w:t xml:space="preserve">at </w:t>
      </w:r>
      <w:r w:rsidR="0002359F" w:rsidRPr="0090784F">
        <w:rPr>
          <w:rFonts w:ascii="Times New Roman" w:hAnsi="Times New Roman" w:cs="Times New Roman"/>
          <w:sz w:val="24"/>
          <w:szCs w:val="24"/>
        </w:rPr>
        <w:t>ten year</w:t>
      </w:r>
      <w:r w:rsidRPr="00D22A8B">
        <w:rPr>
          <w:rFonts w:ascii="Times New Roman" w:hAnsi="Times New Roman" w:cs="Times New Roman"/>
          <w:sz w:val="24"/>
          <w:szCs w:val="24"/>
        </w:rPr>
        <w:t>s</w:t>
      </w:r>
      <w:r w:rsidRPr="0017033C">
        <w:rPr>
          <w:rFonts w:ascii="Times New Roman" w:hAnsi="Times New Roman" w:cs="Times New Roman"/>
          <w:sz w:val="24"/>
          <w:szCs w:val="24"/>
        </w:rPr>
        <w:t xml:space="preserve"> interval,</w:t>
      </w:r>
      <w:r w:rsidR="00F02C4D" w:rsidRPr="0017033C">
        <w:rPr>
          <w:rFonts w:ascii="Times New Roman" w:hAnsi="Times New Roman" w:cs="Times New Roman"/>
          <w:sz w:val="24"/>
          <w:szCs w:val="24"/>
        </w:rPr>
        <w:t xml:space="preserve"> as part of the periodic safety review and as appropriate throughout the lifetime</w:t>
      </w:r>
      <w:r w:rsidRPr="0017033C">
        <w:rPr>
          <w:rFonts w:ascii="Times New Roman" w:hAnsi="Times New Roman" w:cs="Times New Roman"/>
          <w:sz w:val="24"/>
          <w:szCs w:val="24"/>
        </w:rPr>
        <w:t xml:space="preserve"> of the nuclear installation, taking due account</w:t>
      </w:r>
      <w:r w:rsidR="00F02C4D" w:rsidRPr="0017033C">
        <w:rPr>
          <w:rFonts w:ascii="Times New Roman" w:hAnsi="Times New Roman" w:cs="Times New Roman"/>
          <w:sz w:val="24"/>
          <w:szCs w:val="24"/>
        </w:rPr>
        <w:t xml:space="preserve"> of operating experience and new safety related information.</w:t>
      </w:r>
    </w:p>
    <w:p w14:paraId="3E406BFE" w14:textId="7A5C71F5" w:rsidR="00951CC5" w:rsidRPr="002607CF" w:rsidRDefault="003011D3" w:rsidP="00A000C8">
      <w:pPr>
        <w:pStyle w:val="Heading2"/>
      </w:pPr>
      <w:bookmarkStart w:id="6" w:name="_Toc39833741"/>
      <w:bookmarkStart w:id="7" w:name="_Toc172672757"/>
      <w:r w:rsidRPr="002607CF">
        <w:t>Public and Community Engagement</w:t>
      </w:r>
      <w:bookmarkEnd w:id="6"/>
      <w:bookmarkEnd w:id="7"/>
    </w:p>
    <w:p w14:paraId="3990CECA" w14:textId="7C0A6241" w:rsidR="00A838A6" w:rsidRDefault="002350A3" w:rsidP="00A838A6">
      <w:pPr>
        <w:spacing w:line="360" w:lineRule="auto"/>
        <w:rPr>
          <w:rFonts w:ascii="Times New Roman" w:hAnsi="Times New Roman" w:cs="Times New Roman"/>
          <w:sz w:val="24"/>
          <w:szCs w:val="24"/>
        </w:rPr>
      </w:pPr>
      <w:r w:rsidRPr="0025530E">
        <w:rPr>
          <w:rFonts w:ascii="Times New Roman" w:hAnsi="Times New Roman" w:cs="Times New Roman"/>
          <w:sz w:val="24"/>
          <w:szCs w:val="24"/>
        </w:rPr>
        <w:t>3</w:t>
      </w:r>
      <w:r w:rsidR="00A838A6" w:rsidRPr="0025530E">
        <w:rPr>
          <w:rFonts w:ascii="Times New Roman" w:hAnsi="Times New Roman" w:cs="Times New Roman"/>
          <w:sz w:val="24"/>
          <w:szCs w:val="24"/>
        </w:rPr>
        <w:t>.</w:t>
      </w:r>
      <w:r w:rsidR="00A838A6">
        <w:rPr>
          <w:rFonts w:ascii="Times New Roman" w:hAnsi="Times New Roman" w:cs="Times New Roman"/>
          <w:sz w:val="24"/>
          <w:szCs w:val="24"/>
        </w:rPr>
        <w:t xml:space="preserve"> </w:t>
      </w:r>
      <w:r w:rsidR="00A838A6" w:rsidRPr="00A838A6">
        <w:rPr>
          <w:rFonts w:ascii="Times New Roman" w:hAnsi="Times New Roman" w:cs="Times New Roman"/>
          <w:sz w:val="24"/>
          <w:szCs w:val="24"/>
        </w:rPr>
        <w:t xml:space="preserve"> </w:t>
      </w:r>
      <w:r w:rsidR="003011D3" w:rsidRPr="00A838A6">
        <w:rPr>
          <w:rFonts w:ascii="Times New Roman" w:hAnsi="Times New Roman" w:cs="Times New Roman"/>
          <w:sz w:val="24"/>
          <w:szCs w:val="24"/>
        </w:rPr>
        <w:t xml:space="preserve">The </w:t>
      </w:r>
      <w:r w:rsidR="00A838A6">
        <w:rPr>
          <w:rFonts w:ascii="Times New Roman" w:hAnsi="Times New Roman" w:cs="Times New Roman"/>
          <w:sz w:val="24"/>
          <w:szCs w:val="24"/>
        </w:rPr>
        <w:t>applicant</w:t>
      </w:r>
      <w:r w:rsidR="003F447D" w:rsidRPr="00A838A6">
        <w:rPr>
          <w:rFonts w:ascii="Times New Roman" w:hAnsi="Times New Roman" w:cs="Times New Roman"/>
          <w:sz w:val="24"/>
          <w:szCs w:val="24"/>
        </w:rPr>
        <w:t xml:space="preserve"> </w:t>
      </w:r>
      <w:r w:rsidR="003011D3" w:rsidRPr="00A838A6">
        <w:rPr>
          <w:rFonts w:ascii="Times New Roman" w:hAnsi="Times New Roman" w:cs="Times New Roman"/>
          <w:sz w:val="24"/>
          <w:szCs w:val="24"/>
        </w:rPr>
        <w:t xml:space="preserve">shall </w:t>
      </w:r>
    </w:p>
    <w:p w14:paraId="51E777CC" w14:textId="6FF7333E" w:rsidR="00951CC5" w:rsidRPr="00A838A6" w:rsidRDefault="00A838A6" w:rsidP="00154BAB">
      <w:pPr>
        <w:spacing w:line="360" w:lineRule="auto"/>
        <w:ind w:left="993" w:hanging="993"/>
        <w:rPr>
          <w:rFonts w:ascii="Times New Roman" w:hAnsi="Times New Roman" w:cs="Times New Roman"/>
        </w:rPr>
      </w:pPr>
      <w:r>
        <w:rPr>
          <w:rFonts w:ascii="Times New Roman" w:hAnsi="Times New Roman" w:cs="Times New Roman"/>
          <w:sz w:val="24"/>
          <w:szCs w:val="24"/>
        </w:rPr>
        <w:t xml:space="preserve">           (a) </w:t>
      </w:r>
      <w:r w:rsidR="003011D3" w:rsidRPr="00A838A6">
        <w:rPr>
          <w:rFonts w:ascii="Times New Roman" w:hAnsi="Times New Roman" w:cs="Times New Roman"/>
          <w:sz w:val="24"/>
          <w:szCs w:val="24"/>
        </w:rPr>
        <w:t xml:space="preserve">ensure that the proposed site for the nuclear </w:t>
      </w:r>
      <w:r w:rsidR="00127EDB">
        <w:rPr>
          <w:rFonts w:ascii="Times New Roman" w:hAnsi="Times New Roman" w:cs="Times New Roman"/>
          <w:sz w:val="24"/>
          <w:szCs w:val="24"/>
        </w:rPr>
        <w:t>installation</w:t>
      </w:r>
      <w:r w:rsidR="003011D3" w:rsidRPr="00A838A6">
        <w:rPr>
          <w:rFonts w:ascii="Times New Roman" w:hAnsi="Times New Roman" w:cs="Times New Roman"/>
          <w:sz w:val="24"/>
          <w:szCs w:val="24"/>
        </w:rPr>
        <w:t xml:space="preserve"> is properly acquired, with </w:t>
      </w:r>
      <w:r w:rsidR="0083604B" w:rsidRPr="00A838A6">
        <w:rPr>
          <w:rFonts w:ascii="Times New Roman" w:hAnsi="Times New Roman" w:cs="Times New Roman"/>
          <w:sz w:val="24"/>
          <w:szCs w:val="24"/>
        </w:rPr>
        <w:t>land title registration</w:t>
      </w:r>
      <w:r w:rsidR="006653CC" w:rsidRPr="00A838A6">
        <w:rPr>
          <w:rFonts w:ascii="Times New Roman" w:hAnsi="Times New Roman" w:cs="Times New Roman"/>
          <w:sz w:val="24"/>
          <w:szCs w:val="24"/>
        </w:rPr>
        <w:t xml:space="preserve"> </w:t>
      </w:r>
      <w:r w:rsidR="003011D3" w:rsidRPr="00A838A6">
        <w:rPr>
          <w:rFonts w:ascii="Times New Roman" w:hAnsi="Times New Roman" w:cs="Times New Roman"/>
          <w:sz w:val="24"/>
          <w:szCs w:val="24"/>
        </w:rPr>
        <w:t>docu</w:t>
      </w:r>
      <w:r w:rsidR="001F66A3">
        <w:rPr>
          <w:rFonts w:ascii="Times New Roman" w:hAnsi="Times New Roman" w:cs="Times New Roman"/>
          <w:sz w:val="24"/>
          <w:szCs w:val="24"/>
        </w:rPr>
        <w:t>mentation to that effect; and</w:t>
      </w:r>
    </w:p>
    <w:p w14:paraId="37EBBBDB" w14:textId="3BFB04D9" w:rsidR="00951CC5" w:rsidRPr="00A838A6" w:rsidRDefault="003011D3" w:rsidP="00154BAB">
      <w:pPr>
        <w:spacing w:line="360" w:lineRule="auto"/>
        <w:ind w:left="993" w:hanging="993"/>
        <w:jc w:val="both"/>
        <w:rPr>
          <w:rFonts w:ascii="Times New Roman" w:hAnsi="Times New Roman" w:cs="Times New Roman"/>
          <w:sz w:val="24"/>
          <w:szCs w:val="24"/>
        </w:rPr>
      </w:pPr>
      <w:r w:rsidRPr="00A838A6">
        <w:rPr>
          <w:rFonts w:ascii="Times New Roman" w:hAnsi="Times New Roman" w:cs="Times New Roman"/>
          <w:sz w:val="24"/>
          <w:szCs w:val="24"/>
        </w:rPr>
        <w:lastRenderedPageBreak/>
        <w:t xml:space="preserve"> </w:t>
      </w:r>
      <w:r w:rsidR="00A838A6">
        <w:rPr>
          <w:rFonts w:ascii="Times New Roman" w:hAnsi="Times New Roman" w:cs="Times New Roman"/>
          <w:sz w:val="24"/>
          <w:szCs w:val="24"/>
        </w:rPr>
        <w:t xml:space="preserve">          </w:t>
      </w:r>
      <w:r w:rsidR="00A838A6" w:rsidRPr="00A838A6">
        <w:rPr>
          <w:rFonts w:ascii="Times New Roman" w:hAnsi="Times New Roman" w:cs="Times New Roman"/>
          <w:sz w:val="24"/>
          <w:szCs w:val="24"/>
        </w:rPr>
        <w:t xml:space="preserve">(b) </w:t>
      </w:r>
      <w:proofErr w:type="gramStart"/>
      <w:r w:rsidR="00565CC9" w:rsidRPr="00A838A6">
        <w:rPr>
          <w:rFonts w:ascii="Times New Roman" w:hAnsi="Times New Roman" w:cs="Times New Roman"/>
          <w:sz w:val="24"/>
          <w:szCs w:val="24"/>
        </w:rPr>
        <w:t>make arrangements</w:t>
      </w:r>
      <w:proofErr w:type="gramEnd"/>
      <w:r w:rsidR="00565CC9" w:rsidRPr="00A838A6">
        <w:rPr>
          <w:rFonts w:ascii="Times New Roman" w:hAnsi="Times New Roman" w:cs="Times New Roman"/>
          <w:sz w:val="24"/>
          <w:szCs w:val="24"/>
        </w:rPr>
        <w:t xml:space="preserve"> to </w:t>
      </w:r>
      <w:r w:rsidRPr="00A838A6">
        <w:rPr>
          <w:rFonts w:ascii="Times New Roman" w:hAnsi="Times New Roman" w:cs="Times New Roman"/>
          <w:sz w:val="24"/>
          <w:szCs w:val="24"/>
        </w:rPr>
        <w:t xml:space="preserve">identify and </w:t>
      </w:r>
      <w:r w:rsidR="00503222" w:rsidRPr="00A838A6">
        <w:rPr>
          <w:rFonts w:ascii="Times New Roman" w:hAnsi="Times New Roman" w:cs="Times New Roman"/>
          <w:sz w:val="24"/>
          <w:szCs w:val="24"/>
        </w:rPr>
        <w:t>make significant interactions and substantive</w:t>
      </w:r>
      <w:r w:rsidR="00565CC9" w:rsidRPr="00A838A6">
        <w:rPr>
          <w:rFonts w:ascii="Times New Roman" w:hAnsi="Times New Roman" w:cs="Times New Roman"/>
          <w:sz w:val="24"/>
          <w:szCs w:val="24"/>
        </w:rPr>
        <w:t>ly</w:t>
      </w:r>
      <w:r w:rsidR="00503222" w:rsidRPr="00A838A6">
        <w:rPr>
          <w:rFonts w:ascii="Times New Roman" w:hAnsi="Times New Roman" w:cs="Times New Roman"/>
          <w:sz w:val="24"/>
          <w:szCs w:val="24"/>
        </w:rPr>
        <w:t xml:space="preserve"> </w:t>
      </w:r>
      <w:r w:rsidRPr="00A838A6">
        <w:rPr>
          <w:rFonts w:ascii="Times New Roman" w:hAnsi="Times New Roman" w:cs="Times New Roman"/>
          <w:sz w:val="24"/>
          <w:szCs w:val="24"/>
        </w:rPr>
        <w:t>engage with potent</w:t>
      </w:r>
      <w:r w:rsidR="001F66A3">
        <w:rPr>
          <w:rFonts w:ascii="Times New Roman" w:hAnsi="Times New Roman" w:cs="Times New Roman"/>
          <w:sz w:val="24"/>
          <w:szCs w:val="24"/>
        </w:rPr>
        <w:t>ially affected target audience, community groups,</w:t>
      </w:r>
      <w:r w:rsidRPr="00A838A6">
        <w:rPr>
          <w:rFonts w:ascii="Times New Roman" w:hAnsi="Times New Roman" w:cs="Times New Roman"/>
          <w:sz w:val="24"/>
          <w:szCs w:val="24"/>
        </w:rPr>
        <w:t xml:space="preserve"> in the site evaluation process.</w:t>
      </w:r>
    </w:p>
    <w:p w14:paraId="699285DD" w14:textId="5077A4E3" w:rsidR="00951CC5" w:rsidRPr="00F06715" w:rsidRDefault="003011D3" w:rsidP="00A000C8">
      <w:pPr>
        <w:pStyle w:val="Heading2"/>
      </w:pPr>
      <w:bookmarkStart w:id="8" w:name="_Toc39833742"/>
      <w:bookmarkStart w:id="9" w:name="_Toc172672758"/>
      <w:r w:rsidRPr="00F06715">
        <w:t xml:space="preserve">Public </w:t>
      </w:r>
      <w:r w:rsidR="001C2063">
        <w:t>I</w:t>
      </w:r>
      <w:r w:rsidRPr="00F06715">
        <w:t xml:space="preserve">nformation and </w:t>
      </w:r>
      <w:r w:rsidR="001C2063">
        <w:t>D</w:t>
      </w:r>
      <w:r w:rsidRPr="00F06715">
        <w:t>isclosure</w:t>
      </w:r>
      <w:bookmarkEnd w:id="8"/>
      <w:bookmarkEnd w:id="9"/>
    </w:p>
    <w:p w14:paraId="3526702A" w14:textId="18FD826B" w:rsidR="00951CC5" w:rsidRPr="002607CF" w:rsidRDefault="002350A3" w:rsidP="00154BAB">
      <w:pPr>
        <w:spacing w:line="360" w:lineRule="auto"/>
        <w:ind w:left="284" w:hanging="284"/>
        <w:jc w:val="both"/>
        <w:rPr>
          <w:rFonts w:ascii="Times New Roman" w:hAnsi="Times New Roman" w:cs="Times New Roman"/>
          <w:sz w:val="24"/>
          <w:szCs w:val="24"/>
        </w:rPr>
      </w:pPr>
      <w:r>
        <w:rPr>
          <w:rFonts w:ascii="Times New Roman" w:hAnsi="Times New Roman" w:cs="Times New Roman"/>
          <w:b/>
          <w:sz w:val="24"/>
          <w:szCs w:val="24"/>
        </w:rPr>
        <w:t>4</w:t>
      </w:r>
      <w:r w:rsidR="002607CF">
        <w:rPr>
          <w:rFonts w:ascii="Times New Roman" w:hAnsi="Times New Roman" w:cs="Times New Roman"/>
          <w:sz w:val="24"/>
          <w:szCs w:val="24"/>
        </w:rPr>
        <w:t xml:space="preserve">. </w:t>
      </w:r>
      <w:r w:rsidR="002259BE">
        <w:rPr>
          <w:rFonts w:ascii="Times New Roman" w:hAnsi="Times New Roman" w:cs="Times New Roman"/>
          <w:sz w:val="24"/>
          <w:szCs w:val="24"/>
        </w:rPr>
        <w:t xml:space="preserve">The applicant </w:t>
      </w:r>
      <w:proofErr w:type="gramStart"/>
      <w:r w:rsidR="002259BE">
        <w:rPr>
          <w:rFonts w:ascii="Times New Roman" w:hAnsi="Times New Roman" w:cs="Times New Roman"/>
          <w:sz w:val="24"/>
          <w:szCs w:val="24"/>
        </w:rPr>
        <w:t>shall</w:t>
      </w:r>
      <w:proofErr w:type="gramEnd"/>
      <w:r w:rsidR="002259BE">
        <w:rPr>
          <w:rFonts w:ascii="Times New Roman" w:hAnsi="Times New Roman" w:cs="Times New Roman"/>
          <w:sz w:val="24"/>
          <w:szCs w:val="24"/>
        </w:rPr>
        <w:t xml:space="preserve"> during the s</w:t>
      </w:r>
      <w:r w:rsidR="00503222" w:rsidRPr="002607CF">
        <w:rPr>
          <w:rFonts w:ascii="Times New Roman" w:hAnsi="Times New Roman" w:cs="Times New Roman"/>
          <w:sz w:val="24"/>
          <w:szCs w:val="24"/>
        </w:rPr>
        <w:t xml:space="preserve">ite selection </w:t>
      </w:r>
      <w:r w:rsidR="00E07B98" w:rsidRPr="002607CF">
        <w:rPr>
          <w:rFonts w:ascii="Times New Roman" w:hAnsi="Times New Roman" w:cs="Times New Roman"/>
          <w:sz w:val="24"/>
          <w:szCs w:val="24"/>
        </w:rPr>
        <w:t>stage</w:t>
      </w:r>
      <w:r w:rsidR="001C2063">
        <w:rPr>
          <w:rFonts w:ascii="Times New Roman" w:hAnsi="Times New Roman" w:cs="Times New Roman"/>
          <w:sz w:val="24"/>
          <w:szCs w:val="24"/>
        </w:rPr>
        <w:t xml:space="preserve"> </w:t>
      </w:r>
      <w:r w:rsidR="003011D3" w:rsidRPr="002607CF">
        <w:rPr>
          <w:rFonts w:ascii="Times New Roman" w:hAnsi="Times New Roman" w:cs="Times New Roman"/>
          <w:sz w:val="24"/>
          <w:szCs w:val="24"/>
        </w:rPr>
        <w:t xml:space="preserve">develop and implement a public information and disclosure </w:t>
      </w:r>
      <w:proofErr w:type="spellStart"/>
      <w:r w:rsidR="003011D3" w:rsidRPr="002607CF">
        <w:rPr>
          <w:rFonts w:ascii="Times New Roman" w:hAnsi="Times New Roman" w:cs="Times New Roman"/>
          <w:sz w:val="24"/>
          <w:szCs w:val="24"/>
        </w:rPr>
        <w:t>programme</w:t>
      </w:r>
      <w:proofErr w:type="spellEnd"/>
      <w:r w:rsidR="003011D3" w:rsidRPr="002607CF">
        <w:rPr>
          <w:rFonts w:ascii="Times New Roman" w:hAnsi="Times New Roman" w:cs="Times New Roman"/>
          <w:sz w:val="24"/>
          <w:szCs w:val="24"/>
        </w:rPr>
        <w:t xml:space="preserve"> </w:t>
      </w:r>
      <w:r w:rsidR="00D22A8B">
        <w:rPr>
          <w:rFonts w:ascii="Times New Roman" w:hAnsi="Times New Roman" w:cs="Times New Roman"/>
          <w:sz w:val="24"/>
          <w:szCs w:val="24"/>
        </w:rPr>
        <w:t xml:space="preserve">and submit </w:t>
      </w:r>
      <w:r w:rsidR="003011D3" w:rsidRPr="002607CF">
        <w:rPr>
          <w:rFonts w:ascii="Times New Roman" w:hAnsi="Times New Roman" w:cs="Times New Roman"/>
          <w:sz w:val="24"/>
          <w:szCs w:val="24"/>
        </w:rPr>
        <w:t xml:space="preserve">as part of the Site Approval Report to the </w:t>
      </w:r>
      <w:r w:rsidR="00D22A8B">
        <w:rPr>
          <w:rFonts w:ascii="Times New Roman" w:hAnsi="Times New Roman" w:cs="Times New Roman"/>
          <w:sz w:val="24"/>
          <w:szCs w:val="24"/>
        </w:rPr>
        <w:t>Authority</w:t>
      </w:r>
      <w:r w:rsidR="003011D3" w:rsidRPr="002607CF">
        <w:rPr>
          <w:rFonts w:ascii="Times New Roman" w:hAnsi="Times New Roman" w:cs="Times New Roman"/>
          <w:sz w:val="24"/>
          <w:szCs w:val="24"/>
        </w:rPr>
        <w:t xml:space="preserve">. </w:t>
      </w:r>
    </w:p>
    <w:p w14:paraId="1EA9BEEC" w14:textId="3012F7A7" w:rsidR="00951CC5" w:rsidRPr="00F06715" w:rsidRDefault="003011D3" w:rsidP="00A000C8">
      <w:pPr>
        <w:pStyle w:val="Heading2"/>
      </w:pPr>
      <w:bookmarkStart w:id="10" w:name="_Toc39833743"/>
      <w:bookmarkStart w:id="11" w:name="_Toc172672759"/>
      <w:r w:rsidRPr="00F06715">
        <w:t xml:space="preserve">Target </w:t>
      </w:r>
      <w:r w:rsidR="00DA0E6D">
        <w:t>A</w:t>
      </w:r>
      <w:r w:rsidRPr="00F06715">
        <w:t>udience(s)</w:t>
      </w:r>
      <w:bookmarkEnd w:id="10"/>
      <w:bookmarkEnd w:id="11"/>
    </w:p>
    <w:p w14:paraId="1B3604AE" w14:textId="4DC6BC86" w:rsidR="005768C0" w:rsidRPr="005768C0" w:rsidRDefault="005768C0" w:rsidP="00154BAB">
      <w:pPr>
        <w:spacing w:line="360" w:lineRule="auto"/>
        <w:ind w:left="284" w:hanging="284"/>
        <w:jc w:val="both"/>
        <w:rPr>
          <w:rFonts w:ascii="Times New Roman" w:hAnsi="Times New Roman" w:cs="Times New Roman"/>
          <w:sz w:val="24"/>
          <w:szCs w:val="24"/>
        </w:rPr>
      </w:pPr>
      <w:r w:rsidRPr="005768C0">
        <w:rPr>
          <w:rFonts w:ascii="Times New Roman" w:hAnsi="Times New Roman" w:cs="Times New Roman"/>
          <w:b/>
          <w:sz w:val="24"/>
          <w:szCs w:val="24"/>
        </w:rPr>
        <w:t>5</w:t>
      </w:r>
      <w:r>
        <w:rPr>
          <w:rFonts w:ascii="Times New Roman" w:hAnsi="Times New Roman" w:cs="Times New Roman"/>
          <w:sz w:val="24"/>
          <w:szCs w:val="24"/>
        </w:rPr>
        <w:t>.</w:t>
      </w:r>
      <w:r w:rsidR="003011D3" w:rsidRPr="005768C0">
        <w:rPr>
          <w:rFonts w:ascii="Times New Roman" w:hAnsi="Times New Roman" w:cs="Times New Roman"/>
          <w:sz w:val="24"/>
          <w:szCs w:val="24"/>
        </w:rPr>
        <w:t xml:space="preserve">(1) The public information </w:t>
      </w:r>
      <w:proofErr w:type="spellStart"/>
      <w:r w:rsidR="003011D3" w:rsidRPr="005768C0">
        <w:rPr>
          <w:rFonts w:ascii="Times New Roman" w:hAnsi="Times New Roman" w:cs="Times New Roman"/>
          <w:sz w:val="24"/>
          <w:szCs w:val="24"/>
        </w:rPr>
        <w:t>programme</w:t>
      </w:r>
      <w:proofErr w:type="spellEnd"/>
      <w:r w:rsidR="003011D3" w:rsidRPr="005768C0">
        <w:rPr>
          <w:rFonts w:ascii="Times New Roman" w:hAnsi="Times New Roman" w:cs="Times New Roman"/>
          <w:sz w:val="24"/>
          <w:szCs w:val="24"/>
        </w:rPr>
        <w:t xml:space="preserve"> shall define the target audience</w:t>
      </w:r>
      <w:r w:rsidR="00543F8C" w:rsidRPr="005768C0">
        <w:rPr>
          <w:rFonts w:ascii="Times New Roman" w:hAnsi="Times New Roman" w:cs="Times New Roman"/>
          <w:sz w:val="24"/>
          <w:szCs w:val="24"/>
        </w:rPr>
        <w:t xml:space="preserve">; which shall include </w:t>
      </w:r>
      <w:r w:rsidR="002259BE" w:rsidRPr="005768C0">
        <w:rPr>
          <w:rFonts w:ascii="Times New Roman" w:hAnsi="Times New Roman" w:cs="Times New Roman"/>
          <w:sz w:val="24"/>
          <w:szCs w:val="24"/>
        </w:rPr>
        <w:t>the</w:t>
      </w:r>
      <w:r w:rsidR="00543F8C" w:rsidRPr="005768C0">
        <w:rPr>
          <w:rFonts w:ascii="Times New Roman" w:hAnsi="Times New Roman" w:cs="Times New Roman"/>
          <w:sz w:val="24"/>
          <w:szCs w:val="24"/>
        </w:rPr>
        <w:t xml:space="preserve"> individuals, groups and communities materially affected</w:t>
      </w:r>
      <w:r w:rsidR="002259BE" w:rsidRPr="005768C0">
        <w:rPr>
          <w:rFonts w:ascii="Times New Roman" w:hAnsi="Times New Roman" w:cs="Times New Roman"/>
          <w:sz w:val="24"/>
          <w:szCs w:val="24"/>
        </w:rPr>
        <w:t xml:space="preserve"> or </w:t>
      </w:r>
      <w:r w:rsidR="00286AD9" w:rsidRPr="005768C0">
        <w:rPr>
          <w:rFonts w:ascii="Times New Roman" w:hAnsi="Times New Roman" w:cs="Times New Roman"/>
          <w:sz w:val="24"/>
          <w:szCs w:val="24"/>
        </w:rPr>
        <w:t>likely to be directly affected by</w:t>
      </w:r>
    </w:p>
    <w:p w14:paraId="28F99711" w14:textId="3FF9A1DE" w:rsidR="005768C0" w:rsidRDefault="002259BE" w:rsidP="005768C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 the</w:t>
      </w:r>
      <w:r w:rsidR="00286AD9" w:rsidRPr="00C558A8">
        <w:rPr>
          <w:rFonts w:ascii="Times New Roman" w:hAnsi="Times New Roman" w:cs="Times New Roman"/>
          <w:sz w:val="24"/>
          <w:szCs w:val="24"/>
        </w:rPr>
        <w:t xml:space="preserve"> </w:t>
      </w:r>
      <w:r w:rsidR="00127EDB">
        <w:rPr>
          <w:rFonts w:ascii="Times New Roman" w:hAnsi="Times New Roman" w:cs="Times New Roman"/>
          <w:sz w:val="24"/>
          <w:szCs w:val="24"/>
        </w:rPr>
        <w:t>preparedness and response</w:t>
      </w:r>
      <w:r w:rsidR="005768C0">
        <w:rPr>
          <w:rFonts w:ascii="Times New Roman" w:hAnsi="Times New Roman" w:cs="Times New Roman"/>
          <w:sz w:val="24"/>
          <w:szCs w:val="24"/>
        </w:rPr>
        <w:t>;</w:t>
      </w:r>
    </w:p>
    <w:p w14:paraId="27153CDB" w14:textId="77777777" w:rsidR="005768C0" w:rsidRDefault="002259BE" w:rsidP="005768C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096599" w:rsidRPr="00C558A8">
        <w:rPr>
          <w:rFonts w:ascii="Times New Roman" w:hAnsi="Times New Roman" w:cs="Times New Roman"/>
          <w:sz w:val="24"/>
          <w:szCs w:val="24"/>
        </w:rPr>
        <w:t xml:space="preserve"> construction or op</w:t>
      </w:r>
      <w:r w:rsidR="00286AD9" w:rsidRPr="00C558A8">
        <w:rPr>
          <w:rFonts w:ascii="Times New Roman" w:hAnsi="Times New Roman" w:cs="Times New Roman"/>
          <w:sz w:val="24"/>
          <w:szCs w:val="24"/>
        </w:rPr>
        <w:t>erati</w:t>
      </w:r>
      <w:r w:rsidR="00096599" w:rsidRPr="00C558A8">
        <w:rPr>
          <w:rFonts w:ascii="Times New Roman" w:hAnsi="Times New Roman" w:cs="Times New Roman"/>
          <w:sz w:val="24"/>
          <w:szCs w:val="24"/>
        </w:rPr>
        <w:t>o</w:t>
      </w:r>
      <w:r>
        <w:rPr>
          <w:rFonts w:ascii="Times New Roman" w:hAnsi="Times New Roman" w:cs="Times New Roman"/>
          <w:sz w:val="24"/>
          <w:szCs w:val="24"/>
        </w:rPr>
        <w:t>nal activities;</w:t>
      </w:r>
      <w:r w:rsidR="005768C0">
        <w:rPr>
          <w:rFonts w:ascii="Times New Roman" w:hAnsi="Times New Roman" w:cs="Times New Roman"/>
          <w:sz w:val="24"/>
          <w:szCs w:val="24"/>
        </w:rPr>
        <w:t xml:space="preserve"> </w:t>
      </w:r>
      <w:r w:rsidR="00286AD9" w:rsidRPr="00C558A8">
        <w:rPr>
          <w:rFonts w:ascii="Times New Roman" w:hAnsi="Times New Roman" w:cs="Times New Roman"/>
          <w:sz w:val="24"/>
          <w:szCs w:val="24"/>
        </w:rPr>
        <w:t xml:space="preserve"> </w:t>
      </w:r>
    </w:p>
    <w:p w14:paraId="55088970" w14:textId="6A57B3C9" w:rsidR="005768C0" w:rsidRDefault="005768C0" w:rsidP="00763E18">
      <w:pPr>
        <w:pStyle w:val="ListParagraph"/>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(c) the </w:t>
      </w:r>
      <w:r w:rsidR="00D22A8B">
        <w:rPr>
          <w:rFonts w:ascii="Times New Roman" w:hAnsi="Times New Roman" w:cs="Times New Roman"/>
          <w:sz w:val="24"/>
          <w:szCs w:val="24"/>
        </w:rPr>
        <w:t xml:space="preserve">consequences </w:t>
      </w:r>
      <w:r>
        <w:rPr>
          <w:rFonts w:ascii="Times New Roman" w:hAnsi="Times New Roman" w:cs="Times New Roman"/>
          <w:sz w:val="24"/>
          <w:szCs w:val="24"/>
        </w:rPr>
        <w:t xml:space="preserve">of the </w:t>
      </w:r>
      <w:r w:rsidR="00127EDB">
        <w:rPr>
          <w:rFonts w:ascii="Times New Roman" w:hAnsi="Times New Roman" w:cs="Times New Roman"/>
          <w:sz w:val="24"/>
          <w:szCs w:val="24"/>
        </w:rPr>
        <w:t>preparedness and response</w:t>
      </w:r>
      <w:r>
        <w:rPr>
          <w:rFonts w:ascii="Times New Roman" w:hAnsi="Times New Roman" w:cs="Times New Roman"/>
          <w:sz w:val="24"/>
          <w:szCs w:val="24"/>
        </w:rPr>
        <w:t>,</w:t>
      </w:r>
      <w:r w:rsidR="00D22A8B">
        <w:rPr>
          <w:rFonts w:ascii="Times New Roman" w:hAnsi="Times New Roman" w:cs="Times New Roman"/>
          <w:sz w:val="24"/>
          <w:szCs w:val="24"/>
        </w:rPr>
        <w:t xml:space="preserve"> </w:t>
      </w:r>
      <w:r>
        <w:rPr>
          <w:rFonts w:ascii="Times New Roman" w:hAnsi="Times New Roman" w:cs="Times New Roman"/>
          <w:sz w:val="24"/>
          <w:szCs w:val="24"/>
        </w:rPr>
        <w:t>or the construction or operation activities of the nuclear installation</w:t>
      </w:r>
      <w:r>
        <w:rPr>
          <w:rFonts w:ascii="Times New Roman" w:hAnsi="Times New Roman" w:cs="Times New Roman"/>
          <w:sz w:val="24"/>
          <w:szCs w:val="24"/>
          <w:shd w:val="clear" w:color="auto" w:fill="FFFFFF"/>
        </w:rPr>
        <w:t>; or</w:t>
      </w:r>
      <w:r>
        <w:rPr>
          <w:rFonts w:ascii="Times New Roman" w:hAnsi="Times New Roman" w:cs="Times New Roman"/>
          <w:sz w:val="24"/>
          <w:szCs w:val="24"/>
        </w:rPr>
        <w:t xml:space="preserve"> </w:t>
      </w:r>
    </w:p>
    <w:p w14:paraId="710E1808" w14:textId="471A3FA5" w:rsidR="00E72F82" w:rsidRPr="00FD0723" w:rsidRDefault="005768C0" w:rsidP="005768C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543F8C" w:rsidRPr="00C558A8">
        <w:rPr>
          <w:rFonts w:ascii="Times New Roman" w:hAnsi="Times New Roman" w:cs="Times New Roman"/>
          <w:sz w:val="24"/>
          <w:szCs w:val="24"/>
        </w:rPr>
        <w:t xml:space="preserve"> the nuclear installation.</w:t>
      </w:r>
      <w:r w:rsidR="00E72F82" w:rsidRPr="00FD0723">
        <w:rPr>
          <w:rFonts w:ascii="Times New Roman" w:hAnsi="Times New Roman" w:cs="Times New Roman"/>
          <w:sz w:val="24"/>
          <w:szCs w:val="24"/>
        </w:rPr>
        <w:t xml:space="preserve"> </w:t>
      </w:r>
    </w:p>
    <w:p w14:paraId="44BCE2DE" w14:textId="03AF8991" w:rsidR="00951CC5" w:rsidRPr="00F06715" w:rsidRDefault="005768C0" w:rsidP="00763E18">
      <w:pPr>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3011D3" w:rsidRPr="00F06715">
        <w:rPr>
          <w:rFonts w:ascii="Times New Roman" w:hAnsi="Times New Roman" w:cs="Times New Roman"/>
          <w:sz w:val="24"/>
          <w:szCs w:val="24"/>
        </w:rPr>
        <w:t xml:space="preserve">(2) The public information </w:t>
      </w:r>
      <w:proofErr w:type="spellStart"/>
      <w:r w:rsidR="003011D3" w:rsidRPr="00F06715">
        <w:rPr>
          <w:rFonts w:ascii="Times New Roman" w:hAnsi="Times New Roman" w:cs="Times New Roman"/>
          <w:sz w:val="24"/>
          <w:szCs w:val="24"/>
        </w:rPr>
        <w:t>programme</w:t>
      </w:r>
      <w:proofErr w:type="spellEnd"/>
      <w:r w:rsidR="003011D3" w:rsidRPr="00F06715">
        <w:rPr>
          <w:rFonts w:ascii="Times New Roman" w:hAnsi="Times New Roman" w:cs="Times New Roman"/>
          <w:sz w:val="24"/>
          <w:szCs w:val="24"/>
        </w:rPr>
        <w:t xml:space="preserve"> shall also document the rationale for exclusion of individuals or groups who may have expressed interest in becoming part of the target audience.</w:t>
      </w:r>
    </w:p>
    <w:p w14:paraId="1D583126" w14:textId="6ACC7E28" w:rsidR="00951CC5" w:rsidRPr="00F06715" w:rsidRDefault="002D3185" w:rsidP="00A000C8">
      <w:pPr>
        <w:pStyle w:val="Heading2"/>
      </w:pPr>
      <w:bookmarkStart w:id="12" w:name="_Toc39833744"/>
      <w:bookmarkStart w:id="13" w:name="_Toc172672760"/>
      <w:r w:rsidRPr="00F06715">
        <w:t xml:space="preserve">Requirements </w:t>
      </w:r>
      <w:r w:rsidR="003011D3" w:rsidRPr="00F06715">
        <w:t>for Hazards Associated with External Natural Events</w:t>
      </w:r>
      <w:bookmarkEnd w:id="12"/>
      <w:bookmarkEnd w:id="13"/>
    </w:p>
    <w:p w14:paraId="1182412E" w14:textId="77777777" w:rsidR="00467B3F" w:rsidRDefault="005768C0" w:rsidP="005768C0">
      <w:pPr>
        <w:spacing w:line="360" w:lineRule="auto"/>
        <w:jc w:val="both"/>
        <w:rPr>
          <w:rFonts w:ascii="Times New Roman" w:hAnsi="Times New Roman" w:cs="Times New Roman"/>
          <w:sz w:val="24"/>
          <w:szCs w:val="24"/>
        </w:rPr>
      </w:pPr>
      <w:r w:rsidRPr="005768C0">
        <w:rPr>
          <w:rFonts w:ascii="Times New Roman" w:hAnsi="Times New Roman" w:cs="Times New Roman"/>
          <w:b/>
          <w:sz w:val="24"/>
          <w:szCs w:val="24"/>
        </w:rPr>
        <w:t>6</w:t>
      </w:r>
      <w:r>
        <w:rPr>
          <w:rFonts w:ascii="Times New Roman" w:hAnsi="Times New Roman" w:cs="Times New Roman"/>
          <w:sz w:val="24"/>
          <w:szCs w:val="24"/>
        </w:rPr>
        <w:t>.</w:t>
      </w:r>
      <w:r w:rsidR="003011D3" w:rsidRPr="005768C0">
        <w:rPr>
          <w:rFonts w:ascii="Times New Roman" w:hAnsi="Times New Roman" w:cs="Times New Roman"/>
          <w:sz w:val="24"/>
          <w:szCs w:val="24"/>
        </w:rPr>
        <w:t xml:space="preserve">(1) </w:t>
      </w:r>
      <w:r>
        <w:rPr>
          <w:rFonts w:ascii="Times New Roman" w:hAnsi="Times New Roman" w:cs="Times New Roman"/>
          <w:sz w:val="24"/>
          <w:szCs w:val="24"/>
        </w:rPr>
        <w:t xml:space="preserve">An applicant shall </w:t>
      </w:r>
    </w:p>
    <w:p w14:paraId="5B6231C1" w14:textId="34FCB278" w:rsidR="00951CC5" w:rsidRPr="005768C0" w:rsidRDefault="00467B3F" w:rsidP="00763E18">
      <w:pPr>
        <w:tabs>
          <w:tab w:val="left" w:pos="993"/>
        </w:tabs>
        <w:spacing w:line="360" w:lineRule="auto"/>
        <w:ind w:left="1134"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763E18">
        <w:rPr>
          <w:rFonts w:ascii="Times New Roman" w:hAnsi="Times New Roman" w:cs="Times New Roman"/>
          <w:sz w:val="24"/>
          <w:szCs w:val="24"/>
        </w:rPr>
        <w:t xml:space="preserve">  </w:t>
      </w:r>
      <w:r w:rsidR="004C4292">
        <w:rPr>
          <w:rFonts w:ascii="Times New Roman" w:hAnsi="Times New Roman" w:cs="Times New Roman"/>
          <w:sz w:val="24"/>
          <w:szCs w:val="24"/>
        </w:rPr>
        <w:t xml:space="preserve">(a) </w:t>
      </w:r>
      <w:r w:rsidR="005768C0">
        <w:rPr>
          <w:rFonts w:ascii="Times New Roman" w:hAnsi="Times New Roman" w:cs="Times New Roman"/>
          <w:sz w:val="24"/>
          <w:szCs w:val="24"/>
        </w:rPr>
        <w:t>investigate the p</w:t>
      </w:r>
      <w:r w:rsidR="003011D3" w:rsidRPr="005768C0">
        <w:rPr>
          <w:rFonts w:ascii="Times New Roman" w:hAnsi="Times New Roman" w:cs="Times New Roman"/>
          <w:sz w:val="24"/>
          <w:szCs w:val="24"/>
        </w:rPr>
        <w:t>ropo</w:t>
      </w:r>
      <w:r w:rsidR="005768C0">
        <w:rPr>
          <w:rFonts w:ascii="Times New Roman" w:hAnsi="Times New Roman" w:cs="Times New Roman"/>
          <w:sz w:val="24"/>
          <w:szCs w:val="24"/>
        </w:rPr>
        <w:t>sed sites</w:t>
      </w:r>
      <w:r w:rsidR="004C4292">
        <w:rPr>
          <w:rFonts w:ascii="Times New Roman" w:hAnsi="Times New Roman" w:cs="Times New Roman"/>
          <w:sz w:val="24"/>
          <w:szCs w:val="24"/>
        </w:rPr>
        <w:t xml:space="preserve"> to</w:t>
      </w:r>
      <w:r w:rsidR="005768C0">
        <w:rPr>
          <w:rFonts w:ascii="Times New Roman" w:hAnsi="Times New Roman" w:cs="Times New Roman"/>
          <w:sz w:val="24"/>
          <w:szCs w:val="24"/>
        </w:rPr>
        <w:t xml:space="preserve"> determi</w:t>
      </w:r>
      <w:r w:rsidR="004C4292">
        <w:rPr>
          <w:rFonts w:ascii="Times New Roman" w:hAnsi="Times New Roman" w:cs="Times New Roman"/>
          <w:sz w:val="24"/>
          <w:szCs w:val="24"/>
        </w:rPr>
        <w:t>ne</w:t>
      </w:r>
      <w:r w:rsidR="003011D3" w:rsidRPr="005768C0">
        <w:rPr>
          <w:rFonts w:ascii="Times New Roman" w:hAnsi="Times New Roman" w:cs="Times New Roman"/>
          <w:sz w:val="24"/>
          <w:szCs w:val="24"/>
        </w:rPr>
        <w:t xml:space="preserve"> the</w:t>
      </w:r>
      <w:r w:rsidR="004C4292">
        <w:rPr>
          <w:rFonts w:ascii="Times New Roman" w:hAnsi="Times New Roman" w:cs="Times New Roman"/>
          <w:sz w:val="24"/>
          <w:szCs w:val="24"/>
        </w:rPr>
        <w:t xml:space="preserve"> frequency and severity of the</w:t>
      </w:r>
      <w:r w:rsidR="003011D3" w:rsidRPr="005768C0">
        <w:rPr>
          <w:rFonts w:ascii="Times New Roman" w:hAnsi="Times New Roman" w:cs="Times New Roman"/>
          <w:sz w:val="24"/>
          <w:szCs w:val="24"/>
        </w:rPr>
        <w:t xml:space="preserve"> external natural events that could affect the safety and security featu</w:t>
      </w:r>
      <w:r w:rsidR="004C4292">
        <w:rPr>
          <w:rFonts w:ascii="Times New Roman" w:hAnsi="Times New Roman" w:cs="Times New Roman"/>
          <w:sz w:val="24"/>
          <w:szCs w:val="24"/>
        </w:rPr>
        <w:t>res of the nuclear installation;</w:t>
      </w:r>
      <w:r w:rsidR="003011D3" w:rsidRPr="005768C0">
        <w:rPr>
          <w:rFonts w:ascii="Times New Roman" w:hAnsi="Times New Roman" w:cs="Times New Roman"/>
          <w:sz w:val="24"/>
          <w:szCs w:val="24"/>
        </w:rPr>
        <w:t xml:space="preserve"> </w:t>
      </w:r>
    </w:p>
    <w:p w14:paraId="611BA6BB" w14:textId="59B36EF2" w:rsidR="00951CC5" w:rsidRPr="00F06715" w:rsidRDefault="00763E18" w:rsidP="00763E18">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4C4292">
        <w:rPr>
          <w:rFonts w:ascii="Times New Roman" w:hAnsi="Times New Roman" w:cs="Times New Roman"/>
          <w:sz w:val="24"/>
          <w:szCs w:val="24"/>
        </w:rPr>
        <w:t>(b) determine and evaluate the p</w:t>
      </w:r>
      <w:r w:rsidR="003011D3" w:rsidRPr="00F06715">
        <w:rPr>
          <w:rFonts w:ascii="Times New Roman" w:hAnsi="Times New Roman" w:cs="Times New Roman"/>
          <w:sz w:val="24"/>
          <w:szCs w:val="24"/>
        </w:rPr>
        <w:t>otential</w:t>
      </w:r>
      <w:r w:rsidR="002128AA" w:rsidRPr="00F06715">
        <w:rPr>
          <w:rFonts w:ascii="Times New Roman" w:hAnsi="Times New Roman" w:cs="Times New Roman"/>
          <w:sz w:val="24"/>
          <w:szCs w:val="24"/>
        </w:rPr>
        <w:t xml:space="preserve"> external</w:t>
      </w:r>
      <w:r w:rsidR="003011D3" w:rsidRPr="00F06715">
        <w:rPr>
          <w:rFonts w:ascii="Times New Roman" w:hAnsi="Times New Roman" w:cs="Times New Roman"/>
          <w:sz w:val="24"/>
          <w:szCs w:val="24"/>
        </w:rPr>
        <w:t xml:space="preserve"> natural events a</w:t>
      </w:r>
      <w:r w:rsidR="004C4292">
        <w:rPr>
          <w:rFonts w:ascii="Times New Roman" w:hAnsi="Times New Roman" w:cs="Times New Roman"/>
          <w:sz w:val="24"/>
          <w:szCs w:val="24"/>
        </w:rPr>
        <w:t>nd activities in the region of the proposed site,</w:t>
      </w:r>
      <w:r w:rsidR="003011D3" w:rsidRPr="00F06715">
        <w:rPr>
          <w:rFonts w:ascii="Times New Roman" w:hAnsi="Times New Roman" w:cs="Times New Roman"/>
          <w:sz w:val="24"/>
          <w:szCs w:val="24"/>
        </w:rPr>
        <w:t xml:space="preserve"> </w:t>
      </w:r>
      <w:r w:rsidR="004C4292">
        <w:rPr>
          <w:rFonts w:ascii="Times New Roman" w:hAnsi="Times New Roman" w:cs="Times New Roman"/>
          <w:sz w:val="24"/>
          <w:szCs w:val="24"/>
        </w:rPr>
        <w:t>to establish</w:t>
      </w:r>
      <w:r w:rsidR="003011D3" w:rsidRPr="00F06715">
        <w:rPr>
          <w:rFonts w:ascii="Times New Roman" w:hAnsi="Times New Roman" w:cs="Times New Roman"/>
          <w:sz w:val="24"/>
          <w:szCs w:val="24"/>
        </w:rPr>
        <w:t xml:space="preserve"> their significance to the safe operation of the nuclear installation</w:t>
      </w:r>
      <w:r w:rsidR="001D0525">
        <w:rPr>
          <w:rFonts w:ascii="Times New Roman" w:hAnsi="Times New Roman" w:cs="Times New Roman"/>
          <w:sz w:val="24"/>
          <w:szCs w:val="24"/>
        </w:rPr>
        <w:t>;</w:t>
      </w:r>
      <w:r w:rsidR="003011D3" w:rsidRPr="00F06715">
        <w:rPr>
          <w:rFonts w:ascii="Times New Roman" w:hAnsi="Times New Roman" w:cs="Times New Roman"/>
          <w:sz w:val="24"/>
          <w:szCs w:val="24"/>
        </w:rPr>
        <w:t xml:space="preserve"> </w:t>
      </w:r>
    </w:p>
    <w:p w14:paraId="7CD84A2B" w14:textId="03D1E8E0" w:rsidR="00951CC5" w:rsidRPr="00F06715" w:rsidRDefault="003011D3" w:rsidP="00763E18">
      <w:pPr>
        <w:spacing w:line="360" w:lineRule="auto"/>
        <w:ind w:left="1134" w:hanging="425"/>
        <w:jc w:val="both"/>
        <w:rPr>
          <w:rFonts w:ascii="Times New Roman" w:hAnsi="Times New Roman" w:cs="Times New Roman"/>
          <w:sz w:val="24"/>
          <w:szCs w:val="24"/>
        </w:rPr>
      </w:pPr>
      <w:r w:rsidRPr="00F06715">
        <w:rPr>
          <w:rFonts w:ascii="Times New Roman" w:hAnsi="Times New Roman" w:cs="Times New Roman"/>
          <w:sz w:val="24"/>
          <w:szCs w:val="24"/>
        </w:rPr>
        <w:t xml:space="preserve"> </w:t>
      </w:r>
      <w:r w:rsidR="004C4292">
        <w:rPr>
          <w:rFonts w:ascii="Times New Roman" w:hAnsi="Times New Roman" w:cs="Times New Roman"/>
          <w:sz w:val="24"/>
          <w:szCs w:val="24"/>
        </w:rPr>
        <w:t xml:space="preserve">(c) collect, </w:t>
      </w:r>
      <w:proofErr w:type="spellStart"/>
      <w:r w:rsidR="004C4292">
        <w:rPr>
          <w:rFonts w:ascii="Times New Roman" w:hAnsi="Times New Roman" w:cs="Times New Roman"/>
          <w:sz w:val="24"/>
          <w:szCs w:val="24"/>
        </w:rPr>
        <w:t>analyse</w:t>
      </w:r>
      <w:proofErr w:type="spellEnd"/>
      <w:r w:rsidR="004C4292">
        <w:rPr>
          <w:rFonts w:ascii="Times New Roman" w:hAnsi="Times New Roman" w:cs="Times New Roman"/>
          <w:sz w:val="24"/>
          <w:szCs w:val="24"/>
        </w:rPr>
        <w:t xml:space="preserve"> and compile the p</w:t>
      </w:r>
      <w:r w:rsidRPr="00F06715">
        <w:rPr>
          <w:rFonts w:ascii="Times New Roman" w:hAnsi="Times New Roman" w:cs="Times New Roman"/>
          <w:sz w:val="24"/>
          <w:szCs w:val="24"/>
        </w:rPr>
        <w:t>rehistoric, historic and instrumentally recorded information and records of identified ex</w:t>
      </w:r>
      <w:r w:rsidR="004C4292">
        <w:rPr>
          <w:rFonts w:ascii="Times New Roman" w:hAnsi="Times New Roman" w:cs="Times New Roman"/>
          <w:sz w:val="24"/>
          <w:szCs w:val="24"/>
        </w:rPr>
        <w:t>ternal events</w:t>
      </w:r>
      <w:r w:rsidRPr="00F06715">
        <w:rPr>
          <w:rFonts w:ascii="Times New Roman" w:hAnsi="Times New Roman" w:cs="Times New Roman"/>
          <w:sz w:val="24"/>
          <w:szCs w:val="24"/>
        </w:rPr>
        <w:t xml:space="preserve"> for the region</w:t>
      </w:r>
      <w:r w:rsidR="003E433B">
        <w:rPr>
          <w:rFonts w:ascii="Times New Roman" w:hAnsi="Times New Roman" w:cs="Times New Roman"/>
          <w:sz w:val="24"/>
          <w:szCs w:val="24"/>
        </w:rPr>
        <w:t>,</w:t>
      </w:r>
      <w:r w:rsidR="004C4292">
        <w:rPr>
          <w:rFonts w:ascii="Times New Roman" w:hAnsi="Times New Roman" w:cs="Times New Roman"/>
          <w:sz w:val="24"/>
          <w:szCs w:val="24"/>
        </w:rPr>
        <w:t xml:space="preserve"> to establish their</w:t>
      </w:r>
      <w:r w:rsidRPr="00F06715">
        <w:rPr>
          <w:rFonts w:ascii="Times New Roman" w:hAnsi="Times New Roman" w:cs="Times New Roman"/>
          <w:sz w:val="24"/>
          <w:szCs w:val="24"/>
        </w:rPr>
        <w:t xml:space="preserve"> </w:t>
      </w:r>
      <w:r w:rsidRPr="00F06715">
        <w:rPr>
          <w:rFonts w:ascii="Times New Roman" w:hAnsi="Times New Roman" w:cs="Times New Roman"/>
          <w:sz w:val="24"/>
          <w:szCs w:val="24"/>
        </w:rPr>
        <w:lastRenderedPageBreak/>
        <w:t>reliability, accuracy and completeness</w:t>
      </w:r>
      <w:r w:rsidR="003E433B">
        <w:rPr>
          <w:rFonts w:ascii="Times New Roman" w:hAnsi="Times New Roman" w:cs="Times New Roman"/>
          <w:sz w:val="24"/>
          <w:szCs w:val="24"/>
        </w:rPr>
        <w:t xml:space="preserve"> and</w:t>
      </w:r>
      <w:r w:rsidR="004C4292">
        <w:rPr>
          <w:rFonts w:ascii="Times New Roman" w:hAnsi="Times New Roman" w:cs="Times New Roman"/>
          <w:sz w:val="24"/>
          <w:szCs w:val="24"/>
        </w:rPr>
        <w:t xml:space="preserve"> to provide a uniform database</w:t>
      </w:r>
      <w:r w:rsidR="003E433B">
        <w:rPr>
          <w:rFonts w:ascii="Times New Roman" w:hAnsi="Times New Roman" w:cs="Times New Roman"/>
          <w:sz w:val="24"/>
          <w:szCs w:val="24"/>
        </w:rPr>
        <w:t xml:space="preserve"> for assessment </w:t>
      </w:r>
      <w:r w:rsidR="004C4292">
        <w:rPr>
          <w:rFonts w:ascii="Times New Roman" w:hAnsi="Times New Roman" w:cs="Times New Roman"/>
          <w:sz w:val="24"/>
          <w:szCs w:val="24"/>
        </w:rPr>
        <w:t>of the hazards;</w:t>
      </w:r>
    </w:p>
    <w:p w14:paraId="10A24597" w14:textId="13975097" w:rsidR="00951CC5" w:rsidRPr="00F06715" w:rsidRDefault="003011D3" w:rsidP="00763E18">
      <w:pPr>
        <w:spacing w:line="360" w:lineRule="auto"/>
        <w:ind w:left="1134" w:hanging="425"/>
        <w:jc w:val="both"/>
        <w:rPr>
          <w:rFonts w:ascii="Times New Roman" w:hAnsi="Times New Roman" w:cs="Times New Roman"/>
          <w:sz w:val="24"/>
          <w:szCs w:val="24"/>
        </w:rPr>
      </w:pPr>
      <w:r w:rsidRPr="00F06715">
        <w:rPr>
          <w:rFonts w:ascii="Times New Roman" w:hAnsi="Times New Roman" w:cs="Times New Roman"/>
          <w:sz w:val="24"/>
          <w:szCs w:val="24"/>
        </w:rPr>
        <w:t xml:space="preserve"> </w:t>
      </w:r>
      <w:r w:rsidR="007611A9">
        <w:rPr>
          <w:rFonts w:ascii="Times New Roman" w:hAnsi="Times New Roman" w:cs="Times New Roman"/>
          <w:sz w:val="24"/>
          <w:szCs w:val="24"/>
        </w:rPr>
        <w:t>(d) adopt an appropriate method to establish</w:t>
      </w:r>
      <w:r w:rsidRPr="00F06715">
        <w:rPr>
          <w:rFonts w:ascii="Times New Roman" w:hAnsi="Times New Roman" w:cs="Times New Roman"/>
          <w:sz w:val="24"/>
          <w:szCs w:val="24"/>
        </w:rPr>
        <w:t xml:space="preserve"> the hazards associ</w:t>
      </w:r>
      <w:r w:rsidR="007611A9">
        <w:rPr>
          <w:rFonts w:ascii="Times New Roman" w:hAnsi="Times New Roman" w:cs="Times New Roman"/>
          <w:sz w:val="24"/>
          <w:szCs w:val="24"/>
        </w:rPr>
        <w:t>ated with major external events and justify the</w:t>
      </w:r>
      <w:r w:rsidR="002D5D1D">
        <w:rPr>
          <w:rFonts w:ascii="Times New Roman" w:hAnsi="Times New Roman" w:cs="Times New Roman"/>
          <w:sz w:val="24"/>
          <w:szCs w:val="24"/>
        </w:rPr>
        <w:t xml:space="preserve"> appropriateness of the</w:t>
      </w:r>
      <w:r w:rsidR="007611A9">
        <w:rPr>
          <w:rFonts w:ascii="Times New Roman" w:hAnsi="Times New Roman" w:cs="Times New Roman"/>
          <w:sz w:val="24"/>
          <w:szCs w:val="24"/>
        </w:rPr>
        <w:t xml:space="preserve"> selected</w:t>
      </w:r>
      <w:r w:rsidR="00567466">
        <w:rPr>
          <w:rFonts w:ascii="Times New Roman" w:hAnsi="Times New Roman" w:cs="Times New Roman"/>
          <w:sz w:val="24"/>
          <w:szCs w:val="24"/>
        </w:rPr>
        <w:t xml:space="preserve"> method by comparison to the modern practice applicable</w:t>
      </w:r>
      <w:r w:rsidRPr="00F06715">
        <w:rPr>
          <w:rFonts w:ascii="Times New Roman" w:hAnsi="Times New Roman" w:cs="Times New Roman"/>
          <w:sz w:val="24"/>
          <w:szCs w:val="24"/>
        </w:rPr>
        <w:t xml:space="preserve"> to nuclear installation sites internationally, and compatible with th</w:t>
      </w:r>
      <w:r w:rsidR="00567466">
        <w:rPr>
          <w:rFonts w:ascii="Times New Roman" w:hAnsi="Times New Roman" w:cs="Times New Roman"/>
          <w:sz w:val="24"/>
          <w:szCs w:val="24"/>
        </w:rPr>
        <w:t>e characteristics of the region;</w:t>
      </w:r>
      <w:r w:rsidRPr="00F06715">
        <w:rPr>
          <w:rFonts w:ascii="Times New Roman" w:hAnsi="Times New Roman" w:cs="Times New Roman"/>
          <w:sz w:val="24"/>
          <w:szCs w:val="24"/>
        </w:rPr>
        <w:t xml:space="preserve"> </w:t>
      </w:r>
    </w:p>
    <w:p w14:paraId="3C546FF9" w14:textId="0B12331E" w:rsidR="00951CC5" w:rsidRPr="00F06715" w:rsidRDefault="00467B3F" w:rsidP="00763E18">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567466">
        <w:rPr>
          <w:rFonts w:ascii="Times New Roman" w:hAnsi="Times New Roman" w:cs="Times New Roman"/>
          <w:sz w:val="24"/>
          <w:szCs w:val="24"/>
        </w:rPr>
        <w:t>(e) ensure that t</w:t>
      </w:r>
      <w:r w:rsidR="003011D3" w:rsidRPr="00F06715">
        <w:rPr>
          <w:rFonts w:ascii="Times New Roman" w:hAnsi="Times New Roman" w:cs="Times New Roman"/>
          <w:sz w:val="24"/>
          <w:szCs w:val="24"/>
        </w:rPr>
        <w:t xml:space="preserve">he size of the region </w:t>
      </w:r>
      <w:r w:rsidR="003E433B">
        <w:rPr>
          <w:rFonts w:ascii="Times New Roman" w:hAnsi="Times New Roman" w:cs="Times New Roman"/>
          <w:sz w:val="24"/>
          <w:szCs w:val="24"/>
        </w:rPr>
        <w:t>used</w:t>
      </w:r>
      <w:r w:rsidR="003011D3" w:rsidRPr="00F06715">
        <w:rPr>
          <w:rFonts w:ascii="Times New Roman" w:hAnsi="Times New Roman" w:cs="Times New Roman"/>
          <w:sz w:val="24"/>
          <w:szCs w:val="24"/>
        </w:rPr>
        <w:t xml:space="preserve"> for establishing the hazards associate</w:t>
      </w:r>
      <w:r w:rsidR="00567466">
        <w:rPr>
          <w:rFonts w:ascii="Times New Roman" w:hAnsi="Times New Roman" w:cs="Times New Roman"/>
          <w:sz w:val="24"/>
          <w:szCs w:val="24"/>
        </w:rPr>
        <w:t>d with external phenomena is large enough to include each</w:t>
      </w:r>
      <w:r w:rsidR="003011D3" w:rsidRPr="00F06715">
        <w:rPr>
          <w:rFonts w:ascii="Times New Roman" w:hAnsi="Times New Roman" w:cs="Times New Roman"/>
          <w:sz w:val="24"/>
          <w:szCs w:val="24"/>
        </w:rPr>
        <w:t xml:space="preserve"> </w:t>
      </w:r>
      <w:r w:rsidR="00567466">
        <w:rPr>
          <w:rFonts w:ascii="Times New Roman" w:hAnsi="Times New Roman" w:cs="Times New Roman"/>
          <w:sz w:val="24"/>
          <w:szCs w:val="24"/>
        </w:rPr>
        <w:t>source</w:t>
      </w:r>
      <w:r w:rsidR="003E433B" w:rsidRPr="00F06715">
        <w:rPr>
          <w:rFonts w:ascii="Times New Roman" w:hAnsi="Times New Roman" w:cs="Times New Roman"/>
          <w:sz w:val="24"/>
          <w:szCs w:val="24"/>
        </w:rPr>
        <w:t xml:space="preserve"> </w:t>
      </w:r>
      <w:r w:rsidR="003011D3" w:rsidRPr="00F06715">
        <w:rPr>
          <w:rFonts w:ascii="Times New Roman" w:hAnsi="Times New Roman" w:cs="Times New Roman"/>
          <w:sz w:val="24"/>
          <w:szCs w:val="24"/>
        </w:rPr>
        <w:t xml:space="preserve">that could be relevant to determining the </w:t>
      </w:r>
      <w:r w:rsidR="003E433B">
        <w:rPr>
          <w:rFonts w:ascii="Times New Roman" w:hAnsi="Times New Roman" w:cs="Times New Roman"/>
          <w:sz w:val="24"/>
          <w:szCs w:val="24"/>
        </w:rPr>
        <w:t>level of the</w:t>
      </w:r>
      <w:r w:rsidR="003011D3" w:rsidRPr="00F06715">
        <w:rPr>
          <w:rFonts w:ascii="Times New Roman" w:hAnsi="Times New Roman" w:cs="Times New Roman"/>
          <w:sz w:val="24"/>
          <w:szCs w:val="24"/>
        </w:rPr>
        <w:t xml:space="preserve"> hazard</w:t>
      </w:r>
      <w:r w:rsidR="003E433B">
        <w:rPr>
          <w:rFonts w:ascii="Times New Roman" w:hAnsi="Times New Roman" w:cs="Times New Roman"/>
          <w:sz w:val="24"/>
          <w:szCs w:val="24"/>
        </w:rPr>
        <w:t>s</w:t>
      </w:r>
      <w:r w:rsidR="003011D3" w:rsidRPr="00F06715">
        <w:rPr>
          <w:rFonts w:ascii="Times New Roman" w:hAnsi="Times New Roman" w:cs="Times New Roman"/>
          <w:sz w:val="24"/>
          <w:szCs w:val="24"/>
        </w:rPr>
        <w:t xml:space="preserve"> </w:t>
      </w:r>
      <w:r w:rsidR="003E433B">
        <w:rPr>
          <w:rFonts w:ascii="Times New Roman" w:hAnsi="Times New Roman" w:cs="Times New Roman"/>
          <w:sz w:val="24"/>
          <w:szCs w:val="24"/>
        </w:rPr>
        <w:t xml:space="preserve">at the site </w:t>
      </w:r>
      <w:r w:rsidR="00567466">
        <w:rPr>
          <w:rFonts w:ascii="Times New Roman" w:hAnsi="Times New Roman" w:cs="Times New Roman"/>
          <w:sz w:val="24"/>
          <w:szCs w:val="24"/>
        </w:rPr>
        <w:t>of the nuclear installation;</w:t>
      </w:r>
    </w:p>
    <w:p w14:paraId="6F0D2CB4" w14:textId="0B6989C3" w:rsidR="00F23A50" w:rsidRDefault="00F23A50" w:rsidP="00763E18">
      <w:pPr>
        <w:pStyle w:val="ListParagraph"/>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     </w:t>
      </w:r>
      <w:r w:rsidR="00467B3F">
        <w:rPr>
          <w:rFonts w:ascii="Times New Roman" w:hAnsi="Times New Roman" w:cs="Times New Roman"/>
          <w:sz w:val="24"/>
          <w:szCs w:val="24"/>
        </w:rPr>
        <w:t xml:space="preserve"> </w:t>
      </w:r>
      <w:r w:rsidR="00567466">
        <w:rPr>
          <w:rFonts w:ascii="Times New Roman" w:hAnsi="Times New Roman" w:cs="Times New Roman"/>
          <w:sz w:val="24"/>
          <w:szCs w:val="24"/>
        </w:rPr>
        <w:t>(f) ensure that i</w:t>
      </w:r>
      <w:r w:rsidR="003011D3" w:rsidRPr="00F06715">
        <w:rPr>
          <w:rFonts w:ascii="Times New Roman" w:hAnsi="Times New Roman" w:cs="Times New Roman"/>
          <w:sz w:val="24"/>
          <w:szCs w:val="24"/>
        </w:rPr>
        <w:t xml:space="preserve">n the determination of </w:t>
      </w:r>
      <w:r w:rsidR="003E433B">
        <w:rPr>
          <w:rFonts w:ascii="Times New Roman" w:hAnsi="Times New Roman" w:cs="Times New Roman"/>
          <w:sz w:val="24"/>
          <w:szCs w:val="24"/>
        </w:rPr>
        <w:t xml:space="preserve">external </w:t>
      </w:r>
      <w:r w:rsidR="003011D3" w:rsidRPr="00F06715">
        <w:rPr>
          <w:rFonts w:ascii="Times New Roman" w:hAnsi="Times New Roman" w:cs="Times New Roman"/>
          <w:sz w:val="24"/>
          <w:szCs w:val="24"/>
        </w:rPr>
        <w:t>hazards, site-specific data</w:t>
      </w:r>
      <w:r>
        <w:rPr>
          <w:rFonts w:ascii="Times New Roman" w:hAnsi="Times New Roman" w:cs="Times New Roman"/>
          <w:sz w:val="24"/>
          <w:szCs w:val="24"/>
        </w:rPr>
        <w:t xml:space="preserve"> and</w:t>
      </w:r>
      <w:r w:rsidR="006150F3">
        <w:rPr>
          <w:rFonts w:ascii="Times New Roman" w:hAnsi="Times New Roman" w:cs="Times New Roman"/>
          <w:sz w:val="24"/>
          <w:szCs w:val="24"/>
        </w:rPr>
        <w:t xml:space="preserve"> where that data is </w:t>
      </w:r>
      <w:r>
        <w:rPr>
          <w:rFonts w:ascii="Times New Roman" w:hAnsi="Times New Roman" w:cs="Times New Roman"/>
          <w:sz w:val="24"/>
          <w:szCs w:val="24"/>
        </w:rPr>
        <w:t xml:space="preserve">not </w:t>
      </w:r>
      <w:r w:rsidR="006150F3">
        <w:rPr>
          <w:rFonts w:ascii="Times New Roman" w:hAnsi="Times New Roman" w:cs="Times New Roman"/>
          <w:sz w:val="24"/>
          <w:szCs w:val="24"/>
        </w:rPr>
        <w:t>obtainable,</w:t>
      </w:r>
      <w:r w:rsidR="003011D3" w:rsidRPr="00F06715">
        <w:rPr>
          <w:rFonts w:ascii="Times New Roman" w:hAnsi="Times New Roman" w:cs="Times New Roman"/>
          <w:sz w:val="24"/>
          <w:szCs w:val="24"/>
        </w:rPr>
        <w:t xml:space="preserve"> da</w:t>
      </w:r>
      <w:r>
        <w:rPr>
          <w:rFonts w:ascii="Times New Roman" w:hAnsi="Times New Roman" w:cs="Times New Roman"/>
          <w:sz w:val="24"/>
          <w:szCs w:val="24"/>
        </w:rPr>
        <w:t xml:space="preserve">ta </w:t>
      </w:r>
    </w:p>
    <w:p w14:paraId="4163CD4C" w14:textId="2B464572" w:rsidR="00F23A50" w:rsidRDefault="00467B3F">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23A50">
        <w:rPr>
          <w:rFonts w:ascii="Times New Roman" w:hAnsi="Times New Roman" w:cs="Times New Roman"/>
          <w:sz w:val="24"/>
          <w:szCs w:val="24"/>
        </w:rPr>
        <w:t>(i) from similar regions that is</w:t>
      </w:r>
      <w:r w:rsidR="003011D3" w:rsidRPr="00F06715">
        <w:rPr>
          <w:rFonts w:ascii="Times New Roman" w:hAnsi="Times New Roman" w:cs="Times New Roman"/>
          <w:sz w:val="24"/>
          <w:szCs w:val="24"/>
        </w:rPr>
        <w:t xml:space="preserve"> sufficiently relevant to</w:t>
      </w:r>
      <w:r>
        <w:rPr>
          <w:rFonts w:ascii="Times New Roman" w:hAnsi="Times New Roman" w:cs="Times New Roman"/>
          <w:sz w:val="24"/>
          <w:szCs w:val="24"/>
        </w:rPr>
        <w:t xml:space="preserve"> the region of interest, </w:t>
      </w:r>
      <w:r w:rsidR="00F23A50">
        <w:rPr>
          <w:rFonts w:ascii="Times New Roman" w:hAnsi="Times New Roman" w:cs="Times New Roman"/>
          <w:sz w:val="24"/>
          <w:szCs w:val="24"/>
        </w:rPr>
        <w:t>or</w:t>
      </w:r>
      <w:r w:rsidR="003011D3" w:rsidRPr="00F06715">
        <w:rPr>
          <w:rFonts w:ascii="Times New Roman" w:hAnsi="Times New Roman" w:cs="Times New Roman"/>
          <w:sz w:val="24"/>
          <w:szCs w:val="24"/>
        </w:rPr>
        <w:t xml:space="preserve"> </w:t>
      </w:r>
    </w:p>
    <w:p w14:paraId="3E8599A7" w14:textId="660A853F" w:rsidR="00F23A50" w:rsidRDefault="00467B3F">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23A50">
        <w:rPr>
          <w:rFonts w:ascii="Times New Roman" w:hAnsi="Times New Roman" w:cs="Times New Roman"/>
          <w:sz w:val="24"/>
          <w:szCs w:val="24"/>
        </w:rPr>
        <w:t xml:space="preserve">(ii) </w:t>
      </w:r>
      <w:r w:rsidR="003011D3" w:rsidRPr="00F06715">
        <w:rPr>
          <w:rFonts w:ascii="Times New Roman" w:hAnsi="Times New Roman" w:cs="Times New Roman"/>
          <w:sz w:val="24"/>
          <w:szCs w:val="24"/>
        </w:rPr>
        <w:t>derived from appropriate and acceptabl</w:t>
      </w:r>
      <w:r w:rsidR="00F23A50">
        <w:rPr>
          <w:rFonts w:ascii="Times New Roman" w:hAnsi="Times New Roman" w:cs="Times New Roman"/>
          <w:sz w:val="24"/>
          <w:szCs w:val="24"/>
        </w:rPr>
        <w:t xml:space="preserve">e simulation techniques, </w:t>
      </w:r>
    </w:p>
    <w:p w14:paraId="0E586D31" w14:textId="188A839C" w:rsidR="00951CC5" w:rsidRPr="00F06715" w:rsidRDefault="00AE386D" w:rsidP="00AE386D">
      <w:pPr>
        <w:pStyle w:val="ListParagraph"/>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w:t>
      </w:r>
      <w:r w:rsidR="00F23A50">
        <w:rPr>
          <w:rFonts w:ascii="Times New Roman" w:hAnsi="Times New Roman" w:cs="Times New Roman"/>
          <w:sz w:val="24"/>
          <w:szCs w:val="24"/>
        </w:rPr>
        <w:t xml:space="preserve">is </w:t>
      </w:r>
      <w:r w:rsidR="003011D3" w:rsidRPr="00F06715">
        <w:rPr>
          <w:rFonts w:ascii="Times New Roman" w:hAnsi="Times New Roman" w:cs="Times New Roman"/>
          <w:sz w:val="24"/>
          <w:szCs w:val="24"/>
        </w:rPr>
        <w:t xml:space="preserve">used in the determination of </w:t>
      </w:r>
      <w:r w:rsidR="003E433B">
        <w:rPr>
          <w:rFonts w:ascii="Times New Roman" w:hAnsi="Times New Roman" w:cs="Times New Roman"/>
          <w:sz w:val="24"/>
          <w:szCs w:val="24"/>
        </w:rPr>
        <w:t xml:space="preserve">the </w:t>
      </w:r>
      <w:r w:rsidR="00F23A50">
        <w:rPr>
          <w:rFonts w:ascii="Times New Roman" w:hAnsi="Times New Roman" w:cs="Times New Roman"/>
          <w:sz w:val="24"/>
          <w:szCs w:val="24"/>
        </w:rPr>
        <w:t>hazards; and</w:t>
      </w:r>
      <w:r w:rsidR="003011D3" w:rsidRPr="00F06715">
        <w:rPr>
          <w:rFonts w:ascii="Times New Roman" w:hAnsi="Times New Roman" w:cs="Times New Roman"/>
          <w:sz w:val="24"/>
          <w:szCs w:val="24"/>
        </w:rPr>
        <w:t xml:space="preserve"> </w:t>
      </w:r>
    </w:p>
    <w:p w14:paraId="71619A15" w14:textId="65FB7C52" w:rsidR="00951CC5" w:rsidRPr="00F06715" w:rsidRDefault="00F23A50" w:rsidP="002C22AA">
      <w:pPr>
        <w:pStyle w:val="ListParagraph"/>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3011D3" w:rsidRPr="00F06715">
        <w:rPr>
          <w:rFonts w:ascii="Times New Roman" w:hAnsi="Times New Roman" w:cs="Times New Roman"/>
          <w:sz w:val="24"/>
          <w:szCs w:val="24"/>
        </w:rPr>
        <w:t xml:space="preserve"> </w:t>
      </w:r>
      <w:r>
        <w:rPr>
          <w:rFonts w:ascii="Times New Roman" w:hAnsi="Times New Roman" w:cs="Times New Roman"/>
          <w:sz w:val="24"/>
          <w:szCs w:val="24"/>
        </w:rPr>
        <w:t>(g) develop a hazard model,</w:t>
      </w:r>
      <w:r w:rsidR="003011D3" w:rsidRPr="00F06715">
        <w:rPr>
          <w:rFonts w:ascii="Times New Roman" w:hAnsi="Times New Roman" w:cs="Times New Roman"/>
          <w:sz w:val="24"/>
          <w:szCs w:val="24"/>
        </w:rPr>
        <w:t xml:space="preserve"> taking into account possible combinations of the </w:t>
      </w:r>
      <w:proofErr w:type="gramStart"/>
      <w:r w:rsidR="003011D3" w:rsidRPr="00F06715">
        <w:rPr>
          <w:rFonts w:ascii="Times New Roman" w:hAnsi="Times New Roman" w:cs="Times New Roman"/>
          <w:sz w:val="24"/>
          <w:szCs w:val="24"/>
        </w:rPr>
        <w:t xml:space="preserve">effects </w:t>
      </w:r>
      <w:r w:rsidR="00D035D8">
        <w:rPr>
          <w:rFonts w:ascii="Times New Roman" w:hAnsi="Times New Roman" w:cs="Times New Roman"/>
          <w:sz w:val="24"/>
          <w:szCs w:val="24"/>
        </w:rPr>
        <w:t xml:space="preserve"> </w:t>
      </w:r>
      <w:r w:rsidR="003011D3" w:rsidRPr="00F06715">
        <w:rPr>
          <w:rFonts w:ascii="Times New Roman" w:hAnsi="Times New Roman" w:cs="Times New Roman"/>
          <w:sz w:val="24"/>
          <w:szCs w:val="24"/>
        </w:rPr>
        <w:t>of</w:t>
      </w:r>
      <w:proofErr w:type="gramEnd"/>
      <w:r w:rsidR="003011D3" w:rsidRPr="00F06715">
        <w:rPr>
          <w:rFonts w:ascii="Times New Roman" w:hAnsi="Times New Roman" w:cs="Times New Roman"/>
          <w:sz w:val="24"/>
          <w:szCs w:val="24"/>
        </w:rPr>
        <w:t xml:space="preserve"> several natural and human induced events.</w:t>
      </w:r>
    </w:p>
    <w:p w14:paraId="48611B0E" w14:textId="57486263" w:rsidR="00951CC5" w:rsidRPr="00467B3F" w:rsidRDefault="00467B3F" w:rsidP="00A000C8">
      <w:pPr>
        <w:pStyle w:val="Heading2"/>
        <w:rPr>
          <w:b w:val="0"/>
        </w:rPr>
      </w:pPr>
      <w:bookmarkStart w:id="14" w:name="_Toc39833745"/>
      <w:r>
        <w:t xml:space="preserve"> </w:t>
      </w:r>
      <w:bookmarkStart w:id="15" w:name="_Toc172672761"/>
      <w:r w:rsidR="002D3185" w:rsidRPr="00467B3F">
        <w:t xml:space="preserve">Requirements </w:t>
      </w:r>
      <w:r w:rsidR="003011D3" w:rsidRPr="00467B3F">
        <w:t>for Hazards Associated with Human Induced Events</w:t>
      </w:r>
      <w:bookmarkEnd w:id="14"/>
      <w:bookmarkEnd w:id="15"/>
    </w:p>
    <w:p w14:paraId="74538670" w14:textId="77777777" w:rsidR="00A424B6" w:rsidRPr="00A424B6" w:rsidRDefault="00C77181" w:rsidP="00A424B6">
      <w:pPr>
        <w:spacing w:line="360" w:lineRule="auto"/>
        <w:jc w:val="both"/>
        <w:rPr>
          <w:rFonts w:ascii="Times New Roman" w:hAnsi="Times New Roman" w:cs="Times New Roman"/>
          <w:sz w:val="24"/>
          <w:szCs w:val="24"/>
        </w:rPr>
      </w:pPr>
      <w:r w:rsidRPr="00A424B6">
        <w:rPr>
          <w:rFonts w:ascii="Times New Roman" w:hAnsi="Times New Roman" w:cs="Times New Roman"/>
          <w:b/>
          <w:sz w:val="24"/>
          <w:szCs w:val="24"/>
        </w:rPr>
        <w:t>7</w:t>
      </w:r>
      <w:r w:rsidRPr="00A424B6">
        <w:rPr>
          <w:rFonts w:ascii="Times New Roman" w:hAnsi="Times New Roman" w:cs="Times New Roman"/>
          <w:sz w:val="24"/>
          <w:szCs w:val="24"/>
        </w:rPr>
        <w:t xml:space="preserve">. </w:t>
      </w:r>
      <w:r w:rsidR="003011D3" w:rsidRPr="00A424B6">
        <w:rPr>
          <w:rFonts w:ascii="Times New Roman" w:hAnsi="Times New Roman" w:cs="Times New Roman"/>
          <w:sz w:val="24"/>
          <w:szCs w:val="24"/>
        </w:rPr>
        <w:t>(1)</w:t>
      </w:r>
      <w:r w:rsidR="00006684" w:rsidRPr="00A424B6">
        <w:rPr>
          <w:rFonts w:ascii="Times New Roman" w:hAnsi="Times New Roman" w:cs="Times New Roman"/>
          <w:sz w:val="24"/>
          <w:szCs w:val="24"/>
        </w:rPr>
        <w:t xml:space="preserve"> An applicant</w:t>
      </w:r>
      <w:r w:rsidR="003011D3" w:rsidRPr="00A424B6">
        <w:rPr>
          <w:rFonts w:ascii="Times New Roman" w:hAnsi="Times New Roman" w:cs="Times New Roman"/>
          <w:sz w:val="24"/>
          <w:szCs w:val="24"/>
        </w:rPr>
        <w:t xml:space="preserve"> </w:t>
      </w:r>
      <w:r w:rsidR="00006684" w:rsidRPr="00A424B6">
        <w:rPr>
          <w:rFonts w:ascii="Times New Roman" w:hAnsi="Times New Roman" w:cs="Times New Roman"/>
          <w:sz w:val="24"/>
          <w:szCs w:val="24"/>
        </w:rPr>
        <w:t xml:space="preserve">shall  </w:t>
      </w:r>
    </w:p>
    <w:p w14:paraId="4F6D0D27" w14:textId="46F63829" w:rsidR="00951CC5" w:rsidRPr="00F06715" w:rsidRDefault="00A424B6" w:rsidP="005446D6">
      <w:pPr>
        <w:pStyle w:val="ListParagraph"/>
        <w:spacing w:line="360" w:lineRule="auto"/>
        <w:ind w:left="1134" w:hanging="567"/>
        <w:jc w:val="both"/>
        <w:rPr>
          <w:rFonts w:ascii="Times New Roman" w:hAnsi="Times New Roman" w:cs="Times New Roman"/>
          <w:sz w:val="24"/>
          <w:szCs w:val="24"/>
        </w:rPr>
      </w:pPr>
      <w:r>
        <w:rPr>
          <w:rFonts w:ascii="Times New Roman" w:hAnsi="Times New Roman" w:cs="Times New Roman"/>
          <w:b/>
          <w:sz w:val="24"/>
          <w:szCs w:val="24"/>
        </w:rPr>
        <w:t xml:space="preserve">   </w:t>
      </w:r>
      <w:r w:rsidR="00006684">
        <w:rPr>
          <w:rFonts w:ascii="Times New Roman" w:hAnsi="Times New Roman" w:cs="Times New Roman"/>
          <w:sz w:val="24"/>
          <w:szCs w:val="24"/>
        </w:rPr>
        <w:t>(a) adequately investigate a proposed site</w:t>
      </w:r>
      <w:r w:rsidR="003011D3" w:rsidRPr="00F06715">
        <w:rPr>
          <w:rFonts w:ascii="Times New Roman" w:hAnsi="Times New Roman" w:cs="Times New Roman"/>
          <w:sz w:val="24"/>
          <w:szCs w:val="24"/>
        </w:rPr>
        <w:t xml:space="preserve"> with regard </w:t>
      </w:r>
      <w:r w:rsidR="00006684">
        <w:rPr>
          <w:rFonts w:ascii="Times New Roman" w:hAnsi="Times New Roman" w:cs="Times New Roman"/>
          <w:sz w:val="24"/>
          <w:szCs w:val="24"/>
        </w:rPr>
        <w:t>to frequency and severity of</w:t>
      </w:r>
      <w:r w:rsidR="003011D3" w:rsidRPr="00F06715">
        <w:rPr>
          <w:rFonts w:ascii="Times New Roman" w:hAnsi="Times New Roman" w:cs="Times New Roman"/>
          <w:sz w:val="24"/>
          <w:szCs w:val="24"/>
        </w:rPr>
        <w:t xml:space="preserve"> human-induced events that could affect the safety and security featu</w:t>
      </w:r>
      <w:r w:rsidR="00006684">
        <w:rPr>
          <w:rFonts w:ascii="Times New Roman" w:hAnsi="Times New Roman" w:cs="Times New Roman"/>
          <w:sz w:val="24"/>
          <w:szCs w:val="24"/>
        </w:rPr>
        <w:t>res of the nuclear installation;</w:t>
      </w:r>
    </w:p>
    <w:p w14:paraId="259E6743" w14:textId="7432DCD9" w:rsidR="00951CC5" w:rsidRPr="00F06715" w:rsidRDefault="003011D3" w:rsidP="0075797C">
      <w:pPr>
        <w:spacing w:line="360" w:lineRule="auto"/>
        <w:ind w:left="1134" w:hanging="708"/>
        <w:jc w:val="both"/>
        <w:rPr>
          <w:rFonts w:ascii="Times New Roman" w:hAnsi="Times New Roman" w:cs="Times New Roman"/>
          <w:sz w:val="24"/>
          <w:szCs w:val="24"/>
        </w:rPr>
      </w:pPr>
      <w:r w:rsidRPr="00F06715">
        <w:rPr>
          <w:rFonts w:ascii="Times New Roman" w:hAnsi="Times New Roman" w:cs="Times New Roman"/>
          <w:sz w:val="24"/>
          <w:szCs w:val="24"/>
        </w:rPr>
        <w:t xml:space="preserve"> </w:t>
      </w:r>
      <w:r w:rsidR="00A424B6">
        <w:rPr>
          <w:rFonts w:ascii="Times New Roman" w:hAnsi="Times New Roman" w:cs="Times New Roman"/>
          <w:sz w:val="24"/>
          <w:szCs w:val="24"/>
        </w:rPr>
        <w:t xml:space="preserve">    (b) </w:t>
      </w:r>
      <w:r w:rsidR="00006684">
        <w:rPr>
          <w:rFonts w:ascii="Times New Roman" w:hAnsi="Times New Roman" w:cs="Times New Roman"/>
          <w:sz w:val="24"/>
          <w:szCs w:val="24"/>
        </w:rPr>
        <w:t xml:space="preserve">in the selection of a site, take </w:t>
      </w:r>
      <w:proofErr w:type="gramStart"/>
      <w:r w:rsidR="00006684">
        <w:rPr>
          <w:rFonts w:ascii="Times New Roman" w:hAnsi="Times New Roman" w:cs="Times New Roman"/>
          <w:sz w:val="24"/>
          <w:szCs w:val="24"/>
        </w:rPr>
        <w:t>into  consideration</w:t>
      </w:r>
      <w:proofErr w:type="gramEnd"/>
      <w:r w:rsidR="00006684">
        <w:rPr>
          <w:rFonts w:ascii="Times New Roman" w:hAnsi="Times New Roman" w:cs="Times New Roman"/>
          <w:sz w:val="24"/>
          <w:szCs w:val="24"/>
        </w:rPr>
        <w:t xml:space="preserve"> c</w:t>
      </w:r>
      <w:r w:rsidR="004F699B" w:rsidRPr="00F06715">
        <w:rPr>
          <w:rFonts w:ascii="Times New Roman" w:hAnsi="Times New Roman" w:cs="Times New Roman"/>
          <w:sz w:val="24"/>
          <w:szCs w:val="24"/>
        </w:rPr>
        <w:t xml:space="preserve">redible </w:t>
      </w:r>
      <w:proofErr w:type="spellStart"/>
      <w:r w:rsidR="005F2484">
        <w:rPr>
          <w:rFonts w:ascii="Times New Roman" w:hAnsi="Times New Roman" w:cs="Times New Roman"/>
          <w:sz w:val="24"/>
          <w:szCs w:val="24"/>
        </w:rPr>
        <w:t>infrasturucture</w:t>
      </w:r>
      <w:proofErr w:type="spellEnd"/>
      <w:r w:rsidR="005F2484">
        <w:rPr>
          <w:rFonts w:ascii="Times New Roman" w:hAnsi="Times New Roman" w:cs="Times New Roman"/>
          <w:sz w:val="24"/>
          <w:szCs w:val="24"/>
        </w:rPr>
        <w:t xml:space="preserve"> development projections that may lead to</w:t>
      </w:r>
      <w:r w:rsidR="005F2484" w:rsidRPr="00F06715">
        <w:rPr>
          <w:rFonts w:ascii="Times New Roman" w:hAnsi="Times New Roman" w:cs="Times New Roman"/>
          <w:sz w:val="24"/>
          <w:szCs w:val="24"/>
        </w:rPr>
        <w:t xml:space="preserve"> </w:t>
      </w:r>
      <w:r w:rsidRPr="00F06715">
        <w:rPr>
          <w:rFonts w:ascii="Times New Roman" w:hAnsi="Times New Roman" w:cs="Times New Roman"/>
          <w:sz w:val="24"/>
          <w:szCs w:val="24"/>
        </w:rPr>
        <w:t xml:space="preserve">significant changes in land use </w:t>
      </w:r>
      <w:r w:rsidR="004F699B" w:rsidRPr="00F06715">
        <w:rPr>
          <w:rFonts w:ascii="Times New Roman" w:hAnsi="Times New Roman" w:cs="Times New Roman"/>
          <w:sz w:val="24"/>
          <w:szCs w:val="24"/>
        </w:rPr>
        <w:t xml:space="preserve">within </w:t>
      </w:r>
      <w:r w:rsidR="005F2484">
        <w:rPr>
          <w:rFonts w:ascii="Times New Roman" w:hAnsi="Times New Roman" w:cs="Times New Roman"/>
          <w:sz w:val="24"/>
          <w:szCs w:val="24"/>
        </w:rPr>
        <w:t>t</w:t>
      </w:r>
      <w:r w:rsidR="00006684">
        <w:rPr>
          <w:rFonts w:ascii="Times New Roman" w:hAnsi="Times New Roman" w:cs="Times New Roman"/>
          <w:sz w:val="24"/>
          <w:szCs w:val="24"/>
        </w:rPr>
        <w:t>he lifetime of the installation including</w:t>
      </w:r>
      <w:r w:rsidRPr="00F06715">
        <w:rPr>
          <w:rFonts w:ascii="Times New Roman" w:hAnsi="Times New Roman" w:cs="Times New Roman"/>
          <w:sz w:val="24"/>
          <w:szCs w:val="24"/>
        </w:rPr>
        <w:t xml:space="preserve"> the expansion of existing installations and human activities or construction of </w:t>
      </w:r>
      <w:r w:rsidR="005F2484">
        <w:rPr>
          <w:rFonts w:ascii="Times New Roman" w:hAnsi="Times New Roman" w:cs="Times New Roman"/>
          <w:sz w:val="24"/>
          <w:szCs w:val="24"/>
        </w:rPr>
        <w:t xml:space="preserve">new </w:t>
      </w:r>
      <w:r w:rsidR="009C5F4B" w:rsidRPr="00F06715">
        <w:rPr>
          <w:rFonts w:ascii="Times New Roman" w:hAnsi="Times New Roman" w:cs="Times New Roman"/>
          <w:sz w:val="24"/>
          <w:szCs w:val="24"/>
        </w:rPr>
        <w:t>hazard</w:t>
      </w:r>
      <w:r w:rsidR="005F2484">
        <w:rPr>
          <w:rFonts w:ascii="Times New Roman" w:hAnsi="Times New Roman" w:cs="Times New Roman"/>
          <w:sz w:val="24"/>
          <w:szCs w:val="24"/>
        </w:rPr>
        <w:t>ous</w:t>
      </w:r>
      <w:r w:rsidR="009C5F4B" w:rsidRPr="00F06715">
        <w:rPr>
          <w:rFonts w:ascii="Times New Roman" w:hAnsi="Times New Roman" w:cs="Times New Roman"/>
          <w:sz w:val="24"/>
          <w:szCs w:val="24"/>
        </w:rPr>
        <w:t xml:space="preserve"> </w:t>
      </w:r>
      <w:r w:rsidR="00A424B6">
        <w:rPr>
          <w:rFonts w:ascii="Times New Roman" w:hAnsi="Times New Roman" w:cs="Times New Roman"/>
          <w:sz w:val="24"/>
          <w:szCs w:val="24"/>
        </w:rPr>
        <w:t>installations;</w:t>
      </w:r>
    </w:p>
    <w:p w14:paraId="48EC43DD" w14:textId="7F0B1511" w:rsidR="00951CC5" w:rsidRPr="00F06715" w:rsidRDefault="003011D3" w:rsidP="0075797C">
      <w:pPr>
        <w:pStyle w:val="ListParagraph"/>
        <w:spacing w:line="360" w:lineRule="auto"/>
        <w:ind w:left="1134" w:hanging="850"/>
        <w:jc w:val="both"/>
        <w:rPr>
          <w:rFonts w:ascii="Times New Roman" w:hAnsi="Times New Roman" w:cs="Times New Roman"/>
          <w:sz w:val="24"/>
          <w:szCs w:val="24"/>
        </w:rPr>
      </w:pPr>
      <w:r w:rsidRPr="00F06715">
        <w:rPr>
          <w:rFonts w:ascii="Times New Roman" w:hAnsi="Times New Roman" w:cs="Times New Roman"/>
          <w:sz w:val="24"/>
          <w:szCs w:val="24"/>
        </w:rPr>
        <w:t xml:space="preserve"> </w:t>
      </w:r>
      <w:r w:rsidR="00A424B6">
        <w:rPr>
          <w:rFonts w:ascii="Times New Roman" w:hAnsi="Times New Roman" w:cs="Times New Roman"/>
          <w:sz w:val="24"/>
          <w:szCs w:val="24"/>
        </w:rPr>
        <w:t xml:space="preserve">      </w:t>
      </w:r>
      <w:r w:rsidR="0075797C">
        <w:rPr>
          <w:rFonts w:ascii="Times New Roman" w:hAnsi="Times New Roman" w:cs="Times New Roman"/>
          <w:sz w:val="24"/>
          <w:szCs w:val="24"/>
        </w:rPr>
        <w:t xml:space="preserve"> </w:t>
      </w:r>
      <w:r w:rsidR="00006684">
        <w:rPr>
          <w:rFonts w:ascii="Times New Roman" w:hAnsi="Times New Roman" w:cs="Times New Roman"/>
          <w:sz w:val="24"/>
          <w:szCs w:val="24"/>
        </w:rPr>
        <w:t>(c) in the preparation of the report in respect of a chosen site</w:t>
      </w:r>
      <w:r w:rsidR="00A424B6">
        <w:rPr>
          <w:rFonts w:ascii="Times New Roman" w:hAnsi="Times New Roman" w:cs="Times New Roman"/>
          <w:sz w:val="24"/>
          <w:szCs w:val="24"/>
        </w:rPr>
        <w:t>, express</w:t>
      </w:r>
      <w:r w:rsidR="00006684">
        <w:rPr>
          <w:rFonts w:ascii="Times New Roman" w:hAnsi="Times New Roman" w:cs="Times New Roman"/>
          <w:sz w:val="24"/>
          <w:szCs w:val="24"/>
        </w:rPr>
        <w:t xml:space="preserve"> h</w:t>
      </w:r>
      <w:r w:rsidRPr="00F06715">
        <w:rPr>
          <w:rFonts w:ascii="Times New Roman" w:hAnsi="Times New Roman" w:cs="Times New Roman"/>
          <w:sz w:val="24"/>
          <w:szCs w:val="24"/>
        </w:rPr>
        <w:t>uman ind</w:t>
      </w:r>
      <w:r w:rsidR="00A424B6">
        <w:rPr>
          <w:rFonts w:ascii="Times New Roman" w:hAnsi="Times New Roman" w:cs="Times New Roman"/>
          <w:sz w:val="24"/>
          <w:szCs w:val="24"/>
        </w:rPr>
        <w:t>uced phenomena</w:t>
      </w:r>
      <w:r w:rsidRPr="00F06715">
        <w:rPr>
          <w:rFonts w:ascii="Times New Roman" w:hAnsi="Times New Roman" w:cs="Times New Roman"/>
          <w:sz w:val="24"/>
          <w:szCs w:val="24"/>
        </w:rPr>
        <w:t xml:space="preserve"> in terms that can be used as input for deriving the hazard</w:t>
      </w:r>
      <w:r w:rsidR="005F2484">
        <w:rPr>
          <w:rFonts w:ascii="Times New Roman" w:hAnsi="Times New Roman" w:cs="Times New Roman"/>
          <w:sz w:val="24"/>
          <w:szCs w:val="24"/>
        </w:rPr>
        <w:t xml:space="preserve"> parameters</w:t>
      </w:r>
      <w:r w:rsidRPr="00F06715">
        <w:rPr>
          <w:rFonts w:ascii="Times New Roman" w:hAnsi="Times New Roman" w:cs="Times New Roman"/>
          <w:sz w:val="24"/>
          <w:szCs w:val="24"/>
        </w:rPr>
        <w:t xml:space="preserve"> </w:t>
      </w:r>
      <w:r w:rsidR="005F2484" w:rsidRPr="00F06715">
        <w:rPr>
          <w:rFonts w:ascii="Times New Roman" w:hAnsi="Times New Roman" w:cs="Times New Roman"/>
          <w:sz w:val="24"/>
          <w:szCs w:val="24"/>
        </w:rPr>
        <w:t xml:space="preserve">associated </w:t>
      </w:r>
      <w:r w:rsidR="00A424B6">
        <w:rPr>
          <w:rFonts w:ascii="Times New Roman" w:hAnsi="Times New Roman" w:cs="Times New Roman"/>
          <w:sz w:val="24"/>
          <w:szCs w:val="24"/>
        </w:rPr>
        <w:t>with the nuclear installation; and</w:t>
      </w:r>
    </w:p>
    <w:p w14:paraId="2AF45CEA" w14:textId="67343385" w:rsidR="00951CC5" w:rsidRPr="00F06715" w:rsidRDefault="00A424B6" w:rsidP="0075797C">
      <w:pPr>
        <w:pStyle w:val="ListParagraph"/>
        <w:spacing w:line="360" w:lineRule="auto"/>
        <w:ind w:left="1134" w:hanging="85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011D3" w:rsidRPr="00F06715">
        <w:rPr>
          <w:rFonts w:ascii="Times New Roman" w:hAnsi="Times New Roman" w:cs="Times New Roman"/>
          <w:sz w:val="24"/>
          <w:szCs w:val="24"/>
        </w:rPr>
        <w:t xml:space="preserve"> </w:t>
      </w:r>
      <w:r w:rsidR="0075797C">
        <w:rPr>
          <w:rFonts w:ascii="Times New Roman" w:hAnsi="Times New Roman" w:cs="Times New Roman"/>
          <w:sz w:val="24"/>
          <w:szCs w:val="24"/>
        </w:rPr>
        <w:t xml:space="preserve"> </w:t>
      </w:r>
      <w:r>
        <w:rPr>
          <w:rFonts w:ascii="Times New Roman" w:hAnsi="Times New Roman" w:cs="Times New Roman"/>
          <w:sz w:val="24"/>
          <w:szCs w:val="24"/>
        </w:rPr>
        <w:t xml:space="preserve">(d) in the selection of a site, </w:t>
      </w:r>
      <w:r w:rsidR="003011D3" w:rsidRPr="00F06715">
        <w:rPr>
          <w:rFonts w:ascii="Times New Roman" w:hAnsi="Times New Roman" w:cs="Times New Roman"/>
          <w:sz w:val="24"/>
          <w:szCs w:val="24"/>
        </w:rPr>
        <w:t xml:space="preserve">apply a systematic approach to identify all external, non-malevolent human-induced events over the lifecycle of the </w:t>
      </w:r>
      <w:r w:rsidR="005F2484">
        <w:rPr>
          <w:rFonts w:ascii="Times New Roman" w:hAnsi="Times New Roman" w:cs="Times New Roman"/>
          <w:sz w:val="24"/>
          <w:szCs w:val="24"/>
        </w:rPr>
        <w:t>nuclear installation.</w:t>
      </w:r>
    </w:p>
    <w:p w14:paraId="6DDFA252" w14:textId="2442E4D3" w:rsidR="00951CC5" w:rsidRPr="00A424B6" w:rsidRDefault="002D3185" w:rsidP="00A000C8">
      <w:pPr>
        <w:pStyle w:val="Heading2"/>
      </w:pPr>
      <w:bookmarkStart w:id="16" w:name="_Toc39833752"/>
      <w:bookmarkStart w:id="17" w:name="_Toc172672762"/>
      <w:r w:rsidRPr="00A424B6">
        <w:t xml:space="preserve">Requirements </w:t>
      </w:r>
      <w:r w:rsidR="003011D3" w:rsidRPr="00A424B6">
        <w:t xml:space="preserve">for </w:t>
      </w:r>
      <w:bookmarkEnd w:id="16"/>
      <w:r w:rsidR="00BA1948" w:rsidRPr="00A424B6">
        <w:t>the Radiological Impact of the Installation</w:t>
      </w:r>
      <w:bookmarkEnd w:id="17"/>
      <w:r w:rsidR="003011D3" w:rsidRPr="00A424B6">
        <w:t xml:space="preserve"> </w:t>
      </w:r>
    </w:p>
    <w:p w14:paraId="37630B7E" w14:textId="18902736" w:rsidR="00C04662" w:rsidRPr="00A424B6" w:rsidRDefault="00A424B6" w:rsidP="002C22AA">
      <w:pPr>
        <w:tabs>
          <w:tab w:val="left" w:pos="900"/>
        </w:tabs>
        <w:spacing w:line="360" w:lineRule="auto"/>
        <w:ind w:left="720" w:hanging="720"/>
        <w:jc w:val="both"/>
        <w:rPr>
          <w:rFonts w:ascii="Times New Roman" w:hAnsi="Times New Roman" w:cs="Times New Roman"/>
          <w:sz w:val="24"/>
          <w:szCs w:val="24"/>
        </w:rPr>
      </w:pPr>
      <w:r w:rsidRPr="00A424B6">
        <w:rPr>
          <w:rFonts w:ascii="Times New Roman" w:hAnsi="Times New Roman" w:cs="Times New Roman"/>
          <w:b/>
          <w:sz w:val="24"/>
          <w:szCs w:val="24"/>
        </w:rPr>
        <w:t>8</w:t>
      </w:r>
      <w:r w:rsidRPr="00A424B6">
        <w:rPr>
          <w:rFonts w:ascii="Times New Roman" w:hAnsi="Times New Roman" w:cs="Times New Roman"/>
          <w:sz w:val="24"/>
          <w:szCs w:val="24"/>
        </w:rPr>
        <w:t>.</w:t>
      </w:r>
      <w:r>
        <w:rPr>
          <w:rFonts w:ascii="Times New Roman" w:hAnsi="Times New Roman" w:cs="Times New Roman"/>
          <w:sz w:val="24"/>
          <w:szCs w:val="24"/>
        </w:rPr>
        <w:t xml:space="preserve"> </w:t>
      </w:r>
      <w:r w:rsidR="003011D3" w:rsidRPr="00A424B6">
        <w:rPr>
          <w:rFonts w:ascii="Times New Roman" w:hAnsi="Times New Roman" w:cs="Times New Roman"/>
          <w:sz w:val="24"/>
          <w:szCs w:val="24"/>
        </w:rPr>
        <w:t>(1)</w:t>
      </w:r>
      <w:r>
        <w:rPr>
          <w:rFonts w:ascii="Times New Roman" w:hAnsi="Times New Roman" w:cs="Times New Roman"/>
          <w:sz w:val="24"/>
          <w:szCs w:val="24"/>
        </w:rPr>
        <w:t xml:space="preserve"> An applicant shall i</w:t>
      </w:r>
      <w:r w:rsidR="003011D3" w:rsidRPr="00A424B6">
        <w:rPr>
          <w:rFonts w:ascii="Times New Roman" w:hAnsi="Times New Roman" w:cs="Times New Roman"/>
          <w:sz w:val="24"/>
          <w:szCs w:val="24"/>
        </w:rPr>
        <w:t>n the evalu</w:t>
      </w:r>
      <w:r>
        <w:rPr>
          <w:rFonts w:ascii="Times New Roman" w:hAnsi="Times New Roman" w:cs="Times New Roman"/>
          <w:sz w:val="24"/>
          <w:szCs w:val="24"/>
        </w:rPr>
        <w:t>ation of a site to determine the</w:t>
      </w:r>
      <w:r w:rsidR="003011D3" w:rsidRPr="00A424B6">
        <w:rPr>
          <w:rFonts w:ascii="Times New Roman" w:hAnsi="Times New Roman" w:cs="Times New Roman"/>
          <w:sz w:val="24"/>
          <w:szCs w:val="24"/>
        </w:rPr>
        <w:t xml:space="preserve"> potential radiological impacts on the region </w:t>
      </w:r>
      <w:r w:rsidR="00BA1948" w:rsidRPr="00A424B6">
        <w:rPr>
          <w:rFonts w:ascii="Times New Roman" w:hAnsi="Times New Roman" w:cs="Times New Roman"/>
          <w:sz w:val="24"/>
          <w:szCs w:val="24"/>
        </w:rPr>
        <w:t xml:space="preserve">of </w:t>
      </w:r>
      <w:r w:rsidR="0051477B" w:rsidRPr="00A424B6">
        <w:rPr>
          <w:rFonts w:ascii="Times New Roman" w:hAnsi="Times New Roman" w:cs="Times New Roman"/>
          <w:sz w:val="24"/>
          <w:szCs w:val="24"/>
        </w:rPr>
        <w:t xml:space="preserve">a </w:t>
      </w:r>
      <w:r w:rsidR="003011D3" w:rsidRPr="00A424B6">
        <w:rPr>
          <w:rFonts w:ascii="Times New Roman" w:hAnsi="Times New Roman" w:cs="Times New Roman"/>
          <w:sz w:val="24"/>
          <w:szCs w:val="24"/>
        </w:rPr>
        <w:t>nuclear installation</w:t>
      </w:r>
      <w:r>
        <w:rPr>
          <w:rFonts w:ascii="Times New Roman" w:hAnsi="Times New Roman" w:cs="Times New Roman"/>
          <w:sz w:val="24"/>
          <w:szCs w:val="24"/>
        </w:rPr>
        <w:t>,</w:t>
      </w:r>
      <w:r w:rsidR="003011D3" w:rsidRPr="00A424B6">
        <w:rPr>
          <w:rFonts w:ascii="Times New Roman" w:hAnsi="Times New Roman" w:cs="Times New Roman"/>
          <w:sz w:val="24"/>
          <w:szCs w:val="24"/>
        </w:rPr>
        <w:t xml:space="preserve"> </w:t>
      </w:r>
    </w:p>
    <w:p w14:paraId="6DBCA33B" w14:textId="77DE3B55" w:rsidR="00FE27AD" w:rsidRPr="00F06715" w:rsidRDefault="00527D62" w:rsidP="002C22AA">
      <w:pPr>
        <w:pStyle w:val="ListParagraph"/>
        <w:tabs>
          <w:tab w:val="left" w:pos="900"/>
        </w:tabs>
        <w:spacing w:line="360" w:lineRule="auto"/>
        <w:ind w:left="1418" w:hanging="709"/>
        <w:jc w:val="both"/>
        <w:rPr>
          <w:rFonts w:ascii="Times New Roman" w:hAnsi="Times New Roman" w:cs="Times New Roman"/>
        </w:rPr>
      </w:pPr>
      <w:r>
        <w:rPr>
          <w:rFonts w:ascii="Times New Roman" w:hAnsi="Times New Roman" w:cs="Times New Roman"/>
          <w:sz w:val="24"/>
          <w:szCs w:val="24"/>
        </w:rPr>
        <w:t xml:space="preserve">   </w:t>
      </w:r>
      <w:r w:rsidR="003C5549" w:rsidRPr="00F06715">
        <w:rPr>
          <w:rFonts w:ascii="Times New Roman" w:hAnsi="Times New Roman" w:cs="Times New Roman"/>
          <w:sz w:val="24"/>
          <w:szCs w:val="24"/>
        </w:rPr>
        <w:t xml:space="preserve"> </w:t>
      </w:r>
      <w:r w:rsidR="00A424B6">
        <w:rPr>
          <w:rFonts w:ascii="Times New Roman" w:hAnsi="Times New Roman" w:cs="Times New Roman"/>
          <w:sz w:val="24"/>
          <w:szCs w:val="24"/>
        </w:rPr>
        <w:t xml:space="preserve">(a) </w:t>
      </w:r>
      <w:r w:rsidR="008C4A5E">
        <w:rPr>
          <w:rFonts w:ascii="Times New Roman" w:hAnsi="Times New Roman" w:cs="Times New Roman"/>
          <w:sz w:val="24"/>
          <w:szCs w:val="24"/>
        </w:rPr>
        <w:t xml:space="preserve">take into consideration, </w:t>
      </w:r>
      <w:r w:rsidR="003C5549" w:rsidRPr="00F06715">
        <w:rPr>
          <w:rFonts w:ascii="Times New Roman" w:hAnsi="Times New Roman" w:cs="Times New Roman"/>
          <w:sz w:val="24"/>
          <w:szCs w:val="24"/>
        </w:rPr>
        <w:t>operational states and accident conditions that could</w:t>
      </w:r>
      <w:r w:rsidR="002C22AA">
        <w:rPr>
          <w:rFonts w:ascii="Times New Roman" w:hAnsi="Times New Roman" w:cs="Times New Roman"/>
          <w:sz w:val="24"/>
          <w:szCs w:val="24"/>
        </w:rPr>
        <w:t xml:space="preserve"> </w:t>
      </w:r>
      <w:r w:rsidR="003C5549" w:rsidRPr="00F06715">
        <w:rPr>
          <w:rFonts w:ascii="Times New Roman" w:hAnsi="Times New Roman" w:cs="Times New Roman"/>
          <w:sz w:val="24"/>
          <w:szCs w:val="24"/>
        </w:rPr>
        <w:t>warrant emergency response actions and</w:t>
      </w:r>
      <w:r w:rsidR="008C4A5E">
        <w:rPr>
          <w:rFonts w:ascii="Times New Roman" w:hAnsi="Times New Roman" w:cs="Times New Roman"/>
          <w:sz w:val="24"/>
          <w:szCs w:val="24"/>
        </w:rPr>
        <w:t xml:space="preserve"> make</w:t>
      </w:r>
      <w:r w:rsidR="003C5549" w:rsidRPr="00F06715">
        <w:rPr>
          <w:rFonts w:ascii="Times New Roman" w:hAnsi="Times New Roman" w:cs="Times New Roman"/>
          <w:sz w:val="24"/>
          <w:szCs w:val="24"/>
        </w:rPr>
        <w:t xml:space="preserve"> app</w:t>
      </w:r>
      <w:r w:rsidR="008C4A5E">
        <w:rPr>
          <w:rFonts w:ascii="Times New Roman" w:hAnsi="Times New Roman" w:cs="Times New Roman"/>
          <w:sz w:val="24"/>
          <w:szCs w:val="24"/>
        </w:rPr>
        <w:t>ropriate estimates</w:t>
      </w:r>
      <w:r w:rsidR="003C5549" w:rsidRPr="00F06715">
        <w:rPr>
          <w:rFonts w:ascii="Times New Roman" w:hAnsi="Times New Roman" w:cs="Times New Roman"/>
          <w:sz w:val="24"/>
          <w:szCs w:val="24"/>
        </w:rPr>
        <w:t xml:space="preserve"> of expected or potential releases of radioactive</w:t>
      </w:r>
      <w:r w:rsidR="008C4A5E">
        <w:rPr>
          <w:rFonts w:ascii="Times New Roman" w:hAnsi="Times New Roman" w:cs="Times New Roman"/>
          <w:sz w:val="24"/>
          <w:szCs w:val="24"/>
        </w:rPr>
        <w:t xml:space="preserve"> material, taking into account</w:t>
      </w:r>
      <w:r w:rsidR="003C5549" w:rsidRPr="00F06715">
        <w:rPr>
          <w:rFonts w:ascii="Times New Roman" w:hAnsi="Times New Roman" w:cs="Times New Roman"/>
          <w:sz w:val="24"/>
          <w:szCs w:val="24"/>
        </w:rPr>
        <w:t xml:space="preserve"> the design of the insta</w:t>
      </w:r>
      <w:r w:rsidR="008C4A5E">
        <w:rPr>
          <w:rFonts w:ascii="Times New Roman" w:hAnsi="Times New Roman" w:cs="Times New Roman"/>
          <w:sz w:val="24"/>
          <w:szCs w:val="24"/>
        </w:rPr>
        <w:t xml:space="preserve">llation and its safety </w:t>
      </w:r>
      <w:proofErr w:type="gramStart"/>
      <w:r w:rsidR="008C4A5E">
        <w:rPr>
          <w:rFonts w:ascii="Times New Roman" w:hAnsi="Times New Roman" w:cs="Times New Roman"/>
          <w:sz w:val="24"/>
          <w:szCs w:val="24"/>
        </w:rPr>
        <w:t>features;</w:t>
      </w:r>
      <w:proofErr w:type="gramEnd"/>
      <w:r w:rsidR="003C5549" w:rsidRPr="00F06715">
        <w:rPr>
          <w:rFonts w:ascii="Times New Roman" w:hAnsi="Times New Roman" w:cs="Times New Roman"/>
          <w:sz w:val="24"/>
          <w:szCs w:val="24"/>
        </w:rPr>
        <w:t xml:space="preserve"> </w:t>
      </w:r>
      <w:r w:rsidR="0051477B" w:rsidRPr="00F06715">
        <w:rPr>
          <w:rFonts w:ascii="Times New Roman" w:hAnsi="Times New Roman" w:cs="Times New Roman"/>
        </w:rPr>
        <w:t xml:space="preserve"> </w:t>
      </w:r>
    </w:p>
    <w:p w14:paraId="78CF130E" w14:textId="74E1EC9E" w:rsidR="00FE27AD" w:rsidRPr="00C558A8" w:rsidRDefault="00C04662" w:rsidP="002C22AA">
      <w:pPr>
        <w:pStyle w:val="ListParagraph"/>
        <w:tabs>
          <w:tab w:val="left" w:pos="900"/>
        </w:tabs>
        <w:spacing w:line="360" w:lineRule="auto"/>
        <w:ind w:left="1276" w:hanging="567"/>
        <w:jc w:val="both"/>
        <w:rPr>
          <w:rFonts w:ascii="Times New Roman" w:hAnsi="Times New Roman" w:cs="Times New Roman"/>
          <w:sz w:val="24"/>
          <w:szCs w:val="24"/>
        </w:rPr>
      </w:pPr>
      <w:r w:rsidRPr="00C558A8">
        <w:rPr>
          <w:rFonts w:ascii="Times New Roman" w:hAnsi="Times New Roman" w:cs="Times New Roman"/>
          <w:sz w:val="24"/>
          <w:szCs w:val="24"/>
        </w:rPr>
        <w:t xml:space="preserve"> </w:t>
      </w:r>
      <w:r w:rsidR="00527D62">
        <w:rPr>
          <w:rFonts w:ascii="Times New Roman" w:hAnsi="Times New Roman" w:cs="Times New Roman"/>
          <w:sz w:val="24"/>
          <w:szCs w:val="24"/>
        </w:rPr>
        <w:t xml:space="preserve">   </w:t>
      </w:r>
      <w:r w:rsidR="008C4A5E">
        <w:rPr>
          <w:rFonts w:ascii="Times New Roman" w:hAnsi="Times New Roman" w:cs="Times New Roman"/>
          <w:sz w:val="24"/>
          <w:szCs w:val="24"/>
        </w:rPr>
        <w:t>(b) where</w:t>
      </w:r>
      <w:r w:rsidR="0051477B" w:rsidRPr="00C558A8">
        <w:rPr>
          <w:rFonts w:ascii="Times New Roman" w:hAnsi="Times New Roman" w:cs="Times New Roman"/>
          <w:sz w:val="24"/>
          <w:szCs w:val="24"/>
        </w:rPr>
        <w:t xml:space="preserve"> sufficiently accurate radiological impacts are not available at the time when the evaluation is performed,</w:t>
      </w:r>
      <w:r w:rsidR="008C4A5E">
        <w:rPr>
          <w:rFonts w:ascii="Times New Roman" w:hAnsi="Times New Roman" w:cs="Times New Roman"/>
          <w:sz w:val="24"/>
          <w:szCs w:val="24"/>
        </w:rPr>
        <w:t xml:space="preserve"> make</w:t>
      </w:r>
      <w:r w:rsidR="0051477B" w:rsidRPr="00C558A8">
        <w:rPr>
          <w:rFonts w:ascii="Times New Roman" w:hAnsi="Times New Roman" w:cs="Times New Roman"/>
          <w:sz w:val="24"/>
          <w:szCs w:val="24"/>
        </w:rPr>
        <w:t xml:space="preserve"> bounding assumptions of potential r</w:t>
      </w:r>
      <w:r w:rsidR="008C4A5E">
        <w:rPr>
          <w:rFonts w:ascii="Times New Roman" w:hAnsi="Times New Roman" w:cs="Times New Roman"/>
          <w:sz w:val="24"/>
          <w:szCs w:val="24"/>
        </w:rPr>
        <w:t>adiological impacts and justify those assumptions and the impacts and any</w:t>
      </w:r>
      <w:r w:rsidR="0051477B" w:rsidRPr="00C558A8">
        <w:rPr>
          <w:rFonts w:ascii="Times New Roman" w:hAnsi="Times New Roman" w:cs="Times New Roman"/>
          <w:sz w:val="24"/>
          <w:szCs w:val="24"/>
        </w:rPr>
        <w:t xml:space="preserve"> nuclear installation subsequently selected for the site must </w:t>
      </w:r>
      <w:r w:rsidR="008C4A5E">
        <w:rPr>
          <w:rFonts w:ascii="Times New Roman" w:hAnsi="Times New Roman" w:cs="Times New Roman"/>
          <w:sz w:val="24"/>
          <w:szCs w:val="24"/>
        </w:rPr>
        <w:t>demonstrably be bounded by the assumed impacts;</w:t>
      </w:r>
      <w:r w:rsidR="001D0525">
        <w:rPr>
          <w:rFonts w:ascii="Times New Roman" w:hAnsi="Times New Roman" w:cs="Times New Roman"/>
          <w:sz w:val="24"/>
          <w:szCs w:val="24"/>
        </w:rPr>
        <w:t xml:space="preserve"> and</w:t>
      </w:r>
    </w:p>
    <w:p w14:paraId="56BB4211" w14:textId="5E82842C" w:rsidR="00527D62" w:rsidRDefault="00527D62" w:rsidP="002C22AA">
      <w:pPr>
        <w:pStyle w:val="ListParagraph"/>
        <w:spacing w:line="36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C4A5E">
        <w:rPr>
          <w:rFonts w:ascii="Times New Roman" w:hAnsi="Times New Roman" w:cs="Times New Roman"/>
          <w:sz w:val="24"/>
          <w:szCs w:val="24"/>
        </w:rPr>
        <w:t>(c) identify and evaluate t</w:t>
      </w:r>
      <w:r w:rsidR="003011D3" w:rsidRPr="00F06715">
        <w:rPr>
          <w:rFonts w:ascii="Times New Roman" w:hAnsi="Times New Roman" w:cs="Times New Roman"/>
          <w:sz w:val="24"/>
          <w:szCs w:val="24"/>
        </w:rPr>
        <w:t>he direct and indirect pathways by which radioactive material released from the nuclear installation could potentially reach and af</w:t>
      </w:r>
      <w:r w:rsidR="008C4A5E">
        <w:rPr>
          <w:rFonts w:ascii="Times New Roman" w:hAnsi="Times New Roman" w:cs="Times New Roman"/>
          <w:sz w:val="24"/>
          <w:szCs w:val="24"/>
        </w:rPr>
        <w:t xml:space="preserve">fect people and the environment and ensure that the evaluation </w:t>
      </w:r>
    </w:p>
    <w:p w14:paraId="7854E983" w14:textId="7A34212F" w:rsidR="00527D62" w:rsidRDefault="00527D62" w:rsidP="00527D6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 </w:t>
      </w:r>
      <w:r w:rsidR="008C4A5E">
        <w:rPr>
          <w:rFonts w:ascii="Times New Roman" w:hAnsi="Times New Roman" w:cs="Times New Roman"/>
          <w:sz w:val="24"/>
          <w:szCs w:val="24"/>
        </w:rPr>
        <w:t>takes account of</w:t>
      </w:r>
      <w:r w:rsidR="003011D3" w:rsidRPr="00F06715">
        <w:rPr>
          <w:rFonts w:ascii="Times New Roman" w:hAnsi="Times New Roman" w:cs="Times New Roman"/>
          <w:sz w:val="24"/>
          <w:szCs w:val="24"/>
        </w:rPr>
        <w:t xml:space="preserve"> specific regional and site characteris</w:t>
      </w:r>
      <w:r w:rsidR="008C4A5E">
        <w:rPr>
          <w:rFonts w:ascii="Times New Roman" w:hAnsi="Times New Roman" w:cs="Times New Roman"/>
          <w:sz w:val="24"/>
          <w:szCs w:val="24"/>
        </w:rPr>
        <w:t>ti</w:t>
      </w:r>
      <w:r>
        <w:rPr>
          <w:rFonts w:ascii="Times New Roman" w:hAnsi="Times New Roman" w:cs="Times New Roman"/>
          <w:sz w:val="24"/>
          <w:szCs w:val="24"/>
        </w:rPr>
        <w:t>c</w:t>
      </w:r>
      <w:r w:rsidR="001D0525">
        <w:rPr>
          <w:rFonts w:ascii="Times New Roman" w:hAnsi="Times New Roman" w:cs="Times New Roman"/>
          <w:sz w:val="24"/>
          <w:szCs w:val="24"/>
        </w:rPr>
        <w:t>s</w:t>
      </w:r>
      <w:r>
        <w:rPr>
          <w:rFonts w:ascii="Times New Roman" w:hAnsi="Times New Roman" w:cs="Times New Roman"/>
          <w:sz w:val="24"/>
          <w:szCs w:val="24"/>
        </w:rPr>
        <w:t xml:space="preserve">; and </w:t>
      </w:r>
    </w:p>
    <w:p w14:paraId="3B1AED68" w14:textId="439954EF" w:rsidR="00951CC5" w:rsidRPr="00F06715" w:rsidRDefault="00527D62" w:rsidP="002C22AA">
      <w:pPr>
        <w:pStyle w:val="ListParagraph"/>
        <w:spacing w:line="360" w:lineRule="auto"/>
        <w:ind w:left="2127" w:hanging="1418"/>
        <w:jc w:val="both"/>
        <w:rPr>
          <w:rFonts w:ascii="Times New Roman" w:hAnsi="Times New Roman" w:cs="Times New Roman"/>
          <w:sz w:val="24"/>
          <w:szCs w:val="24"/>
        </w:rPr>
      </w:pPr>
      <w:r>
        <w:rPr>
          <w:rFonts w:ascii="Times New Roman" w:hAnsi="Times New Roman" w:cs="Times New Roman"/>
          <w:sz w:val="24"/>
          <w:szCs w:val="24"/>
        </w:rPr>
        <w:t xml:space="preserve">                 (ii) pays special attention</w:t>
      </w:r>
      <w:r w:rsidR="003011D3" w:rsidRPr="00F06715">
        <w:rPr>
          <w:rFonts w:ascii="Times New Roman" w:hAnsi="Times New Roman" w:cs="Times New Roman"/>
          <w:sz w:val="24"/>
          <w:szCs w:val="24"/>
        </w:rPr>
        <w:t xml:space="preserve"> to the function of the biosphere in the accumulation and transport of radionuclides.</w:t>
      </w:r>
    </w:p>
    <w:p w14:paraId="13128939" w14:textId="3B07C990" w:rsidR="00951CC5" w:rsidRPr="00F06715" w:rsidRDefault="003011D3" w:rsidP="00A000C8">
      <w:pPr>
        <w:pStyle w:val="Heading2"/>
      </w:pPr>
      <w:bookmarkStart w:id="18" w:name="_Toc39833753"/>
      <w:bookmarkStart w:id="19" w:name="_Toc172672763"/>
      <w:r w:rsidRPr="00F06715">
        <w:t>Nuclear Security and Safeguards Considerations</w:t>
      </w:r>
      <w:bookmarkEnd w:id="18"/>
      <w:bookmarkEnd w:id="19"/>
    </w:p>
    <w:p w14:paraId="5786F7B9" w14:textId="77777777" w:rsidR="000B4CF9" w:rsidRDefault="00527D62" w:rsidP="00527D62">
      <w:pPr>
        <w:spacing w:line="360" w:lineRule="auto"/>
        <w:jc w:val="both"/>
        <w:rPr>
          <w:rFonts w:ascii="Times New Roman" w:hAnsi="Times New Roman" w:cs="Times New Roman"/>
          <w:sz w:val="24"/>
          <w:szCs w:val="24"/>
        </w:rPr>
      </w:pPr>
      <w:r w:rsidRPr="00527D62">
        <w:rPr>
          <w:rFonts w:ascii="Times New Roman" w:hAnsi="Times New Roman" w:cs="Times New Roman"/>
          <w:b/>
          <w:sz w:val="24"/>
          <w:szCs w:val="24"/>
        </w:rPr>
        <w:t>9</w:t>
      </w:r>
      <w:r w:rsidRPr="00527D62">
        <w:rPr>
          <w:rFonts w:ascii="Times New Roman" w:hAnsi="Times New Roman" w:cs="Times New Roman"/>
          <w:sz w:val="24"/>
          <w:szCs w:val="24"/>
        </w:rPr>
        <w:t>.</w:t>
      </w:r>
      <w:r>
        <w:rPr>
          <w:rFonts w:ascii="Times New Roman" w:hAnsi="Times New Roman" w:cs="Times New Roman"/>
          <w:sz w:val="24"/>
          <w:szCs w:val="24"/>
        </w:rPr>
        <w:t xml:space="preserve"> (1</w:t>
      </w:r>
      <w:proofErr w:type="gramStart"/>
      <w:r>
        <w:rPr>
          <w:rFonts w:ascii="Times New Roman" w:hAnsi="Times New Roman" w:cs="Times New Roman"/>
          <w:sz w:val="24"/>
          <w:szCs w:val="24"/>
        </w:rPr>
        <w:t xml:space="preserve">) </w:t>
      </w:r>
      <w:r w:rsidR="003011D3" w:rsidRPr="00527D62">
        <w:rPr>
          <w:rFonts w:ascii="Times New Roman" w:hAnsi="Times New Roman" w:cs="Times New Roman"/>
          <w:sz w:val="24"/>
          <w:szCs w:val="24"/>
        </w:rPr>
        <w:t xml:space="preserve"> </w:t>
      </w:r>
      <w:r>
        <w:rPr>
          <w:rFonts w:ascii="Times New Roman" w:hAnsi="Times New Roman" w:cs="Times New Roman"/>
          <w:sz w:val="24"/>
          <w:szCs w:val="24"/>
        </w:rPr>
        <w:t>An</w:t>
      </w:r>
      <w:proofErr w:type="gramEnd"/>
      <w:r>
        <w:rPr>
          <w:rFonts w:ascii="Times New Roman" w:hAnsi="Times New Roman" w:cs="Times New Roman"/>
          <w:sz w:val="24"/>
          <w:szCs w:val="24"/>
        </w:rPr>
        <w:t xml:space="preserve"> applicant</w:t>
      </w:r>
      <w:r w:rsidR="00796AB8" w:rsidRPr="00527D62">
        <w:rPr>
          <w:rFonts w:ascii="Times New Roman" w:hAnsi="Times New Roman" w:cs="Times New Roman"/>
          <w:sz w:val="24"/>
          <w:szCs w:val="24"/>
        </w:rPr>
        <w:t xml:space="preserve"> </w:t>
      </w:r>
      <w:r w:rsidR="003011D3" w:rsidRPr="00527D62">
        <w:rPr>
          <w:rFonts w:ascii="Times New Roman" w:hAnsi="Times New Roman" w:cs="Times New Roman"/>
          <w:sz w:val="24"/>
          <w:szCs w:val="24"/>
        </w:rPr>
        <w:t xml:space="preserve">shall </w:t>
      </w:r>
    </w:p>
    <w:p w14:paraId="49270C66" w14:textId="023CC301" w:rsidR="00951CC5" w:rsidRPr="00527D62" w:rsidRDefault="000B4CF9" w:rsidP="002C22AA">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527D62">
        <w:rPr>
          <w:rFonts w:ascii="Times New Roman" w:hAnsi="Times New Roman" w:cs="Times New Roman"/>
          <w:sz w:val="24"/>
          <w:szCs w:val="24"/>
        </w:rPr>
        <w:t xml:space="preserve">(a) </w:t>
      </w:r>
      <w:r w:rsidR="003011D3" w:rsidRPr="00527D62">
        <w:rPr>
          <w:rFonts w:ascii="Times New Roman" w:hAnsi="Times New Roman" w:cs="Times New Roman"/>
          <w:sz w:val="24"/>
          <w:szCs w:val="24"/>
        </w:rPr>
        <w:t>perform a threat assessment of the site to identify vulnerabilities and provide appropriate security plans to mitigate malicious acts including terrorism</w:t>
      </w:r>
      <w:r w:rsidR="002128AA" w:rsidRPr="00527D62">
        <w:rPr>
          <w:rFonts w:ascii="Times New Roman" w:hAnsi="Times New Roman" w:cs="Times New Roman"/>
          <w:sz w:val="24"/>
          <w:szCs w:val="24"/>
        </w:rPr>
        <w:t xml:space="preserve"> according to the requirements of </w:t>
      </w:r>
      <w:r w:rsidR="00156443">
        <w:rPr>
          <w:rFonts w:ascii="Times New Roman" w:hAnsi="Times New Roman" w:cs="Times New Roman"/>
          <w:sz w:val="24"/>
          <w:szCs w:val="24"/>
        </w:rPr>
        <w:t xml:space="preserve">the Regulations on </w:t>
      </w:r>
      <w:r w:rsidR="002128AA" w:rsidRPr="00527D62">
        <w:rPr>
          <w:rFonts w:ascii="Times New Roman" w:hAnsi="Times New Roman" w:cs="Times New Roman"/>
          <w:sz w:val="24"/>
          <w:szCs w:val="24"/>
        </w:rPr>
        <w:t>Nuclear Se</w:t>
      </w:r>
      <w:r w:rsidR="00527D62">
        <w:rPr>
          <w:rFonts w:ascii="Times New Roman" w:hAnsi="Times New Roman" w:cs="Times New Roman"/>
          <w:sz w:val="24"/>
          <w:szCs w:val="24"/>
        </w:rPr>
        <w:t xml:space="preserve">curity and Safeguards of the </w:t>
      </w:r>
      <w:proofErr w:type="gramStart"/>
      <w:r w:rsidR="002128AA" w:rsidRPr="00527D62">
        <w:rPr>
          <w:rFonts w:ascii="Times New Roman" w:hAnsi="Times New Roman" w:cs="Times New Roman"/>
          <w:sz w:val="24"/>
          <w:szCs w:val="24"/>
        </w:rPr>
        <w:t>A</w:t>
      </w:r>
      <w:r w:rsidR="00527D62">
        <w:rPr>
          <w:rFonts w:ascii="Times New Roman" w:hAnsi="Times New Roman" w:cs="Times New Roman"/>
          <w:sz w:val="24"/>
          <w:szCs w:val="24"/>
        </w:rPr>
        <w:t>uthority;</w:t>
      </w:r>
      <w:proofErr w:type="gramEnd"/>
    </w:p>
    <w:p w14:paraId="7A1383D6" w14:textId="1C7AEC91" w:rsidR="00951CC5" w:rsidRPr="00F06715" w:rsidRDefault="003011D3" w:rsidP="002C22AA">
      <w:pPr>
        <w:pStyle w:val="ListParagraph"/>
        <w:spacing w:after="120" w:line="360" w:lineRule="auto"/>
        <w:ind w:left="1134" w:hanging="425"/>
        <w:jc w:val="both"/>
        <w:rPr>
          <w:rFonts w:ascii="Times New Roman" w:hAnsi="Times New Roman" w:cs="Times New Roman"/>
          <w:sz w:val="24"/>
          <w:szCs w:val="24"/>
        </w:rPr>
      </w:pPr>
      <w:r w:rsidRPr="00F06715">
        <w:rPr>
          <w:rFonts w:ascii="Times New Roman" w:hAnsi="Times New Roman" w:cs="Times New Roman"/>
          <w:sz w:val="24"/>
          <w:szCs w:val="24"/>
        </w:rPr>
        <w:t xml:space="preserve"> </w:t>
      </w:r>
      <w:r w:rsidR="00527D62">
        <w:rPr>
          <w:rFonts w:ascii="Times New Roman" w:hAnsi="Times New Roman" w:cs="Times New Roman"/>
          <w:sz w:val="24"/>
          <w:szCs w:val="24"/>
        </w:rPr>
        <w:t xml:space="preserve">(b) </w:t>
      </w:r>
      <w:r w:rsidRPr="00F06715">
        <w:rPr>
          <w:rFonts w:ascii="Times New Roman" w:hAnsi="Times New Roman" w:cs="Times New Roman"/>
          <w:sz w:val="24"/>
          <w:szCs w:val="24"/>
        </w:rPr>
        <w:t>compile the findings from the threat assessment into a Site Selection Th</w:t>
      </w:r>
      <w:r w:rsidR="00C8728F">
        <w:rPr>
          <w:rFonts w:ascii="Times New Roman" w:hAnsi="Times New Roman" w:cs="Times New Roman"/>
          <w:sz w:val="24"/>
          <w:szCs w:val="24"/>
        </w:rPr>
        <w:t>reat and Risk Assessment</w:t>
      </w:r>
      <w:r w:rsidRPr="00F06715">
        <w:rPr>
          <w:rFonts w:ascii="Times New Roman" w:hAnsi="Times New Roman" w:cs="Times New Roman"/>
          <w:sz w:val="24"/>
          <w:szCs w:val="24"/>
        </w:rPr>
        <w:t xml:space="preserve"> report</w:t>
      </w:r>
      <w:r w:rsidR="00C8728F">
        <w:rPr>
          <w:rFonts w:ascii="Times New Roman" w:hAnsi="Times New Roman" w:cs="Times New Roman"/>
          <w:sz w:val="24"/>
          <w:szCs w:val="24"/>
        </w:rPr>
        <w:t xml:space="preserve"> in </w:t>
      </w:r>
      <w:proofErr w:type="spellStart"/>
      <w:r w:rsidR="00C8728F">
        <w:rPr>
          <w:rFonts w:ascii="Times New Roman" w:hAnsi="Times New Roman" w:cs="Times New Roman"/>
          <w:sz w:val="24"/>
          <w:szCs w:val="24"/>
        </w:rPr>
        <w:t>repect</w:t>
      </w:r>
      <w:proofErr w:type="spellEnd"/>
      <w:r w:rsidR="00C8728F">
        <w:rPr>
          <w:rFonts w:ascii="Times New Roman" w:hAnsi="Times New Roman" w:cs="Times New Roman"/>
          <w:sz w:val="24"/>
          <w:szCs w:val="24"/>
        </w:rPr>
        <w:t xml:space="preserve"> of both new sites </w:t>
      </w:r>
      <w:proofErr w:type="gramStart"/>
      <w:r w:rsidR="00C8728F">
        <w:rPr>
          <w:rFonts w:ascii="Times New Roman" w:hAnsi="Times New Roman" w:cs="Times New Roman"/>
          <w:sz w:val="24"/>
          <w:szCs w:val="24"/>
        </w:rPr>
        <w:t xml:space="preserve">and </w:t>
      </w:r>
      <w:r w:rsidRPr="00F06715">
        <w:rPr>
          <w:rFonts w:ascii="Times New Roman" w:hAnsi="Times New Roman" w:cs="Times New Roman"/>
          <w:sz w:val="24"/>
          <w:szCs w:val="24"/>
        </w:rPr>
        <w:t xml:space="preserve"> nuclear</w:t>
      </w:r>
      <w:proofErr w:type="gramEnd"/>
      <w:r w:rsidRPr="00F06715">
        <w:rPr>
          <w:rFonts w:ascii="Times New Roman" w:hAnsi="Times New Roman" w:cs="Times New Roman"/>
          <w:sz w:val="24"/>
          <w:szCs w:val="24"/>
        </w:rPr>
        <w:t xml:space="preserve"> installation</w:t>
      </w:r>
      <w:r w:rsidR="00931041">
        <w:rPr>
          <w:rFonts w:ascii="Times New Roman" w:hAnsi="Times New Roman" w:cs="Times New Roman"/>
          <w:sz w:val="24"/>
          <w:szCs w:val="24"/>
        </w:rPr>
        <w:t>s</w:t>
      </w:r>
      <w:r w:rsidRPr="00F06715">
        <w:rPr>
          <w:rFonts w:ascii="Times New Roman" w:hAnsi="Times New Roman" w:cs="Times New Roman"/>
          <w:sz w:val="24"/>
          <w:szCs w:val="24"/>
        </w:rPr>
        <w:t xml:space="preserve"> on existing</w:t>
      </w:r>
      <w:r w:rsidR="00C8728F">
        <w:rPr>
          <w:rFonts w:ascii="Times New Roman" w:hAnsi="Times New Roman" w:cs="Times New Roman"/>
          <w:sz w:val="24"/>
          <w:szCs w:val="24"/>
        </w:rPr>
        <w:t xml:space="preserve"> </w:t>
      </w:r>
      <w:r w:rsidR="00C8728F">
        <w:rPr>
          <w:rFonts w:ascii="Times New Roman" w:hAnsi="Times New Roman" w:cs="Times New Roman"/>
          <w:sz w:val="24"/>
          <w:szCs w:val="24"/>
        </w:rPr>
        <w:lastRenderedPageBreak/>
        <w:t>sites</w:t>
      </w:r>
      <w:r w:rsidR="00710EF2">
        <w:rPr>
          <w:rFonts w:ascii="Times New Roman" w:hAnsi="Times New Roman" w:cs="Times New Roman"/>
          <w:sz w:val="24"/>
          <w:szCs w:val="24"/>
        </w:rPr>
        <w:t>,</w:t>
      </w:r>
      <w:r w:rsidR="00C8728F">
        <w:rPr>
          <w:rFonts w:ascii="Times New Roman" w:hAnsi="Times New Roman" w:cs="Times New Roman"/>
          <w:sz w:val="24"/>
          <w:szCs w:val="24"/>
        </w:rPr>
        <w:t xml:space="preserve"> and may merge t</w:t>
      </w:r>
      <w:r w:rsidRPr="00F06715">
        <w:rPr>
          <w:rFonts w:ascii="Times New Roman" w:hAnsi="Times New Roman" w:cs="Times New Roman"/>
          <w:sz w:val="24"/>
          <w:szCs w:val="24"/>
        </w:rPr>
        <w:t>he contents of the S</w:t>
      </w:r>
      <w:r w:rsidR="00C8728F">
        <w:rPr>
          <w:rFonts w:ascii="Times New Roman" w:hAnsi="Times New Roman" w:cs="Times New Roman"/>
          <w:sz w:val="24"/>
          <w:szCs w:val="24"/>
        </w:rPr>
        <w:t xml:space="preserve">ite </w:t>
      </w:r>
      <w:r w:rsidRPr="00F06715">
        <w:rPr>
          <w:rFonts w:ascii="Times New Roman" w:hAnsi="Times New Roman" w:cs="Times New Roman"/>
          <w:sz w:val="24"/>
          <w:szCs w:val="24"/>
        </w:rPr>
        <w:t>S</w:t>
      </w:r>
      <w:r w:rsidR="00C8728F">
        <w:rPr>
          <w:rFonts w:ascii="Times New Roman" w:hAnsi="Times New Roman" w:cs="Times New Roman"/>
          <w:sz w:val="24"/>
          <w:szCs w:val="24"/>
        </w:rPr>
        <w:t xml:space="preserve">election </w:t>
      </w:r>
      <w:r w:rsidRPr="00F06715">
        <w:rPr>
          <w:rFonts w:ascii="Times New Roman" w:hAnsi="Times New Roman" w:cs="Times New Roman"/>
          <w:sz w:val="24"/>
          <w:szCs w:val="24"/>
        </w:rPr>
        <w:t>T</w:t>
      </w:r>
      <w:r w:rsidR="00C8728F">
        <w:rPr>
          <w:rFonts w:ascii="Times New Roman" w:hAnsi="Times New Roman" w:cs="Times New Roman"/>
          <w:sz w:val="24"/>
          <w:szCs w:val="24"/>
        </w:rPr>
        <w:t xml:space="preserve">hreat and </w:t>
      </w:r>
      <w:r w:rsidRPr="00F06715">
        <w:rPr>
          <w:rFonts w:ascii="Times New Roman" w:hAnsi="Times New Roman" w:cs="Times New Roman"/>
          <w:sz w:val="24"/>
          <w:szCs w:val="24"/>
        </w:rPr>
        <w:t>R</w:t>
      </w:r>
      <w:r w:rsidR="00C8728F">
        <w:rPr>
          <w:rFonts w:ascii="Times New Roman" w:hAnsi="Times New Roman" w:cs="Times New Roman"/>
          <w:sz w:val="24"/>
          <w:szCs w:val="24"/>
        </w:rPr>
        <w:t xml:space="preserve">isk </w:t>
      </w:r>
      <w:r w:rsidRPr="00F06715">
        <w:rPr>
          <w:rFonts w:ascii="Times New Roman" w:hAnsi="Times New Roman" w:cs="Times New Roman"/>
          <w:sz w:val="24"/>
          <w:szCs w:val="24"/>
        </w:rPr>
        <w:t>A</w:t>
      </w:r>
      <w:r w:rsidR="00C8728F">
        <w:rPr>
          <w:rFonts w:ascii="Times New Roman" w:hAnsi="Times New Roman" w:cs="Times New Roman"/>
          <w:sz w:val="24"/>
          <w:szCs w:val="24"/>
        </w:rPr>
        <w:t>ssessment report with the</w:t>
      </w:r>
      <w:r w:rsidR="00796AB8" w:rsidRPr="00F06715">
        <w:rPr>
          <w:rFonts w:ascii="Times New Roman" w:hAnsi="Times New Roman" w:cs="Times New Roman"/>
          <w:sz w:val="24"/>
          <w:szCs w:val="24"/>
        </w:rPr>
        <w:t xml:space="preserve"> </w:t>
      </w:r>
      <w:r w:rsidRPr="00F06715">
        <w:rPr>
          <w:rFonts w:ascii="Times New Roman" w:hAnsi="Times New Roman" w:cs="Times New Roman"/>
          <w:sz w:val="24"/>
          <w:szCs w:val="24"/>
        </w:rPr>
        <w:t xml:space="preserve">overall security </w:t>
      </w:r>
      <w:proofErr w:type="spellStart"/>
      <w:r w:rsidRPr="00F06715">
        <w:rPr>
          <w:rFonts w:ascii="Times New Roman" w:hAnsi="Times New Roman" w:cs="Times New Roman"/>
          <w:sz w:val="24"/>
          <w:szCs w:val="24"/>
        </w:rPr>
        <w:t>programme</w:t>
      </w:r>
      <w:proofErr w:type="spellEnd"/>
      <w:r w:rsidR="00C8728F">
        <w:rPr>
          <w:rFonts w:ascii="Times New Roman" w:hAnsi="Times New Roman" w:cs="Times New Roman"/>
          <w:sz w:val="24"/>
          <w:szCs w:val="24"/>
        </w:rPr>
        <w:t xml:space="preserve"> of the </w:t>
      </w:r>
      <w:proofErr w:type="spellStart"/>
      <w:r w:rsidR="00C8728F">
        <w:rPr>
          <w:rFonts w:ascii="Times New Roman" w:hAnsi="Times New Roman" w:cs="Times New Roman"/>
          <w:sz w:val="24"/>
          <w:szCs w:val="24"/>
        </w:rPr>
        <w:t>authorised</w:t>
      </w:r>
      <w:proofErr w:type="spellEnd"/>
      <w:r w:rsidR="00C8728F">
        <w:rPr>
          <w:rFonts w:ascii="Times New Roman" w:hAnsi="Times New Roman" w:cs="Times New Roman"/>
          <w:sz w:val="24"/>
          <w:szCs w:val="24"/>
        </w:rPr>
        <w:t xml:space="preserve"> person</w:t>
      </w:r>
      <w:r w:rsidRPr="00F06715">
        <w:rPr>
          <w:rFonts w:ascii="Times New Roman" w:hAnsi="Times New Roman" w:cs="Times New Roman"/>
          <w:sz w:val="24"/>
          <w:szCs w:val="24"/>
        </w:rPr>
        <w:t xml:space="preserve"> after the </w:t>
      </w:r>
      <w:proofErr w:type="spellStart"/>
      <w:r w:rsidR="00796AB8" w:rsidRPr="00F06715">
        <w:rPr>
          <w:rFonts w:ascii="Times New Roman" w:hAnsi="Times New Roman" w:cs="Times New Roman"/>
          <w:sz w:val="24"/>
          <w:szCs w:val="24"/>
        </w:rPr>
        <w:t>licen</w:t>
      </w:r>
      <w:r w:rsidR="00796AB8">
        <w:rPr>
          <w:rFonts w:ascii="Times New Roman" w:hAnsi="Times New Roman" w:cs="Times New Roman"/>
          <w:sz w:val="24"/>
          <w:szCs w:val="24"/>
        </w:rPr>
        <w:t>c</w:t>
      </w:r>
      <w:r w:rsidR="00796AB8" w:rsidRPr="00F06715">
        <w:rPr>
          <w:rFonts w:ascii="Times New Roman" w:hAnsi="Times New Roman" w:cs="Times New Roman"/>
          <w:sz w:val="24"/>
          <w:szCs w:val="24"/>
        </w:rPr>
        <w:t>e</w:t>
      </w:r>
      <w:proofErr w:type="spellEnd"/>
      <w:r w:rsidR="00796AB8" w:rsidRPr="00F06715">
        <w:rPr>
          <w:rFonts w:ascii="Times New Roman" w:hAnsi="Times New Roman" w:cs="Times New Roman"/>
          <w:sz w:val="24"/>
          <w:szCs w:val="24"/>
        </w:rPr>
        <w:t xml:space="preserve"> </w:t>
      </w:r>
      <w:r w:rsidRPr="00F06715">
        <w:rPr>
          <w:rFonts w:ascii="Times New Roman" w:hAnsi="Times New Roman" w:cs="Times New Roman"/>
          <w:sz w:val="24"/>
          <w:szCs w:val="24"/>
        </w:rPr>
        <w:t xml:space="preserve">to prepare </w:t>
      </w:r>
      <w:r w:rsidR="009C5F4B" w:rsidRPr="00F06715">
        <w:rPr>
          <w:rFonts w:ascii="Times New Roman" w:hAnsi="Times New Roman" w:cs="Times New Roman"/>
          <w:sz w:val="24"/>
          <w:szCs w:val="24"/>
        </w:rPr>
        <w:t xml:space="preserve">the </w:t>
      </w:r>
      <w:r w:rsidRPr="00F06715">
        <w:rPr>
          <w:rFonts w:ascii="Times New Roman" w:hAnsi="Times New Roman" w:cs="Times New Roman"/>
          <w:sz w:val="24"/>
          <w:szCs w:val="24"/>
        </w:rPr>
        <w:t>site has been granted.</w:t>
      </w:r>
    </w:p>
    <w:p w14:paraId="59B5A054" w14:textId="34829035" w:rsidR="00951CC5" w:rsidRPr="00F06715" w:rsidRDefault="002C22AA" w:rsidP="002C22AA">
      <w:pPr>
        <w:spacing w:after="12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C8728F">
        <w:rPr>
          <w:rFonts w:ascii="Times New Roman" w:hAnsi="Times New Roman" w:cs="Times New Roman"/>
          <w:sz w:val="24"/>
          <w:szCs w:val="24"/>
        </w:rPr>
        <w:t xml:space="preserve">(c) ensure that the Site Selection Threat and Risk Assessment report </w:t>
      </w:r>
      <w:r w:rsidR="003011D3" w:rsidRPr="00F06715">
        <w:rPr>
          <w:rFonts w:ascii="Times New Roman" w:hAnsi="Times New Roman" w:cs="Times New Roman"/>
          <w:sz w:val="24"/>
          <w:szCs w:val="24"/>
        </w:rPr>
        <w:t>include</w:t>
      </w:r>
      <w:r w:rsidR="00C8728F">
        <w:rPr>
          <w:rFonts w:ascii="Times New Roman" w:hAnsi="Times New Roman" w:cs="Times New Roman"/>
          <w:sz w:val="24"/>
          <w:szCs w:val="24"/>
        </w:rPr>
        <w:t>s</w:t>
      </w:r>
      <w:r w:rsidR="003011D3" w:rsidRPr="00F06715">
        <w:rPr>
          <w:rFonts w:ascii="Times New Roman" w:hAnsi="Times New Roman" w:cs="Times New Roman"/>
          <w:sz w:val="24"/>
          <w:szCs w:val="24"/>
        </w:rPr>
        <w:t xml:space="preserve"> comprehensive consideration of both physical protection conc</w:t>
      </w:r>
      <w:r w:rsidR="00AB0EBA">
        <w:rPr>
          <w:rFonts w:ascii="Times New Roman" w:hAnsi="Times New Roman" w:cs="Times New Roman"/>
          <w:sz w:val="24"/>
          <w:szCs w:val="24"/>
        </w:rPr>
        <w:t xml:space="preserve">erns and transportation </w:t>
      </w:r>
      <w:proofErr w:type="gramStart"/>
      <w:r w:rsidR="00AB0EBA">
        <w:rPr>
          <w:rFonts w:ascii="Times New Roman" w:hAnsi="Times New Roman" w:cs="Times New Roman"/>
          <w:sz w:val="24"/>
          <w:szCs w:val="24"/>
        </w:rPr>
        <w:t>routes;</w:t>
      </w:r>
      <w:proofErr w:type="gramEnd"/>
      <w:r w:rsidR="003011D3" w:rsidRPr="00F06715">
        <w:rPr>
          <w:rFonts w:ascii="Times New Roman" w:hAnsi="Times New Roman" w:cs="Times New Roman"/>
          <w:sz w:val="24"/>
          <w:szCs w:val="24"/>
        </w:rPr>
        <w:t xml:space="preserve"> </w:t>
      </w:r>
    </w:p>
    <w:p w14:paraId="27D48C76" w14:textId="09387C28" w:rsidR="00951CC5" w:rsidRPr="00F06715" w:rsidRDefault="00AB0EBA" w:rsidP="002C22AA">
      <w:pPr>
        <w:spacing w:after="12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 ensure that t</w:t>
      </w:r>
      <w:r w:rsidR="003011D3" w:rsidRPr="00F06715">
        <w:rPr>
          <w:rFonts w:ascii="Times New Roman" w:hAnsi="Times New Roman" w:cs="Times New Roman"/>
          <w:sz w:val="24"/>
          <w:szCs w:val="24"/>
        </w:rPr>
        <w:t>he proposed physical protectio</w:t>
      </w:r>
      <w:r>
        <w:rPr>
          <w:rFonts w:ascii="Times New Roman" w:hAnsi="Times New Roman" w:cs="Times New Roman"/>
          <w:sz w:val="24"/>
          <w:szCs w:val="24"/>
        </w:rPr>
        <w:t>n requirements provide for</w:t>
      </w:r>
      <w:r w:rsidR="003011D3" w:rsidRPr="00F06715">
        <w:rPr>
          <w:rFonts w:ascii="Times New Roman" w:hAnsi="Times New Roman" w:cs="Times New Roman"/>
          <w:sz w:val="24"/>
          <w:szCs w:val="24"/>
        </w:rPr>
        <w:t xml:space="preserve"> the a</w:t>
      </w:r>
      <w:r>
        <w:rPr>
          <w:rFonts w:ascii="Times New Roman" w:hAnsi="Times New Roman" w:cs="Times New Roman"/>
          <w:sz w:val="24"/>
          <w:szCs w:val="24"/>
        </w:rPr>
        <w:t>ppropriate detection, delay and take into account</w:t>
      </w:r>
      <w:r w:rsidR="003011D3" w:rsidRPr="00F06715">
        <w:rPr>
          <w:rFonts w:ascii="Times New Roman" w:hAnsi="Times New Roman" w:cs="Times New Roman"/>
          <w:sz w:val="24"/>
          <w:szCs w:val="24"/>
        </w:rPr>
        <w:t xml:space="preserve"> response </w:t>
      </w:r>
      <w:proofErr w:type="gramStart"/>
      <w:r w:rsidR="003011D3" w:rsidRPr="00F06715">
        <w:rPr>
          <w:rFonts w:ascii="Times New Roman" w:hAnsi="Times New Roman" w:cs="Times New Roman"/>
          <w:sz w:val="24"/>
          <w:szCs w:val="24"/>
        </w:rPr>
        <w:t>consi</w:t>
      </w:r>
      <w:r>
        <w:rPr>
          <w:rFonts w:ascii="Times New Roman" w:hAnsi="Times New Roman" w:cs="Times New Roman"/>
          <w:sz w:val="24"/>
          <w:szCs w:val="24"/>
        </w:rPr>
        <w:t>derations;</w:t>
      </w:r>
      <w:proofErr w:type="gramEnd"/>
    </w:p>
    <w:p w14:paraId="201D4B75" w14:textId="3E94A2B7" w:rsidR="00951CC5" w:rsidRPr="00F06715" w:rsidRDefault="00AB0EBA" w:rsidP="00FE56BD">
      <w:pPr>
        <w:pStyle w:val="ListParagraph"/>
        <w:spacing w:after="12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(e) classify t</w:t>
      </w:r>
      <w:r w:rsidR="003011D3" w:rsidRPr="00F06715">
        <w:rPr>
          <w:rFonts w:ascii="Times New Roman" w:hAnsi="Times New Roman" w:cs="Times New Roman"/>
          <w:sz w:val="24"/>
          <w:szCs w:val="24"/>
        </w:rPr>
        <w:t>he S</w:t>
      </w:r>
      <w:r>
        <w:rPr>
          <w:rFonts w:ascii="Times New Roman" w:hAnsi="Times New Roman" w:cs="Times New Roman"/>
          <w:sz w:val="24"/>
          <w:szCs w:val="24"/>
        </w:rPr>
        <w:t xml:space="preserve">ite </w:t>
      </w:r>
      <w:r w:rsidR="003011D3" w:rsidRPr="00F06715">
        <w:rPr>
          <w:rFonts w:ascii="Times New Roman" w:hAnsi="Times New Roman" w:cs="Times New Roman"/>
          <w:sz w:val="24"/>
          <w:szCs w:val="24"/>
        </w:rPr>
        <w:t>S</w:t>
      </w:r>
      <w:r>
        <w:rPr>
          <w:rFonts w:ascii="Times New Roman" w:hAnsi="Times New Roman" w:cs="Times New Roman"/>
          <w:sz w:val="24"/>
          <w:szCs w:val="24"/>
        </w:rPr>
        <w:t xml:space="preserve">election </w:t>
      </w:r>
      <w:r w:rsidR="003011D3" w:rsidRPr="00F06715">
        <w:rPr>
          <w:rFonts w:ascii="Times New Roman" w:hAnsi="Times New Roman" w:cs="Times New Roman"/>
          <w:sz w:val="24"/>
          <w:szCs w:val="24"/>
        </w:rPr>
        <w:t>T</w:t>
      </w:r>
      <w:r>
        <w:rPr>
          <w:rFonts w:ascii="Times New Roman" w:hAnsi="Times New Roman" w:cs="Times New Roman"/>
          <w:sz w:val="24"/>
          <w:szCs w:val="24"/>
        </w:rPr>
        <w:t xml:space="preserve">hreat and </w:t>
      </w:r>
      <w:r w:rsidR="003011D3" w:rsidRPr="00F06715">
        <w:rPr>
          <w:rFonts w:ascii="Times New Roman" w:hAnsi="Times New Roman" w:cs="Times New Roman"/>
          <w:sz w:val="24"/>
          <w:szCs w:val="24"/>
        </w:rPr>
        <w:t>R</w:t>
      </w:r>
      <w:r>
        <w:rPr>
          <w:rFonts w:ascii="Times New Roman" w:hAnsi="Times New Roman" w:cs="Times New Roman"/>
          <w:sz w:val="24"/>
          <w:szCs w:val="24"/>
        </w:rPr>
        <w:t xml:space="preserve">isk </w:t>
      </w:r>
      <w:r w:rsidR="003011D3" w:rsidRPr="00F06715">
        <w:rPr>
          <w:rFonts w:ascii="Times New Roman" w:hAnsi="Times New Roman" w:cs="Times New Roman"/>
          <w:sz w:val="24"/>
          <w:szCs w:val="24"/>
        </w:rPr>
        <w:t>A</w:t>
      </w:r>
      <w:r>
        <w:rPr>
          <w:rFonts w:ascii="Times New Roman" w:hAnsi="Times New Roman" w:cs="Times New Roman"/>
          <w:sz w:val="24"/>
          <w:szCs w:val="24"/>
        </w:rPr>
        <w:t>ssessment report as prescribed information that is</w:t>
      </w:r>
      <w:r w:rsidR="003011D3" w:rsidRPr="00F06715">
        <w:rPr>
          <w:rFonts w:ascii="Times New Roman" w:hAnsi="Times New Roman" w:cs="Times New Roman"/>
          <w:sz w:val="24"/>
          <w:szCs w:val="24"/>
        </w:rPr>
        <w:t xml:space="preserve"> protected from release under </w:t>
      </w:r>
      <w:r>
        <w:rPr>
          <w:rFonts w:ascii="Times New Roman" w:hAnsi="Times New Roman" w:cs="Times New Roman"/>
          <w:sz w:val="24"/>
          <w:szCs w:val="24"/>
        </w:rPr>
        <w:t>access to information</w:t>
      </w:r>
      <w:r w:rsidR="003011D3" w:rsidRPr="00F06715">
        <w:rPr>
          <w:rFonts w:ascii="Times New Roman" w:hAnsi="Times New Roman" w:cs="Times New Roman"/>
          <w:sz w:val="24"/>
          <w:szCs w:val="24"/>
        </w:rPr>
        <w:t xml:space="preserve"> requests, on the basis of national security</w:t>
      </w:r>
      <w:r w:rsidR="001D0525">
        <w:rPr>
          <w:rFonts w:ascii="Times New Roman" w:hAnsi="Times New Roman" w:cs="Times New Roman"/>
          <w:sz w:val="24"/>
          <w:szCs w:val="24"/>
        </w:rPr>
        <w:t>; and</w:t>
      </w:r>
    </w:p>
    <w:p w14:paraId="1EE49103" w14:textId="0699CCA8" w:rsidR="00951CC5" w:rsidRPr="00F06715" w:rsidRDefault="003011D3">
      <w:pPr>
        <w:spacing w:after="120" w:line="360" w:lineRule="auto"/>
        <w:ind w:left="709"/>
        <w:jc w:val="both"/>
        <w:rPr>
          <w:rFonts w:ascii="Times New Roman" w:hAnsi="Times New Roman" w:cs="Times New Roman"/>
          <w:sz w:val="24"/>
          <w:szCs w:val="24"/>
        </w:rPr>
      </w:pPr>
      <w:r w:rsidRPr="00F06715">
        <w:rPr>
          <w:rFonts w:ascii="Times New Roman" w:hAnsi="Times New Roman" w:cs="Times New Roman"/>
          <w:sz w:val="24"/>
          <w:szCs w:val="24"/>
        </w:rPr>
        <w:t xml:space="preserve"> </w:t>
      </w:r>
      <w:r w:rsidR="00AB0EBA">
        <w:rPr>
          <w:rFonts w:ascii="Times New Roman" w:hAnsi="Times New Roman" w:cs="Times New Roman"/>
          <w:sz w:val="24"/>
          <w:szCs w:val="24"/>
        </w:rPr>
        <w:t xml:space="preserve">(f) provide </w:t>
      </w:r>
      <w:r w:rsidRPr="00F06715">
        <w:rPr>
          <w:rFonts w:ascii="Times New Roman" w:hAnsi="Times New Roman" w:cs="Times New Roman"/>
          <w:sz w:val="24"/>
          <w:szCs w:val="24"/>
        </w:rPr>
        <w:t xml:space="preserve">site </w:t>
      </w:r>
      <w:proofErr w:type="spellStart"/>
      <w:r w:rsidRPr="00F06715">
        <w:rPr>
          <w:rFonts w:ascii="Times New Roman" w:hAnsi="Times New Roman" w:cs="Times New Roman"/>
          <w:sz w:val="24"/>
          <w:szCs w:val="24"/>
        </w:rPr>
        <w:t>organisation</w:t>
      </w:r>
      <w:proofErr w:type="spellEnd"/>
      <w:r w:rsidRPr="00F06715">
        <w:rPr>
          <w:rFonts w:ascii="Times New Roman" w:hAnsi="Times New Roman" w:cs="Times New Roman"/>
          <w:sz w:val="24"/>
          <w:szCs w:val="24"/>
        </w:rPr>
        <w:t xml:space="preserve"> with regard to Safeguards </w:t>
      </w:r>
      <w:r w:rsidR="00AB0EBA">
        <w:rPr>
          <w:rFonts w:ascii="Times New Roman" w:hAnsi="Times New Roman" w:cs="Times New Roman"/>
          <w:sz w:val="24"/>
          <w:szCs w:val="24"/>
        </w:rPr>
        <w:t>implementation</w:t>
      </w:r>
      <w:r w:rsidRPr="00F06715">
        <w:rPr>
          <w:rFonts w:ascii="Times New Roman" w:hAnsi="Times New Roman" w:cs="Times New Roman"/>
          <w:sz w:val="24"/>
          <w:szCs w:val="24"/>
        </w:rPr>
        <w:t>.</w:t>
      </w:r>
    </w:p>
    <w:p w14:paraId="419BDAD5" w14:textId="55E72B45" w:rsidR="00951CC5" w:rsidRPr="00F06715" w:rsidRDefault="003011D3" w:rsidP="00A000C8">
      <w:pPr>
        <w:pStyle w:val="Heading2"/>
      </w:pPr>
      <w:bookmarkStart w:id="20" w:name="_Toc39833754"/>
      <w:bookmarkStart w:id="21" w:name="_Toc172672764"/>
      <w:r w:rsidRPr="00F06715">
        <w:t>Consideration of Future Connections to the Grid</w:t>
      </w:r>
      <w:bookmarkEnd w:id="20"/>
      <w:bookmarkEnd w:id="21"/>
    </w:p>
    <w:p w14:paraId="320A9494" w14:textId="30F8699D" w:rsidR="00BB7B2E" w:rsidRDefault="000B4CF9" w:rsidP="000B4CF9">
      <w:pPr>
        <w:spacing w:line="360" w:lineRule="auto"/>
        <w:jc w:val="both"/>
        <w:rPr>
          <w:rFonts w:ascii="Times New Roman" w:hAnsi="Times New Roman" w:cs="Times New Roman"/>
          <w:sz w:val="24"/>
          <w:szCs w:val="24"/>
        </w:rPr>
      </w:pPr>
      <w:r w:rsidRPr="000B4CF9">
        <w:rPr>
          <w:rFonts w:ascii="Times New Roman" w:hAnsi="Times New Roman" w:cs="Times New Roman"/>
          <w:b/>
          <w:sz w:val="24"/>
          <w:szCs w:val="24"/>
        </w:rPr>
        <w:t>10</w:t>
      </w:r>
      <w:r w:rsidRPr="000B4CF9">
        <w:rPr>
          <w:rFonts w:ascii="Times New Roman" w:hAnsi="Times New Roman" w:cs="Times New Roman"/>
          <w:sz w:val="24"/>
          <w:szCs w:val="24"/>
        </w:rPr>
        <w:t>.</w:t>
      </w:r>
      <w:r>
        <w:rPr>
          <w:rFonts w:ascii="Times New Roman" w:hAnsi="Times New Roman" w:cs="Times New Roman"/>
          <w:sz w:val="24"/>
          <w:szCs w:val="24"/>
        </w:rPr>
        <w:t xml:space="preserve"> An</w:t>
      </w:r>
      <w:r w:rsidR="003011D3" w:rsidRPr="000B4CF9">
        <w:rPr>
          <w:rFonts w:ascii="Times New Roman" w:hAnsi="Times New Roman" w:cs="Times New Roman"/>
          <w:sz w:val="24"/>
          <w:szCs w:val="24"/>
        </w:rPr>
        <w:t xml:space="preserve"> </w:t>
      </w:r>
      <w:r w:rsidR="001D0525">
        <w:rPr>
          <w:rFonts w:ascii="Times New Roman" w:hAnsi="Times New Roman" w:cs="Times New Roman"/>
          <w:sz w:val="24"/>
          <w:szCs w:val="24"/>
        </w:rPr>
        <w:t>applicant</w:t>
      </w:r>
      <w:r w:rsidR="00F215EB" w:rsidRPr="000B4CF9">
        <w:rPr>
          <w:rFonts w:ascii="Times New Roman" w:hAnsi="Times New Roman" w:cs="Times New Roman"/>
          <w:sz w:val="24"/>
          <w:szCs w:val="24"/>
        </w:rPr>
        <w:t xml:space="preserve"> </w:t>
      </w:r>
      <w:r w:rsidR="003011D3" w:rsidRPr="000B4CF9">
        <w:rPr>
          <w:rFonts w:ascii="Times New Roman" w:hAnsi="Times New Roman" w:cs="Times New Roman"/>
          <w:sz w:val="24"/>
          <w:szCs w:val="24"/>
        </w:rPr>
        <w:t>shall</w:t>
      </w:r>
      <w:r>
        <w:rPr>
          <w:rFonts w:ascii="Times New Roman" w:hAnsi="Times New Roman" w:cs="Times New Roman"/>
          <w:sz w:val="24"/>
          <w:szCs w:val="24"/>
        </w:rPr>
        <w:t xml:space="preserve"> </w:t>
      </w:r>
    </w:p>
    <w:p w14:paraId="50825586" w14:textId="3317F771" w:rsidR="00BB7B2E" w:rsidRDefault="00BB7B2E" w:rsidP="00FE56BD">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(a) </w:t>
      </w:r>
      <w:r w:rsidR="000B4CF9">
        <w:rPr>
          <w:rFonts w:ascii="Times New Roman" w:hAnsi="Times New Roman" w:cs="Times New Roman"/>
          <w:sz w:val="24"/>
          <w:szCs w:val="24"/>
        </w:rPr>
        <w:t>obtain</w:t>
      </w:r>
      <w:r w:rsidR="0000630A">
        <w:rPr>
          <w:rFonts w:ascii="Times New Roman" w:hAnsi="Times New Roman" w:cs="Times New Roman"/>
          <w:sz w:val="24"/>
          <w:szCs w:val="24"/>
        </w:rPr>
        <w:t xml:space="preserve"> from</w:t>
      </w:r>
      <w:r w:rsidR="003011D3" w:rsidRPr="000B4CF9">
        <w:rPr>
          <w:rFonts w:ascii="Times New Roman" w:hAnsi="Times New Roman" w:cs="Times New Roman"/>
          <w:sz w:val="24"/>
          <w:szCs w:val="24"/>
        </w:rPr>
        <w:t xml:space="preserve"> the</w:t>
      </w:r>
      <w:r w:rsidR="000B4CF9">
        <w:rPr>
          <w:rFonts w:ascii="Times New Roman" w:hAnsi="Times New Roman" w:cs="Times New Roman"/>
          <w:sz w:val="24"/>
          <w:szCs w:val="24"/>
        </w:rPr>
        <w:t xml:space="preserve"> owner or operator of the</w:t>
      </w:r>
      <w:r w:rsidR="003011D3" w:rsidRPr="000B4CF9">
        <w:rPr>
          <w:rFonts w:ascii="Times New Roman" w:hAnsi="Times New Roman" w:cs="Times New Roman"/>
          <w:sz w:val="24"/>
          <w:szCs w:val="24"/>
        </w:rPr>
        <w:t xml:space="preserve"> grid</w:t>
      </w:r>
      <w:r w:rsidR="000B4CF9">
        <w:rPr>
          <w:rFonts w:ascii="Times New Roman" w:hAnsi="Times New Roman" w:cs="Times New Roman"/>
          <w:sz w:val="24"/>
          <w:szCs w:val="24"/>
        </w:rPr>
        <w:t xml:space="preserve"> which is connected to the site of the nuclear installation</w:t>
      </w:r>
      <w:r>
        <w:rPr>
          <w:rFonts w:ascii="Times New Roman" w:hAnsi="Times New Roman" w:cs="Times New Roman"/>
          <w:sz w:val="24"/>
          <w:szCs w:val="24"/>
        </w:rPr>
        <w:t xml:space="preserve"> </w:t>
      </w:r>
    </w:p>
    <w:p w14:paraId="4C7CD1A6" w14:textId="0CB5E0E0" w:rsidR="00BB7B2E" w:rsidRDefault="00BB7B2E" w:rsidP="00386F19">
      <w:pPr>
        <w:spacing w:line="360" w:lineRule="auto"/>
        <w:ind w:left="1843" w:hanging="1843"/>
        <w:jc w:val="both"/>
        <w:rPr>
          <w:rFonts w:ascii="Times New Roman" w:hAnsi="Times New Roman" w:cs="Times New Roman"/>
          <w:sz w:val="24"/>
          <w:szCs w:val="24"/>
        </w:rPr>
      </w:pPr>
      <w:r>
        <w:rPr>
          <w:rFonts w:ascii="Times New Roman" w:hAnsi="Times New Roman" w:cs="Times New Roman"/>
          <w:sz w:val="24"/>
          <w:szCs w:val="24"/>
        </w:rPr>
        <w:t xml:space="preserve">                        (i) confirmation </w:t>
      </w:r>
      <w:r w:rsidR="003011D3" w:rsidRPr="000B4CF9">
        <w:rPr>
          <w:rFonts w:ascii="Times New Roman" w:hAnsi="Times New Roman" w:cs="Times New Roman"/>
          <w:sz w:val="24"/>
          <w:szCs w:val="24"/>
        </w:rPr>
        <w:t>that, with appropriate grid and plant mitigation measures in place, the location of the nuclear installation wil</w:t>
      </w:r>
      <w:r w:rsidR="000B4CF9">
        <w:rPr>
          <w:rFonts w:ascii="Times New Roman" w:hAnsi="Times New Roman" w:cs="Times New Roman"/>
          <w:sz w:val="24"/>
          <w:szCs w:val="24"/>
        </w:rPr>
        <w:t>l not adversely affect the grid;</w:t>
      </w:r>
      <w:r>
        <w:rPr>
          <w:rFonts w:ascii="Times New Roman" w:hAnsi="Times New Roman" w:cs="Times New Roman"/>
          <w:sz w:val="24"/>
          <w:szCs w:val="24"/>
        </w:rPr>
        <w:t xml:space="preserve"> or  </w:t>
      </w:r>
    </w:p>
    <w:p w14:paraId="1AEA1F7B" w14:textId="53E85CC3" w:rsidR="00BB7B2E" w:rsidRDefault="009C120E" w:rsidP="000B4C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7B2E">
        <w:rPr>
          <w:rFonts w:ascii="Times New Roman" w:hAnsi="Times New Roman" w:cs="Times New Roman"/>
          <w:sz w:val="24"/>
          <w:szCs w:val="24"/>
        </w:rPr>
        <w:t>(ii) a report that states</w:t>
      </w:r>
      <w:r w:rsidR="00510725" w:rsidRPr="000B4CF9">
        <w:rPr>
          <w:rFonts w:ascii="Times New Roman" w:hAnsi="Times New Roman" w:cs="Times New Roman"/>
          <w:sz w:val="24"/>
          <w:szCs w:val="24"/>
        </w:rPr>
        <w:t xml:space="preserve"> the effect of the grid connection on the</w:t>
      </w:r>
      <w:r w:rsidR="00BB7B2E">
        <w:rPr>
          <w:rFonts w:ascii="Times New Roman" w:hAnsi="Times New Roman" w:cs="Times New Roman"/>
          <w:sz w:val="24"/>
          <w:szCs w:val="24"/>
        </w:rPr>
        <w:t xml:space="preserve"> installation; </w:t>
      </w:r>
    </w:p>
    <w:p w14:paraId="132706CE" w14:textId="6DE1F02F" w:rsidR="00951CC5" w:rsidRPr="000B4CF9" w:rsidRDefault="009C120E" w:rsidP="00386F19">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          (b)</w:t>
      </w:r>
      <w:r w:rsidR="00386F19">
        <w:rPr>
          <w:rFonts w:ascii="Times New Roman" w:hAnsi="Times New Roman" w:cs="Times New Roman"/>
          <w:sz w:val="24"/>
          <w:szCs w:val="24"/>
        </w:rPr>
        <w:t xml:space="preserve"> </w:t>
      </w:r>
      <w:r w:rsidR="00BB7B2E">
        <w:rPr>
          <w:rFonts w:ascii="Times New Roman" w:hAnsi="Times New Roman" w:cs="Times New Roman"/>
          <w:sz w:val="24"/>
          <w:szCs w:val="24"/>
        </w:rPr>
        <w:t>document the</w:t>
      </w:r>
      <w:r w:rsidR="003011D3" w:rsidRPr="000B4CF9">
        <w:rPr>
          <w:rFonts w:ascii="Times New Roman" w:hAnsi="Times New Roman" w:cs="Times New Roman"/>
          <w:sz w:val="24"/>
          <w:szCs w:val="24"/>
        </w:rPr>
        <w:t xml:space="preserve"> confirmation</w:t>
      </w:r>
      <w:r w:rsidR="00BB7B2E">
        <w:rPr>
          <w:rFonts w:ascii="Times New Roman" w:hAnsi="Times New Roman" w:cs="Times New Roman"/>
          <w:sz w:val="24"/>
          <w:szCs w:val="24"/>
        </w:rPr>
        <w:t xml:space="preserve"> required under paragraph (a)</w:t>
      </w:r>
      <w:r w:rsidR="003011D3" w:rsidRPr="000B4CF9">
        <w:rPr>
          <w:rFonts w:ascii="Times New Roman" w:hAnsi="Times New Roman" w:cs="Times New Roman"/>
          <w:sz w:val="24"/>
          <w:szCs w:val="24"/>
        </w:rPr>
        <w:t xml:space="preserve"> and submit</w:t>
      </w:r>
      <w:r w:rsidR="00BB7B2E">
        <w:rPr>
          <w:rFonts w:ascii="Times New Roman" w:hAnsi="Times New Roman" w:cs="Times New Roman"/>
          <w:sz w:val="24"/>
          <w:szCs w:val="24"/>
        </w:rPr>
        <w:t xml:space="preserve"> that documentation</w:t>
      </w:r>
      <w:r w:rsidR="00CB33B8" w:rsidRPr="000B4CF9">
        <w:rPr>
          <w:rFonts w:ascii="Times New Roman" w:hAnsi="Times New Roman" w:cs="Times New Roman"/>
          <w:sz w:val="24"/>
          <w:szCs w:val="24"/>
        </w:rPr>
        <w:t xml:space="preserve"> as part of the Site Evaluation Report</w:t>
      </w:r>
      <w:r w:rsidR="00F215B9">
        <w:rPr>
          <w:rFonts w:ascii="Times New Roman" w:hAnsi="Times New Roman" w:cs="Times New Roman"/>
          <w:sz w:val="24"/>
          <w:szCs w:val="24"/>
        </w:rPr>
        <w:t>.</w:t>
      </w:r>
    </w:p>
    <w:p w14:paraId="138DD651" w14:textId="5885FF66" w:rsidR="00326FC5" w:rsidRDefault="003011D3" w:rsidP="008373B4">
      <w:pPr>
        <w:pStyle w:val="Heading1"/>
      </w:pPr>
      <w:r w:rsidRPr="00F06715">
        <w:br w:type="page"/>
      </w:r>
      <w:r w:rsidR="006008E0" w:rsidRPr="00B11D4D">
        <w:lastRenderedPageBreak/>
        <w:t xml:space="preserve"> </w:t>
      </w:r>
      <w:bookmarkStart w:id="22" w:name="_Toc172672765"/>
      <w:r w:rsidR="00F215B9" w:rsidRPr="00B11D4D">
        <w:t xml:space="preserve">Specific Requirements </w:t>
      </w:r>
      <w:r w:rsidR="00F215B9">
        <w:t>f</w:t>
      </w:r>
      <w:r w:rsidR="00F215B9" w:rsidRPr="00B11D4D">
        <w:t xml:space="preserve">or Evaluation </w:t>
      </w:r>
      <w:r w:rsidR="006D6910">
        <w:t>o</w:t>
      </w:r>
      <w:r w:rsidR="00F215B9" w:rsidRPr="00B11D4D">
        <w:t>f Natural External Events</w:t>
      </w:r>
      <w:bookmarkStart w:id="23" w:name="_Toc39833756"/>
      <w:bookmarkEnd w:id="22"/>
    </w:p>
    <w:p w14:paraId="01260324" w14:textId="77777777" w:rsidR="00F308C5" w:rsidRPr="00F308C5" w:rsidRDefault="00F308C5" w:rsidP="00F308C5">
      <w:pPr>
        <w:rPr>
          <w:lang w:val="en-GB"/>
        </w:rPr>
      </w:pPr>
    </w:p>
    <w:p w14:paraId="383CF9DF" w14:textId="0822009C" w:rsidR="00951CC5" w:rsidRPr="00326FC5" w:rsidRDefault="003011D3" w:rsidP="00A000C8">
      <w:pPr>
        <w:pStyle w:val="Heading2"/>
      </w:pPr>
      <w:bookmarkStart w:id="24" w:name="_Toc172672766"/>
      <w:r w:rsidRPr="00326FC5">
        <w:t>General</w:t>
      </w:r>
      <w:bookmarkEnd w:id="23"/>
      <w:r w:rsidR="009C120E" w:rsidRPr="00326FC5">
        <w:t xml:space="preserve"> Identification and Assessment of natural </w:t>
      </w:r>
      <w:proofErr w:type="spellStart"/>
      <w:r w:rsidR="009C120E" w:rsidRPr="00326FC5">
        <w:t>externsal</w:t>
      </w:r>
      <w:proofErr w:type="spellEnd"/>
      <w:r w:rsidR="009C120E" w:rsidRPr="00326FC5">
        <w:t xml:space="preserve"> events</w:t>
      </w:r>
      <w:bookmarkEnd w:id="24"/>
    </w:p>
    <w:p w14:paraId="5780CD6D" w14:textId="6906C890" w:rsidR="00326FC5" w:rsidRDefault="009C120E" w:rsidP="009C120E">
      <w:pPr>
        <w:tabs>
          <w:tab w:val="left" w:pos="360"/>
        </w:tabs>
        <w:spacing w:line="360" w:lineRule="auto"/>
        <w:jc w:val="both"/>
        <w:rPr>
          <w:rFonts w:ascii="Times New Roman" w:hAnsi="Times New Roman" w:cs="Times New Roman"/>
          <w:sz w:val="24"/>
          <w:szCs w:val="24"/>
        </w:rPr>
      </w:pPr>
      <w:r w:rsidRPr="009C120E">
        <w:rPr>
          <w:rFonts w:ascii="Times New Roman" w:hAnsi="Times New Roman" w:cs="Times New Roman"/>
          <w:b/>
          <w:bCs/>
          <w:sz w:val="24"/>
          <w:szCs w:val="24"/>
        </w:rPr>
        <w:t>11</w:t>
      </w:r>
      <w:r w:rsidRPr="009C120E">
        <w:rPr>
          <w:rFonts w:ascii="Times New Roman" w:hAnsi="Times New Roman" w:cs="Times New Roman"/>
          <w:bCs/>
          <w:sz w:val="24"/>
          <w:szCs w:val="24"/>
        </w:rPr>
        <w:t>.</w:t>
      </w:r>
      <w:r w:rsidR="003011D3" w:rsidRPr="009C120E">
        <w:rPr>
          <w:rFonts w:ascii="Times New Roman" w:hAnsi="Times New Roman" w:cs="Times New Roman"/>
          <w:bCs/>
          <w:sz w:val="24"/>
          <w:szCs w:val="24"/>
        </w:rPr>
        <w:t xml:space="preserve"> </w:t>
      </w:r>
      <w:r>
        <w:rPr>
          <w:rFonts w:ascii="Times New Roman" w:hAnsi="Times New Roman" w:cs="Times New Roman"/>
          <w:sz w:val="24"/>
          <w:szCs w:val="24"/>
        </w:rPr>
        <w:t>An</w:t>
      </w:r>
      <w:r w:rsidR="003011D3" w:rsidRPr="009C120E">
        <w:rPr>
          <w:rFonts w:ascii="Times New Roman" w:hAnsi="Times New Roman" w:cs="Times New Roman"/>
          <w:sz w:val="24"/>
          <w:szCs w:val="24"/>
        </w:rPr>
        <w:t xml:space="preserve"> </w:t>
      </w:r>
      <w:r w:rsidR="008A14EE">
        <w:rPr>
          <w:rFonts w:ascii="Times New Roman" w:hAnsi="Times New Roman" w:cs="Times New Roman"/>
          <w:sz w:val="24"/>
          <w:szCs w:val="24"/>
        </w:rPr>
        <w:t>applicant</w:t>
      </w:r>
      <w:r w:rsidR="002E3E2D" w:rsidRPr="009C120E">
        <w:rPr>
          <w:rFonts w:ascii="Times New Roman" w:hAnsi="Times New Roman" w:cs="Times New Roman"/>
          <w:sz w:val="24"/>
          <w:szCs w:val="24"/>
        </w:rPr>
        <w:t xml:space="preserve"> </w:t>
      </w:r>
      <w:r w:rsidR="003011D3" w:rsidRPr="009C120E">
        <w:rPr>
          <w:rFonts w:ascii="Times New Roman" w:hAnsi="Times New Roman" w:cs="Times New Roman"/>
          <w:sz w:val="24"/>
          <w:szCs w:val="24"/>
        </w:rPr>
        <w:t xml:space="preserve">shall </w:t>
      </w:r>
    </w:p>
    <w:p w14:paraId="341D0795" w14:textId="4A5B04A8" w:rsidR="00971D11" w:rsidRPr="009C120E" w:rsidRDefault="00326FC5" w:rsidP="00386F19">
      <w:pPr>
        <w:tabs>
          <w:tab w:val="left" w:pos="360"/>
        </w:tabs>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9C120E">
        <w:rPr>
          <w:rFonts w:ascii="Times New Roman" w:hAnsi="Times New Roman" w:cs="Times New Roman"/>
          <w:sz w:val="24"/>
          <w:szCs w:val="24"/>
        </w:rPr>
        <w:t xml:space="preserve">(a) </w:t>
      </w:r>
      <w:r w:rsidR="003011D3" w:rsidRPr="009C120E">
        <w:rPr>
          <w:rFonts w:ascii="Times New Roman" w:hAnsi="Times New Roman" w:cs="Times New Roman"/>
          <w:sz w:val="24"/>
          <w:szCs w:val="24"/>
        </w:rPr>
        <w:t>develop, document and implement a systematic approach for identifying</w:t>
      </w:r>
      <w:r w:rsidR="002E3E2D" w:rsidRPr="009C120E">
        <w:rPr>
          <w:rFonts w:ascii="Times New Roman" w:hAnsi="Times New Roman" w:cs="Times New Roman"/>
          <w:sz w:val="24"/>
          <w:szCs w:val="24"/>
        </w:rPr>
        <w:t xml:space="preserve"> and assessing</w:t>
      </w:r>
      <w:r w:rsidR="009C120E">
        <w:rPr>
          <w:rFonts w:ascii="Times New Roman" w:hAnsi="Times New Roman" w:cs="Times New Roman"/>
          <w:sz w:val="24"/>
          <w:szCs w:val="24"/>
        </w:rPr>
        <w:t xml:space="preserve"> all natural external </w:t>
      </w:r>
      <w:proofErr w:type="gramStart"/>
      <w:r w:rsidR="009C120E">
        <w:rPr>
          <w:rFonts w:ascii="Times New Roman" w:hAnsi="Times New Roman" w:cs="Times New Roman"/>
          <w:sz w:val="24"/>
          <w:szCs w:val="24"/>
        </w:rPr>
        <w:t>events;</w:t>
      </w:r>
      <w:proofErr w:type="gramEnd"/>
      <w:r w:rsidR="003011D3" w:rsidRPr="009C120E">
        <w:rPr>
          <w:rFonts w:ascii="Times New Roman" w:hAnsi="Times New Roman" w:cs="Times New Roman"/>
          <w:sz w:val="24"/>
          <w:szCs w:val="24"/>
        </w:rPr>
        <w:t xml:space="preserve"> </w:t>
      </w:r>
    </w:p>
    <w:p w14:paraId="1BC895A7" w14:textId="5E639925" w:rsidR="00971D11" w:rsidRDefault="009C120E" w:rsidP="00386F19">
      <w:pPr>
        <w:pStyle w:val="ListParagraph"/>
        <w:tabs>
          <w:tab w:val="left" w:pos="360"/>
        </w:tabs>
        <w:spacing w:line="360" w:lineRule="auto"/>
        <w:ind w:left="1134" w:hanging="425"/>
        <w:jc w:val="both"/>
        <w:rPr>
          <w:rFonts w:ascii="Times New Roman" w:hAnsi="Times New Roman" w:cs="Times New Roman"/>
          <w:bCs/>
          <w:sz w:val="24"/>
          <w:szCs w:val="24"/>
        </w:rPr>
      </w:pPr>
      <w:r>
        <w:rPr>
          <w:rFonts w:ascii="Times New Roman" w:hAnsi="Times New Roman" w:cs="Times New Roman"/>
          <w:sz w:val="24"/>
          <w:szCs w:val="24"/>
        </w:rPr>
        <w:t>(b) ensure that</w:t>
      </w:r>
      <w:r w:rsidR="00326FC5">
        <w:rPr>
          <w:rFonts w:ascii="Times New Roman" w:hAnsi="Times New Roman" w:cs="Times New Roman"/>
          <w:sz w:val="24"/>
          <w:szCs w:val="24"/>
        </w:rPr>
        <w:t xml:space="preserve"> </w:t>
      </w:r>
      <w:r>
        <w:rPr>
          <w:rFonts w:ascii="Times New Roman" w:hAnsi="Times New Roman" w:cs="Times New Roman"/>
          <w:bCs/>
          <w:sz w:val="24"/>
          <w:szCs w:val="24"/>
        </w:rPr>
        <w:t>t</w:t>
      </w:r>
      <w:r w:rsidR="00326FC5">
        <w:rPr>
          <w:rFonts w:ascii="Times New Roman" w:hAnsi="Times New Roman" w:cs="Times New Roman"/>
          <w:bCs/>
          <w:sz w:val="24"/>
          <w:szCs w:val="24"/>
        </w:rPr>
        <w:t>he assessment</w:t>
      </w:r>
      <w:r w:rsidR="003011D3" w:rsidRPr="00971D11">
        <w:rPr>
          <w:rFonts w:ascii="Times New Roman" w:hAnsi="Times New Roman" w:cs="Times New Roman"/>
          <w:bCs/>
          <w:sz w:val="24"/>
          <w:szCs w:val="24"/>
        </w:rPr>
        <w:t xml:space="preserve"> address</w:t>
      </w:r>
      <w:r w:rsidR="00326FC5">
        <w:rPr>
          <w:rFonts w:ascii="Times New Roman" w:hAnsi="Times New Roman" w:cs="Times New Roman"/>
          <w:bCs/>
          <w:sz w:val="24"/>
          <w:szCs w:val="24"/>
        </w:rPr>
        <w:t>es</w:t>
      </w:r>
      <w:r w:rsidR="003011D3" w:rsidRPr="00971D11">
        <w:rPr>
          <w:rFonts w:ascii="Times New Roman" w:hAnsi="Times New Roman" w:cs="Times New Roman"/>
          <w:bCs/>
          <w:sz w:val="24"/>
          <w:szCs w:val="24"/>
        </w:rPr>
        <w:t xml:space="preserve"> the effects of natural external events on the environment throughout the lif</w:t>
      </w:r>
      <w:r w:rsidR="00326FC5">
        <w:rPr>
          <w:rFonts w:ascii="Times New Roman" w:hAnsi="Times New Roman" w:cs="Times New Roman"/>
          <w:bCs/>
          <w:sz w:val="24"/>
          <w:szCs w:val="24"/>
        </w:rPr>
        <w:t>ecycle of the proposed facility;</w:t>
      </w:r>
      <w:r w:rsidR="008A14EE">
        <w:rPr>
          <w:rFonts w:ascii="Times New Roman" w:hAnsi="Times New Roman" w:cs="Times New Roman"/>
          <w:bCs/>
          <w:sz w:val="24"/>
          <w:szCs w:val="24"/>
        </w:rPr>
        <w:t xml:space="preserve"> and</w:t>
      </w:r>
    </w:p>
    <w:p w14:paraId="2411CE7F" w14:textId="01C526D4" w:rsidR="002B0F6E" w:rsidRPr="004C3832" w:rsidRDefault="00386F19" w:rsidP="004C3832">
      <w:pPr>
        <w:pStyle w:val="ListParagraph"/>
        <w:tabs>
          <w:tab w:val="left" w:pos="360"/>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326FC5">
        <w:rPr>
          <w:rFonts w:ascii="Times New Roman" w:hAnsi="Times New Roman" w:cs="Times New Roman"/>
          <w:sz w:val="24"/>
          <w:szCs w:val="24"/>
        </w:rPr>
        <w:t>(c) where</w:t>
      </w:r>
      <w:r w:rsidR="00D87E9D" w:rsidRPr="00971D11">
        <w:rPr>
          <w:rFonts w:ascii="Times New Roman" w:hAnsi="Times New Roman" w:cs="Times New Roman"/>
          <w:sz w:val="24"/>
          <w:szCs w:val="24"/>
        </w:rPr>
        <w:t xml:space="preserve"> the assessment of a specific hazard indicates that the hazard </w:t>
      </w:r>
      <w:r w:rsidR="00230548">
        <w:rPr>
          <w:rFonts w:ascii="Times New Roman" w:hAnsi="Times New Roman" w:cs="Times New Roman"/>
          <w:sz w:val="24"/>
          <w:szCs w:val="24"/>
        </w:rPr>
        <w:t xml:space="preserve">level </w:t>
      </w:r>
      <w:r w:rsidR="00D87E9D" w:rsidRPr="00971D11">
        <w:rPr>
          <w:rFonts w:ascii="Times New Roman" w:hAnsi="Times New Roman" w:cs="Times New Roman"/>
          <w:sz w:val="24"/>
          <w:szCs w:val="24"/>
        </w:rPr>
        <w:t>is unacceptable and no practicable enginee</w:t>
      </w:r>
      <w:r w:rsidR="00326FC5">
        <w:rPr>
          <w:rFonts w:ascii="Times New Roman" w:hAnsi="Times New Roman" w:cs="Times New Roman"/>
          <w:sz w:val="24"/>
          <w:szCs w:val="24"/>
        </w:rPr>
        <w:t>ring solution is available, declare the site</w:t>
      </w:r>
      <w:r w:rsidR="00D87E9D" w:rsidRPr="00971D11">
        <w:rPr>
          <w:rFonts w:ascii="Times New Roman" w:hAnsi="Times New Roman" w:cs="Times New Roman"/>
          <w:sz w:val="24"/>
          <w:szCs w:val="24"/>
        </w:rPr>
        <w:t xml:space="preserve"> unsuitable</w:t>
      </w:r>
      <w:r w:rsidR="008A14EE">
        <w:rPr>
          <w:rFonts w:ascii="Times New Roman" w:hAnsi="Times New Roman" w:cs="Times New Roman"/>
          <w:sz w:val="24"/>
          <w:szCs w:val="24"/>
        </w:rPr>
        <w:t>.</w:t>
      </w:r>
    </w:p>
    <w:p w14:paraId="4472CCD7" w14:textId="4740105C" w:rsidR="00951CC5" w:rsidRPr="00326FC5" w:rsidRDefault="003011D3" w:rsidP="00A000C8">
      <w:pPr>
        <w:pStyle w:val="Heading2"/>
      </w:pPr>
      <w:bookmarkStart w:id="25" w:name="_Toc39833757"/>
      <w:bookmarkStart w:id="26" w:name="_Toc172672767"/>
      <w:r w:rsidRPr="00326FC5">
        <w:t>Climate Change</w:t>
      </w:r>
      <w:bookmarkEnd w:id="25"/>
      <w:bookmarkEnd w:id="26"/>
    </w:p>
    <w:p w14:paraId="54D441D4" w14:textId="45DD6592" w:rsidR="002B0F6E" w:rsidRPr="004C3832" w:rsidRDefault="001F2317" w:rsidP="004C3832">
      <w:pPr>
        <w:spacing w:line="360" w:lineRule="auto"/>
        <w:ind w:left="426" w:hanging="426"/>
        <w:jc w:val="both"/>
        <w:rPr>
          <w:rFonts w:ascii="Times New Roman" w:hAnsi="Times New Roman" w:cs="Times New Roman"/>
          <w:sz w:val="24"/>
          <w:szCs w:val="24"/>
        </w:rPr>
      </w:pPr>
      <w:r w:rsidRPr="001F2317">
        <w:rPr>
          <w:rFonts w:ascii="Times New Roman" w:hAnsi="Times New Roman" w:cs="Times New Roman"/>
          <w:b/>
          <w:sz w:val="24"/>
          <w:szCs w:val="24"/>
        </w:rPr>
        <w:t>12</w:t>
      </w:r>
      <w:r w:rsidRPr="001F2317">
        <w:rPr>
          <w:rFonts w:ascii="Times New Roman" w:hAnsi="Times New Roman" w:cs="Times New Roman"/>
          <w:sz w:val="24"/>
          <w:szCs w:val="24"/>
        </w:rPr>
        <w:t>.</w:t>
      </w:r>
      <w:r>
        <w:rPr>
          <w:rFonts w:ascii="Times New Roman" w:hAnsi="Times New Roman" w:cs="Times New Roman"/>
          <w:sz w:val="24"/>
          <w:szCs w:val="24"/>
        </w:rPr>
        <w:t xml:space="preserve"> </w:t>
      </w:r>
      <w:r w:rsidR="00386F19">
        <w:rPr>
          <w:rFonts w:ascii="Times New Roman" w:hAnsi="Times New Roman" w:cs="Times New Roman"/>
          <w:sz w:val="24"/>
          <w:szCs w:val="24"/>
        </w:rPr>
        <w:t xml:space="preserve"> </w:t>
      </w:r>
      <w:r>
        <w:rPr>
          <w:rFonts w:ascii="Times New Roman" w:hAnsi="Times New Roman" w:cs="Times New Roman"/>
          <w:sz w:val="24"/>
          <w:szCs w:val="24"/>
        </w:rPr>
        <w:t xml:space="preserve">An </w:t>
      </w:r>
      <w:r w:rsidR="008A14EE">
        <w:rPr>
          <w:rFonts w:ascii="Times New Roman" w:hAnsi="Times New Roman" w:cs="Times New Roman"/>
          <w:sz w:val="24"/>
          <w:szCs w:val="24"/>
        </w:rPr>
        <w:t>applicant</w:t>
      </w:r>
      <w:r>
        <w:rPr>
          <w:rFonts w:ascii="Times New Roman" w:hAnsi="Times New Roman" w:cs="Times New Roman"/>
          <w:sz w:val="24"/>
          <w:szCs w:val="24"/>
        </w:rPr>
        <w:t xml:space="preserve"> shall, i</w:t>
      </w:r>
      <w:r w:rsidR="003011D3" w:rsidRPr="001F2317">
        <w:rPr>
          <w:rFonts w:ascii="Times New Roman" w:hAnsi="Times New Roman" w:cs="Times New Roman"/>
          <w:sz w:val="24"/>
          <w:szCs w:val="24"/>
        </w:rPr>
        <w:t>n the evaluation of natural external events</w:t>
      </w:r>
      <w:r w:rsidR="006731F4" w:rsidRPr="001F2317">
        <w:rPr>
          <w:rFonts w:ascii="Times New Roman" w:hAnsi="Times New Roman" w:cs="Times New Roman"/>
          <w:sz w:val="24"/>
          <w:szCs w:val="24"/>
        </w:rPr>
        <w:t xml:space="preserve"> for site suitability</w:t>
      </w:r>
      <w:r w:rsidR="00230548" w:rsidRPr="001F2317">
        <w:rPr>
          <w:rFonts w:ascii="Times New Roman" w:hAnsi="Times New Roman" w:cs="Times New Roman"/>
          <w:sz w:val="24"/>
          <w:szCs w:val="24"/>
        </w:rPr>
        <w:t xml:space="preserve"> and site evaluation</w:t>
      </w:r>
      <w:r>
        <w:rPr>
          <w:rFonts w:ascii="Times New Roman" w:hAnsi="Times New Roman" w:cs="Times New Roman"/>
          <w:sz w:val="24"/>
          <w:szCs w:val="24"/>
        </w:rPr>
        <w:t>,</w:t>
      </w:r>
      <w:r w:rsidR="003011D3" w:rsidRPr="001F2317">
        <w:rPr>
          <w:rFonts w:ascii="Times New Roman" w:hAnsi="Times New Roman" w:cs="Times New Roman"/>
          <w:sz w:val="24"/>
          <w:szCs w:val="24"/>
        </w:rPr>
        <w:t xml:space="preserve"> consider </w:t>
      </w:r>
      <w:r w:rsidR="00696D2F" w:rsidRPr="001F2317">
        <w:rPr>
          <w:rFonts w:ascii="Times New Roman" w:hAnsi="Times New Roman" w:cs="Times New Roman"/>
          <w:sz w:val="24"/>
          <w:szCs w:val="24"/>
        </w:rPr>
        <w:t xml:space="preserve">the </w:t>
      </w:r>
      <w:r w:rsidR="003011D3" w:rsidRPr="001F2317">
        <w:rPr>
          <w:rFonts w:ascii="Times New Roman" w:hAnsi="Times New Roman" w:cs="Times New Roman"/>
          <w:sz w:val="24"/>
          <w:szCs w:val="24"/>
        </w:rPr>
        <w:t>potential effect</w:t>
      </w:r>
      <w:r w:rsidR="00696D2F" w:rsidRPr="001F2317">
        <w:rPr>
          <w:rFonts w:ascii="Times New Roman" w:hAnsi="Times New Roman" w:cs="Times New Roman"/>
          <w:sz w:val="24"/>
          <w:szCs w:val="24"/>
        </w:rPr>
        <w:t>s</w:t>
      </w:r>
      <w:r w:rsidR="003011D3" w:rsidRPr="001F2317">
        <w:rPr>
          <w:rFonts w:ascii="Times New Roman" w:hAnsi="Times New Roman" w:cs="Times New Roman"/>
          <w:sz w:val="24"/>
          <w:szCs w:val="24"/>
        </w:rPr>
        <w:t xml:space="preserve"> of climate change on the nuclear installation over the projected lifecycle</w:t>
      </w:r>
      <w:r w:rsidR="00696D2F" w:rsidRPr="001F2317">
        <w:rPr>
          <w:rFonts w:ascii="Times New Roman" w:hAnsi="Times New Roman" w:cs="Times New Roman"/>
          <w:sz w:val="24"/>
          <w:szCs w:val="24"/>
        </w:rPr>
        <w:t>, including decommission</w:t>
      </w:r>
      <w:r w:rsidR="00230548" w:rsidRPr="001F2317">
        <w:rPr>
          <w:rFonts w:ascii="Times New Roman" w:hAnsi="Times New Roman" w:cs="Times New Roman"/>
          <w:sz w:val="24"/>
          <w:szCs w:val="24"/>
        </w:rPr>
        <w:t>i</w:t>
      </w:r>
      <w:r w:rsidR="00696D2F" w:rsidRPr="001F2317">
        <w:rPr>
          <w:rFonts w:ascii="Times New Roman" w:hAnsi="Times New Roman" w:cs="Times New Roman"/>
          <w:sz w:val="24"/>
          <w:szCs w:val="24"/>
        </w:rPr>
        <w:t>ng</w:t>
      </w:r>
      <w:r w:rsidR="003011D3" w:rsidRPr="001F2317">
        <w:rPr>
          <w:rFonts w:ascii="Times New Roman" w:hAnsi="Times New Roman" w:cs="Times New Roman"/>
          <w:sz w:val="24"/>
          <w:szCs w:val="24"/>
        </w:rPr>
        <w:t xml:space="preserve">. </w:t>
      </w:r>
    </w:p>
    <w:p w14:paraId="60163497" w14:textId="5658CB51" w:rsidR="00951CC5" w:rsidRPr="001F2317" w:rsidRDefault="003011D3" w:rsidP="00A000C8">
      <w:pPr>
        <w:pStyle w:val="Heading2"/>
      </w:pPr>
      <w:bookmarkStart w:id="27" w:name="_Toc39833758"/>
      <w:bookmarkStart w:id="28" w:name="_Toc172672768"/>
      <w:r w:rsidRPr="001F2317">
        <w:t>Seismic</w:t>
      </w:r>
      <w:r w:rsidR="001F6A92" w:rsidRPr="001F2317">
        <w:t>ally</w:t>
      </w:r>
      <w:r w:rsidRPr="001F2317">
        <w:t xml:space="preserve"> </w:t>
      </w:r>
      <w:r w:rsidR="007D0650" w:rsidRPr="001F2317">
        <w:t xml:space="preserve">Induced Ground Motion </w:t>
      </w:r>
      <w:r w:rsidRPr="001F2317">
        <w:t>Hazards</w:t>
      </w:r>
      <w:bookmarkEnd w:id="27"/>
      <w:bookmarkEnd w:id="28"/>
    </w:p>
    <w:p w14:paraId="451658E9" w14:textId="3F8EE461" w:rsidR="00F810BC" w:rsidRDefault="001F2317" w:rsidP="001F2317">
      <w:pPr>
        <w:spacing w:line="360" w:lineRule="auto"/>
        <w:jc w:val="both"/>
        <w:rPr>
          <w:rFonts w:ascii="Times New Roman" w:eastAsia="Times New Roman" w:hAnsi="Times New Roman" w:cs="Times New Roman"/>
          <w:sz w:val="24"/>
          <w:szCs w:val="24"/>
        </w:rPr>
      </w:pPr>
      <w:r w:rsidRPr="001F2317">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w:t>
      </w:r>
      <w:r w:rsidR="003011D3" w:rsidRPr="001F23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 applicant shall </w:t>
      </w:r>
    </w:p>
    <w:p w14:paraId="4EEC6DE8" w14:textId="2880DA9B" w:rsidR="00951CC5" w:rsidRPr="001F2317" w:rsidRDefault="00F810BC" w:rsidP="00D17214">
      <w:pPr>
        <w:spacing w:line="360" w:lineRule="auto"/>
        <w:ind w:left="1418"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7214">
        <w:rPr>
          <w:rFonts w:ascii="Times New Roman" w:eastAsia="Times New Roman" w:hAnsi="Times New Roman" w:cs="Times New Roman"/>
          <w:sz w:val="24"/>
          <w:szCs w:val="24"/>
        </w:rPr>
        <w:t xml:space="preserve"> </w:t>
      </w:r>
      <w:r w:rsidR="001F2317">
        <w:rPr>
          <w:rFonts w:ascii="Times New Roman" w:eastAsia="Times New Roman" w:hAnsi="Times New Roman" w:cs="Times New Roman"/>
          <w:sz w:val="24"/>
          <w:szCs w:val="24"/>
        </w:rPr>
        <w:t>(a) evaluate t</w:t>
      </w:r>
      <w:r w:rsidR="003011D3" w:rsidRPr="001F2317">
        <w:rPr>
          <w:rFonts w:ascii="Times New Roman" w:eastAsia="Times New Roman" w:hAnsi="Times New Roman" w:cs="Times New Roman"/>
          <w:sz w:val="24"/>
          <w:szCs w:val="24"/>
        </w:rPr>
        <w:t xml:space="preserve">he seismological and geological conditions in the region and the engineering geological and geotechnical aspects of the proposed </w:t>
      </w:r>
      <w:r w:rsidR="00171932" w:rsidRPr="001F2317">
        <w:rPr>
          <w:rFonts w:ascii="Times New Roman" w:eastAsia="Times New Roman" w:hAnsi="Times New Roman" w:cs="Times New Roman"/>
          <w:sz w:val="24"/>
          <w:szCs w:val="24"/>
        </w:rPr>
        <w:t>nuclear installation site</w:t>
      </w:r>
      <w:r w:rsidR="001F2317">
        <w:rPr>
          <w:rFonts w:ascii="Times New Roman" w:eastAsia="Times New Roman" w:hAnsi="Times New Roman" w:cs="Times New Roman"/>
          <w:sz w:val="24"/>
          <w:szCs w:val="24"/>
        </w:rPr>
        <w:t>;</w:t>
      </w:r>
    </w:p>
    <w:p w14:paraId="5F414116" w14:textId="7513DE25" w:rsidR="00951CC5" w:rsidRPr="00F06715" w:rsidRDefault="003011D3" w:rsidP="00D17214">
      <w:pPr>
        <w:spacing w:line="360" w:lineRule="auto"/>
        <w:ind w:left="1418" w:hanging="709"/>
        <w:jc w:val="both"/>
        <w:rPr>
          <w:rFonts w:ascii="Times New Roman" w:eastAsia="Times New Roman" w:hAnsi="Times New Roman" w:cs="Times New Roman"/>
          <w:sz w:val="24"/>
          <w:szCs w:val="24"/>
        </w:rPr>
      </w:pPr>
      <w:r w:rsidRPr="00F06715">
        <w:rPr>
          <w:rFonts w:ascii="Times New Roman" w:hAnsi="Times New Roman" w:cs="Times New Roman"/>
          <w:sz w:val="24"/>
          <w:szCs w:val="24"/>
        </w:rPr>
        <w:t xml:space="preserve"> </w:t>
      </w:r>
      <w:r w:rsidR="00F810BC">
        <w:rPr>
          <w:rFonts w:ascii="Times New Roman" w:hAnsi="Times New Roman" w:cs="Times New Roman"/>
          <w:sz w:val="24"/>
          <w:szCs w:val="24"/>
        </w:rPr>
        <w:t xml:space="preserve">    </w:t>
      </w:r>
      <w:r w:rsidR="001F2317">
        <w:rPr>
          <w:rFonts w:ascii="Times New Roman" w:hAnsi="Times New Roman" w:cs="Times New Roman"/>
          <w:sz w:val="24"/>
          <w:szCs w:val="24"/>
        </w:rPr>
        <w:t>(b) collect and document i</w:t>
      </w:r>
      <w:r w:rsidRPr="00F06715">
        <w:rPr>
          <w:rFonts w:ascii="Times New Roman" w:hAnsi="Times New Roman" w:cs="Times New Roman"/>
          <w:sz w:val="24"/>
          <w:szCs w:val="24"/>
        </w:rPr>
        <w:t>nformation on pre-historical, historical and instrumentally re</w:t>
      </w:r>
      <w:r w:rsidR="001F2317">
        <w:rPr>
          <w:rFonts w:ascii="Times New Roman" w:hAnsi="Times New Roman" w:cs="Times New Roman"/>
          <w:sz w:val="24"/>
          <w:szCs w:val="24"/>
        </w:rPr>
        <w:t xml:space="preserve">corded earthquakes in the region; </w:t>
      </w:r>
    </w:p>
    <w:p w14:paraId="656AC0BB" w14:textId="3EEB5519" w:rsidR="00951CC5" w:rsidRPr="00F06715" w:rsidRDefault="00F810BC" w:rsidP="00D17214">
      <w:pPr>
        <w:pStyle w:val="ListParagraph"/>
        <w:spacing w:line="360" w:lineRule="auto"/>
        <w:ind w:left="1418" w:hanging="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D17214">
        <w:rPr>
          <w:rFonts w:ascii="Times New Roman" w:hAnsi="Times New Roman" w:cs="Times New Roman"/>
          <w:sz w:val="24"/>
          <w:szCs w:val="24"/>
        </w:rPr>
        <w:t xml:space="preserve"> </w:t>
      </w:r>
      <w:r w:rsidR="001F2317">
        <w:rPr>
          <w:rFonts w:ascii="Times New Roman" w:hAnsi="Times New Roman" w:cs="Times New Roman"/>
          <w:sz w:val="24"/>
          <w:szCs w:val="24"/>
        </w:rPr>
        <w:t>(c) determine and assess t</w:t>
      </w:r>
      <w:r w:rsidR="003011D3" w:rsidRPr="00F06715">
        <w:rPr>
          <w:rFonts w:ascii="Times New Roman" w:hAnsi="Times New Roman" w:cs="Times New Roman"/>
          <w:sz w:val="24"/>
          <w:szCs w:val="24"/>
        </w:rPr>
        <w:t>he haza</w:t>
      </w:r>
      <w:r w:rsidR="00C85073">
        <w:rPr>
          <w:rFonts w:ascii="Times New Roman" w:hAnsi="Times New Roman" w:cs="Times New Roman"/>
          <w:sz w:val="24"/>
          <w:szCs w:val="24"/>
        </w:rPr>
        <w:t>rds associated with earthquakes</w:t>
      </w:r>
      <w:r w:rsidR="003011D3" w:rsidRPr="00F06715">
        <w:rPr>
          <w:rFonts w:ascii="Times New Roman" w:hAnsi="Times New Roman" w:cs="Times New Roman"/>
          <w:sz w:val="24"/>
          <w:szCs w:val="24"/>
        </w:rPr>
        <w:t xml:space="preserve"> by means of seismotectonic evaluation of the region with the use to the greatest possible extent of the information collected taking into a</w:t>
      </w:r>
      <w:r w:rsidR="00C85073">
        <w:rPr>
          <w:rFonts w:ascii="Times New Roman" w:hAnsi="Times New Roman" w:cs="Times New Roman"/>
          <w:sz w:val="24"/>
          <w:szCs w:val="24"/>
        </w:rPr>
        <w:t>ccount site-specific conditions;</w:t>
      </w:r>
    </w:p>
    <w:p w14:paraId="0D53A7A8" w14:textId="598E5985" w:rsidR="00793EA4" w:rsidRDefault="003011D3" w:rsidP="00793EA4">
      <w:pPr>
        <w:pStyle w:val="ListParagraph"/>
        <w:spacing w:line="360" w:lineRule="auto"/>
        <w:ind w:left="1418" w:hanging="567"/>
        <w:jc w:val="both"/>
        <w:rPr>
          <w:rFonts w:ascii="Times New Roman" w:hAnsi="Times New Roman" w:cs="Times New Roman"/>
          <w:sz w:val="24"/>
          <w:szCs w:val="24"/>
        </w:rPr>
      </w:pPr>
      <w:r w:rsidRPr="00F06715">
        <w:rPr>
          <w:rFonts w:ascii="Times New Roman" w:hAnsi="Times New Roman" w:cs="Times New Roman"/>
          <w:sz w:val="24"/>
          <w:szCs w:val="24"/>
        </w:rPr>
        <w:t xml:space="preserve"> </w:t>
      </w:r>
      <w:r w:rsidR="00F810BC">
        <w:rPr>
          <w:rFonts w:ascii="Times New Roman" w:hAnsi="Times New Roman" w:cs="Times New Roman"/>
          <w:sz w:val="24"/>
          <w:szCs w:val="24"/>
        </w:rPr>
        <w:t xml:space="preserve">  </w:t>
      </w:r>
      <w:r w:rsidR="00C85073">
        <w:rPr>
          <w:rFonts w:ascii="Times New Roman" w:hAnsi="Times New Roman" w:cs="Times New Roman"/>
          <w:sz w:val="24"/>
          <w:szCs w:val="24"/>
        </w:rPr>
        <w:t>(d) assess the h</w:t>
      </w:r>
      <w:r w:rsidRPr="00F06715">
        <w:rPr>
          <w:rFonts w:ascii="Times New Roman" w:hAnsi="Times New Roman" w:cs="Times New Roman"/>
          <w:sz w:val="24"/>
          <w:szCs w:val="24"/>
        </w:rPr>
        <w:t>azards due to earthquake-induced</w:t>
      </w:r>
      <w:r w:rsidR="00C85073">
        <w:rPr>
          <w:rFonts w:ascii="Times New Roman" w:hAnsi="Times New Roman" w:cs="Times New Roman"/>
          <w:sz w:val="24"/>
          <w:szCs w:val="24"/>
        </w:rPr>
        <w:t xml:space="preserve"> ground motion for the site taking into  account,</w:t>
      </w:r>
      <w:r w:rsidRPr="00F06715">
        <w:rPr>
          <w:rFonts w:ascii="Times New Roman" w:hAnsi="Times New Roman" w:cs="Times New Roman"/>
          <w:sz w:val="24"/>
          <w:szCs w:val="24"/>
        </w:rPr>
        <w:t xml:space="preserve"> the seismotectonic characteristics of the region and </w:t>
      </w:r>
      <w:r w:rsidR="00C85073">
        <w:rPr>
          <w:rFonts w:ascii="Times New Roman" w:hAnsi="Times New Roman" w:cs="Times New Roman"/>
          <w:sz w:val="24"/>
          <w:szCs w:val="24"/>
        </w:rPr>
        <w:t xml:space="preserve">the </w:t>
      </w:r>
      <w:r w:rsidRPr="00F06715">
        <w:rPr>
          <w:rFonts w:ascii="Times New Roman" w:hAnsi="Times New Roman" w:cs="Times New Roman"/>
          <w:sz w:val="24"/>
          <w:szCs w:val="24"/>
        </w:rPr>
        <w:t>specific site conditions</w:t>
      </w:r>
      <w:r w:rsidR="008A14EE">
        <w:rPr>
          <w:rFonts w:ascii="Times New Roman" w:hAnsi="Times New Roman" w:cs="Times New Roman"/>
          <w:sz w:val="24"/>
          <w:szCs w:val="24"/>
        </w:rPr>
        <w:t>;</w:t>
      </w:r>
      <w:r w:rsidR="008A14EE" w:rsidRPr="00F06715">
        <w:rPr>
          <w:rFonts w:ascii="Times New Roman" w:hAnsi="Times New Roman" w:cs="Times New Roman"/>
          <w:sz w:val="24"/>
          <w:szCs w:val="24"/>
        </w:rPr>
        <w:t xml:space="preserve"> </w:t>
      </w:r>
    </w:p>
    <w:p w14:paraId="4B70BAAC" w14:textId="28A75D52" w:rsidR="00951CC5" w:rsidRPr="00793EA4" w:rsidRDefault="00793EA4" w:rsidP="00793EA4">
      <w:pPr>
        <w:pStyle w:val="ListParagraph"/>
        <w:spacing w:line="360" w:lineRule="auto"/>
        <w:ind w:left="1418" w:hanging="567"/>
        <w:jc w:val="both"/>
        <w:rPr>
          <w:rFonts w:ascii="Times New Roman" w:hAnsi="Times New Roman" w:cs="Times New Roman"/>
          <w:sz w:val="24"/>
          <w:szCs w:val="24"/>
        </w:rPr>
      </w:pPr>
      <w:r w:rsidRPr="0090784F">
        <w:rPr>
          <w:rFonts w:ascii="Times New Roman" w:hAnsi="Times New Roman" w:cs="Times New Roman"/>
          <w:sz w:val="24"/>
          <w:szCs w:val="24"/>
        </w:rPr>
        <w:lastRenderedPageBreak/>
        <w:t xml:space="preserve">   (e) perform a thorough uncertainty analysis as part of </w:t>
      </w:r>
      <w:r w:rsidR="008E2925" w:rsidRPr="0090784F">
        <w:rPr>
          <w:rFonts w:ascii="Times New Roman" w:hAnsi="Times New Roman" w:cs="Times New Roman"/>
          <w:sz w:val="24"/>
          <w:szCs w:val="24"/>
        </w:rPr>
        <w:t>the evaluation of seismic hazards and t</w:t>
      </w:r>
      <w:r w:rsidR="006008E0" w:rsidRPr="0090784F">
        <w:rPr>
          <w:rFonts w:ascii="Times New Roman" w:hAnsi="Times New Roman" w:cs="Times New Roman"/>
          <w:sz w:val="24"/>
          <w:szCs w:val="24"/>
        </w:rPr>
        <w:t xml:space="preserve">he vertical ground acceleration shall be at least </w:t>
      </w:r>
      <w:r w:rsidR="008A14EE" w:rsidRPr="0090784F">
        <w:rPr>
          <w:rFonts w:ascii="Times New Roman" w:hAnsi="Times New Roman" w:cs="Times New Roman"/>
          <w:sz w:val="24"/>
          <w:szCs w:val="24"/>
        </w:rPr>
        <w:t>two-thirds</w:t>
      </w:r>
      <w:r w:rsidR="006008E0" w:rsidRPr="0090784F">
        <w:rPr>
          <w:rFonts w:ascii="Times New Roman" w:hAnsi="Times New Roman" w:cs="Times New Roman"/>
          <w:sz w:val="24"/>
          <w:szCs w:val="24"/>
        </w:rPr>
        <w:t xml:space="preserve"> of the</w:t>
      </w:r>
      <w:r w:rsidR="002F13D7" w:rsidRPr="0090784F">
        <w:rPr>
          <w:rFonts w:ascii="Times New Roman" w:hAnsi="Times New Roman" w:cs="Times New Roman"/>
          <w:sz w:val="24"/>
          <w:szCs w:val="24"/>
        </w:rPr>
        <w:t xml:space="preserve"> </w:t>
      </w:r>
      <w:r w:rsidR="006008E0" w:rsidRPr="0090784F">
        <w:rPr>
          <w:rFonts w:ascii="Times New Roman" w:hAnsi="Times New Roman" w:cs="Times New Roman"/>
          <w:sz w:val="24"/>
          <w:szCs w:val="24"/>
        </w:rPr>
        <w:t>horizontal ground acceleration</w:t>
      </w:r>
      <w:r w:rsidR="008A14EE">
        <w:rPr>
          <w:rFonts w:ascii="Times New Roman" w:hAnsi="Times New Roman" w:cs="Times New Roman"/>
          <w:sz w:val="24"/>
          <w:szCs w:val="24"/>
        </w:rPr>
        <w:t>;</w:t>
      </w:r>
      <w:r w:rsidR="008A14EE" w:rsidRPr="00793EA4">
        <w:rPr>
          <w:rFonts w:ascii="Times New Roman" w:hAnsi="Times New Roman" w:cs="Times New Roman"/>
          <w:sz w:val="24"/>
          <w:szCs w:val="24"/>
        </w:rPr>
        <w:t xml:space="preserve"> </w:t>
      </w:r>
    </w:p>
    <w:p w14:paraId="3EB6322D" w14:textId="415670E3" w:rsidR="00951CC5" w:rsidRPr="00F06715" w:rsidRDefault="00F810BC" w:rsidP="00D17214">
      <w:pPr>
        <w:pStyle w:val="ListParagraph"/>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C85073">
        <w:rPr>
          <w:rFonts w:ascii="Times New Roman" w:hAnsi="Times New Roman" w:cs="Times New Roman"/>
          <w:sz w:val="24"/>
          <w:szCs w:val="24"/>
        </w:rPr>
        <w:t>(</w:t>
      </w:r>
      <w:r w:rsidR="00793EA4">
        <w:rPr>
          <w:rFonts w:ascii="Times New Roman" w:hAnsi="Times New Roman" w:cs="Times New Roman"/>
          <w:sz w:val="24"/>
          <w:szCs w:val="24"/>
        </w:rPr>
        <w:t>f</w:t>
      </w:r>
      <w:r w:rsidR="00C85073">
        <w:rPr>
          <w:rFonts w:ascii="Times New Roman" w:hAnsi="Times New Roman" w:cs="Times New Roman"/>
          <w:sz w:val="24"/>
          <w:szCs w:val="24"/>
        </w:rPr>
        <w:t>) conduct a</w:t>
      </w:r>
      <w:r w:rsidR="003011D3" w:rsidRPr="00F06715">
        <w:rPr>
          <w:rFonts w:ascii="Times New Roman" w:hAnsi="Times New Roman" w:cs="Times New Roman"/>
          <w:sz w:val="24"/>
          <w:szCs w:val="24"/>
        </w:rPr>
        <w:t>n evaluation of ground m</w:t>
      </w:r>
      <w:r w:rsidR="00C85073">
        <w:rPr>
          <w:rFonts w:ascii="Times New Roman" w:hAnsi="Times New Roman" w:cs="Times New Roman"/>
          <w:sz w:val="24"/>
          <w:szCs w:val="24"/>
        </w:rPr>
        <w:t>otion hazards,</w:t>
      </w:r>
      <w:r w:rsidR="003011D3" w:rsidRPr="00F06715">
        <w:rPr>
          <w:rFonts w:ascii="Times New Roman" w:hAnsi="Times New Roman" w:cs="Times New Roman"/>
          <w:sz w:val="24"/>
          <w:szCs w:val="24"/>
        </w:rPr>
        <w:t xml:space="preserve"> to provide the input needed for</w:t>
      </w:r>
      <w:r w:rsidR="00D17214">
        <w:rPr>
          <w:rFonts w:ascii="Times New Roman" w:hAnsi="Times New Roman" w:cs="Times New Roman"/>
          <w:sz w:val="24"/>
          <w:szCs w:val="24"/>
        </w:rPr>
        <w:t xml:space="preserve"> </w:t>
      </w:r>
      <w:r w:rsidR="003011D3" w:rsidRPr="00F06715">
        <w:rPr>
          <w:rFonts w:ascii="Times New Roman" w:hAnsi="Times New Roman" w:cs="Times New Roman"/>
          <w:sz w:val="24"/>
          <w:szCs w:val="24"/>
        </w:rPr>
        <w:t>the seismic design or safety upgrading of the structures, systems and components of the nuclear installation, as well as the input for performing the deterministic and or probabilistic safety analyses necessary during the lifet</w:t>
      </w:r>
      <w:r w:rsidR="00C85073">
        <w:rPr>
          <w:rFonts w:ascii="Times New Roman" w:hAnsi="Times New Roman" w:cs="Times New Roman"/>
          <w:sz w:val="24"/>
          <w:szCs w:val="24"/>
        </w:rPr>
        <w:t>ime of the nuclear installation;</w:t>
      </w:r>
    </w:p>
    <w:p w14:paraId="6EAFAC15" w14:textId="37B3CAFC" w:rsidR="00951CC5" w:rsidRPr="00F06715" w:rsidRDefault="00F810BC" w:rsidP="00D17214">
      <w:pPr>
        <w:pStyle w:val="ListParagraph"/>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C85073">
        <w:rPr>
          <w:rFonts w:ascii="Times New Roman" w:hAnsi="Times New Roman" w:cs="Times New Roman"/>
          <w:sz w:val="24"/>
          <w:szCs w:val="24"/>
        </w:rPr>
        <w:t>(</w:t>
      </w:r>
      <w:r w:rsidR="00793EA4">
        <w:rPr>
          <w:rFonts w:ascii="Times New Roman" w:hAnsi="Times New Roman" w:cs="Times New Roman"/>
          <w:sz w:val="24"/>
          <w:szCs w:val="24"/>
        </w:rPr>
        <w:t>g</w:t>
      </w:r>
      <w:r w:rsidR="00C85073">
        <w:rPr>
          <w:rFonts w:ascii="Times New Roman" w:hAnsi="Times New Roman" w:cs="Times New Roman"/>
          <w:sz w:val="24"/>
          <w:szCs w:val="24"/>
        </w:rPr>
        <w:t>) assess the h</w:t>
      </w:r>
      <w:r w:rsidR="003011D3" w:rsidRPr="00F06715">
        <w:rPr>
          <w:rFonts w:ascii="Times New Roman" w:hAnsi="Times New Roman" w:cs="Times New Roman"/>
          <w:sz w:val="24"/>
          <w:szCs w:val="24"/>
        </w:rPr>
        <w:t>azards due to earthquake-induced</w:t>
      </w:r>
      <w:r w:rsidR="00C85073">
        <w:rPr>
          <w:rFonts w:ascii="Times New Roman" w:hAnsi="Times New Roman" w:cs="Times New Roman"/>
          <w:sz w:val="24"/>
          <w:szCs w:val="24"/>
        </w:rPr>
        <w:t xml:space="preserve"> ground motion,</w:t>
      </w:r>
      <w:r w:rsidR="003011D3" w:rsidRPr="00F06715">
        <w:rPr>
          <w:rFonts w:ascii="Times New Roman" w:hAnsi="Times New Roman" w:cs="Times New Roman"/>
          <w:sz w:val="24"/>
          <w:szCs w:val="24"/>
        </w:rPr>
        <w:t xml:space="preserve"> by </w:t>
      </w:r>
      <w:r w:rsidR="00DE312E">
        <w:rPr>
          <w:rFonts w:ascii="Times New Roman" w:hAnsi="Times New Roman" w:cs="Times New Roman"/>
          <w:sz w:val="24"/>
          <w:szCs w:val="24"/>
        </w:rPr>
        <w:t>the</w:t>
      </w:r>
      <w:r w:rsidR="003011D3" w:rsidRPr="00F06715">
        <w:rPr>
          <w:rFonts w:ascii="Times New Roman" w:hAnsi="Times New Roman" w:cs="Times New Roman"/>
          <w:sz w:val="24"/>
          <w:szCs w:val="24"/>
        </w:rPr>
        <w:t xml:space="preserve"> methods</w:t>
      </w:r>
      <w:r w:rsidR="00DE312E">
        <w:rPr>
          <w:rFonts w:ascii="Times New Roman" w:hAnsi="Times New Roman" w:cs="Times New Roman"/>
          <w:sz w:val="24"/>
          <w:szCs w:val="24"/>
        </w:rPr>
        <w:t xml:space="preserve"> used in the current international engineering practice</w:t>
      </w:r>
      <w:r w:rsidR="008A14EE">
        <w:rPr>
          <w:rFonts w:ascii="Times New Roman" w:hAnsi="Times New Roman" w:cs="Times New Roman"/>
          <w:sz w:val="24"/>
          <w:szCs w:val="24"/>
        </w:rPr>
        <w:t>;</w:t>
      </w:r>
      <w:r w:rsidR="008A14EE" w:rsidRPr="00F06715">
        <w:rPr>
          <w:rFonts w:ascii="Times New Roman" w:hAnsi="Times New Roman" w:cs="Times New Roman"/>
          <w:sz w:val="24"/>
          <w:szCs w:val="24"/>
        </w:rPr>
        <w:t xml:space="preserve"> </w:t>
      </w:r>
    </w:p>
    <w:p w14:paraId="20E0AE81" w14:textId="1B9F34C4" w:rsidR="00F810BC" w:rsidRDefault="00F810B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7214">
        <w:rPr>
          <w:rFonts w:ascii="Times New Roman" w:hAnsi="Times New Roman" w:cs="Times New Roman"/>
          <w:sz w:val="24"/>
          <w:szCs w:val="24"/>
        </w:rPr>
        <w:t xml:space="preserve">   </w:t>
      </w:r>
      <w:r>
        <w:rPr>
          <w:rFonts w:ascii="Times New Roman" w:hAnsi="Times New Roman" w:cs="Times New Roman"/>
          <w:sz w:val="24"/>
          <w:szCs w:val="24"/>
        </w:rPr>
        <w:t xml:space="preserve"> </w:t>
      </w:r>
      <w:r w:rsidR="00C85073">
        <w:rPr>
          <w:rFonts w:ascii="Times New Roman" w:hAnsi="Times New Roman" w:cs="Times New Roman"/>
          <w:sz w:val="24"/>
          <w:szCs w:val="24"/>
        </w:rPr>
        <w:t>(</w:t>
      </w:r>
      <w:r w:rsidR="00793EA4">
        <w:rPr>
          <w:rFonts w:ascii="Times New Roman" w:hAnsi="Times New Roman" w:cs="Times New Roman"/>
          <w:sz w:val="24"/>
          <w:szCs w:val="24"/>
        </w:rPr>
        <w:t>h</w:t>
      </w:r>
      <w:r w:rsidR="00C85073">
        <w:rPr>
          <w:rFonts w:ascii="Times New Roman" w:hAnsi="Times New Roman" w:cs="Times New Roman"/>
          <w:sz w:val="24"/>
          <w:szCs w:val="24"/>
        </w:rPr>
        <w:t xml:space="preserve">) take into consideration </w:t>
      </w:r>
    </w:p>
    <w:p w14:paraId="64698342" w14:textId="51469FD5" w:rsidR="00951CC5" w:rsidRPr="00F06715" w:rsidRDefault="00F810BC" w:rsidP="002F13D7">
      <w:pPr>
        <w:pStyle w:val="ListParagraph"/>
        <w:spacing w:line="360" w:lineRule="auto"/>
        <w:ind w:left="1985"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2F13D7">
        <w:rPr>
          <w:rFonts w:ascii="Times New Roman" w:hAnsi="Times New Roman" w:cs="Times New Roman"/>
          <w:sz w:val="24"/>
          <w:szCs w:val="24"/>
        </w:rPr>
        <w:t xml:space="preserve"> </w:t>
      </w:r>
      <w:r w:rsidR="00C85073">
        <w:rPr>
          <w:rFonts w:ascii="Times New Roman" w:hAnsi="Times New Roman" w:cs="Times New Roman"/>
          <w:sz w:val="24"/>
          <w:szCs w:val="24"/>
        </w:rPr>
        <w:t>(i) t</w:t>
      </w:r>
      <w:r w:rsidR="003011D3" w:rsidRPr="00F06715">
        <w:rPr>
          <w:rFonts w:ascii="Times New Roman" w:hAnsi="Times New Roman" w:cs="Times New Roman"/>
          <w:sz w:val="24"/>
          <w:szCs w:val="24"/>
        </w:rPr>
        <w:t>he effect of the vibratory ground motion in combination with other seismically induced eve</w:t>
      </w:r>
      <w:r w:rsidR="00C85073">
        <w:rPr>
          <w:rFonts w:ascii="Times New Roman" w:hAnsi="Times New Roman" w:cs="Times New Roman"/>
          <w:sz w:val="24"/>
          <w:szCs w:val="24"/>
        </w:rPr>
        <w:t>nts, if any; and</w:t>
      </w:r>
    </w:p>
    <w:p w14:paraId="3EDD6EE4" w14:textId="3D0D3147" w:rsidR="00951CC5" w:rsidRPr="00F06715" w:rsidRDefault="00F810B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073">
        <w:rPr>
          <w:rFonts w:ascii="Times New Roman" w:hAnsi="Times New Roman" w:cs="Times New Roman"/>
          <w:sz w:val="24"/>
          <w:szCs w:val="24"/>
        </w:rPr>
        <w:t>(ii) t</w:t>
      </w:r>
      <w:r w:rsidR="003011D3" w:rsidRPr="00F06715">
        <w:rPr>
          <w:rFonts w:ascii="Times New Roman" w:hAnsi="Times New Roman" w:cs="Times New Roman"/>
          <w:sz w:val="24"/>
          <w:szCs w:val="24"/>
        </w:rPr>
        <w:t xml:space="preserve">he potential for human </w:t>
      </w:r>
      <w:r w:rsidR="00DE312E">
        <w:rPr>
          <w:rFonts w:ascii="Times New Roman" w:hAnsi="Times New Roman" w:cs="Times New Roman"/>
          <w:sz w:val="24"/>
          <w:szCs w:val="24"/>
        </w:rPr>
        <w:t>induced seismicity</w:t>
      </w:r>
      <w:r w:rsidR="00C85073">
        <w:rPr>
          <w:rFonts w:ascii="Times New Roman" w:hAnsi="Times New Roman" w:cs="Times New Roman"/>
          <w:sz w:val="24"/>
          <w:szCs w:val="24"/>
        </w:rPr>
        <w:t>;</w:t>
      </w:r>
    </w:p>
    <w:p w14:paraId="5DE163EC" w14:textId="484F6D8C" w:rsidR="00951CC5" w:rsidRPr="00F810BC" w:rsidRDefault="00F810BC" w:rsidP="002F13D7">
      <w:pPr>
        <w:spacing w:line="360" w:lineRule="auto"/>
        <w:ind w:left="1418"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C85073" w:rsidRPr="00F810BC">
        <w:rPr>
          <w:rFonts w:ascii="Times New Roman" w:hAnsi="Times New Roman" w:cs="Times New Roman"/>
          <w:sz w:val="24"/>
          <w:szCs w:val="24"/>
        </w:rPr>
        <w:t>(</w:t>
      </w:r>
      <w:r w:rsidR="00793EA4">
        <w:rPr>
          <w:rFonts w:ascii="Times New Roman" w:hAnsi="Times New Roman" w:cs="Times New Roman"/>
          <w:sz w:val="24"/>
          <w:szCs w:val="24"/>
        </w:rPr>
        <w:t>j</w:t>
      </w:r>
      <w:r w:rsidR="00C85073" w:rsidRPr="00F810BC">
        <w:rPr>
          <w:rFonts w:ascii="Times New Roman" w:hAnsi="Times New Roman" w:cs="Times New Roman"/>
          <w:sz w:val="24"/>
          <w:szCs w:val="24"/>
        </w:rPr>
        <w:t xml:space="preserve">) identify </w:t>
      </w:r>
      <w:r w:rsidR="0013424B" w:rsidRPr="00F810BC">
        <w:rPr>
          <w:rFonts w:ascii="Times New Roman" w:hAnsi="Times New Roman" w:cs="Times New Roman"/>
          <w:sz w:val="24"/>
          <w:szCs w:val="24"/>
        </w:rPr>
        <w:t>and evaluate capable faults through methods that are</w:t>
      </w:r>
      <w:r w:rsidR="003011D3" w:rsidRPr="00F810BC">
        <w:rPr>
          <w:rFonts w:ascii="Times New Roman" w:hAnsi="Times New Roman" w:cs="Times New Roman"/>
          <w:sz w:val="24"/>
          <w:szCs w:val="24"/>
        </w:rPr>
        <w:t xml:space="preserve"> sufficiently detailed to s</w:t>
      </w:r>
      <w:r w:rsidR="0013424B" w:rsidRPr="00F810BC">
        <w:rPr>
          <w:rFonts w:ascii="Times New Roman" w:hAnsi="Times New Roman" w:cs="Times New Roman"/>
          <w:sz w:val="24"/>
          <w:szCs w:val="24"/>
        </w:rPr>
        <w:t>upport safety-related decisions</w:t>
      </w:r>
      <w:r w:rsidR="00006019">
        <w:rPr>
          <w:rFonts w:ascii="Times New Roman" w:hAnsi="Times New Roman" w:cs="Times New Roman"/>
          <w:sz w:val="24"/>
          <w:szCs w:val="24"/>
        </w:rPr>
        <w:t>;</w:t>
      </w:r>
      <w:r w:rsidR="003011D3" w:rsidRPr="00F810BC">
        <w:rPr>
          <w:rFonts w:ascii="Times New Roman" w:hAnsi="Times New Roman" w:cs="Times New Roman"/>
          <w:sz w:val="24"/>
          <w:szCs w:val="24"/>
        </w:rPr>
        <w:t xml:space="preserve"> </w:t>
      </w:r>
    </w:p>
    <w:p w14:paraId="2AC3323F" w14:textId="5447313B" w:rsidR="00951CC5" w:rsidRPr="00F06715" w:rsidRDefault="00F810BC" w:rsidP="002F13D7">
      <w:pPr>
        <w:spacing w:line="360" w:lineRule="auto"/>
        <w:ind w:left="1418" w:hanging="567"/>
        <w:rPr>
          <w:rFonts w:ascii="Times New Roman" w:hAnsi="Times New Roman" w:cs="Times New Roman"/>
          <w:sz w:val="24"/>
          <w:szCs w:val="24"/>
        </w:rPr>
      </w:pPr>
      <w:r>
        <w:rPr>
          <w:rFonts w:ascii="Times New Roman" w:hAnsi="Times New Roman" w:cs="Times New Roman"/>
          <w:sz w:val="24"/>
          <w:szCs w:val="24"/>
        </w:rPr>
        <w:t xml:space="preserve">    </w:t>
      </w:r>
      <w:r w:rsidR="0013424B">
        <w:rPr>
          <w:rFonts w:ascii="Times New Roman" w:hAnsi="Times New Roman" w:cs="Times New Roman"/>
          <w:sz w:val="24"/>
          <w:szCs w:val="24"/>
        </w:rPr>
        <w:t>(</w:t>
      </w:r>
      <w:r w:rsidR="00793EA4">
        <w:rPr>
          <w:rFonts w:ascii="Times New Roman" w:hAnsi="Times New Roman" w:cs="Times New Roman"/>
          <w:sz w:val="24"/>
          <w:szCs w:val="24"/>
        </w:rPr>
        <w:t>k</w:t>
      </w:r>
      <w:r w:rsidR="0013424B">
        <w:rPr>
          <w:rFonts w:ascii="Times New Roman" w:hAnsi="Times New Roman" w:cs="Times New Roman"/>
          <w:sz w:val="24"/>
          <w:szCs w:val="24"/>
        </w:rPr>
        <w:t>) evaluate t</w:t>
      </w:r>
      <w:r w:rsidR="003011D3" w:rsidRPr="00F06715">
        <w:rPr>
          <w:rFonts w:ascii="Times New Roman" w:hAnsi="Times New Roman" w:cs="Times New Roman"/>
          <w:sz w:val="24"/>
          <w:szCs w:val="24"/>
        </w:rPr>
        <w:t xml:space="preserve">he potential effect of fault displacement on safety-related </w:t>
      </w:r>
      <w:r w:rsidR="00006019">
        <w:rPr>
          <w:rFonts w:ascii="Times New Roman" w:hAnsi="Times New Roman" w:cs="Times New Roman"/>
          <w:sz w:val="24"/>
          <w:szCs w:val="24"/>
        </w:rPr>
        <w:t>s</w:t>
      </w:r>
      <w:r w:rsidR="006008E0">
        <w:rPr>
          <w:rFonts w:ascii="Times New Roman" w:hAnsi="Times New Roman" w:cs="Times New Roman"/>
          <w:sz w:val="24"/>
          <w:szCs w:val="24"/>
        </w:rPr>
        <w:t xml:space="preserve">tructures </w:t>
      </w:r>
      <w:r w:rsidR="00006019">
        <w:rPr>
          <w:rFonts w:ascii="Times New Roman" w:hAnsi="Times New Roman" w:cs="Times New Roman"/>
          <w:sz w:val="24"/>
          <w:szCs w:val="24"/>
        </w:rPr>
        <w:t>s</w:t>
      </w:r>
      <w:r w:rsidR="006008E0">
        <w:rPr>
          <w:rFonts w:ascii="Times New Roman" w:hAnsi="Times New Roman" w:cs="Times New Roman"/>
          <w:sz w:val="24"/>
          <w:szCs w:val="24"/>
        </w:rPr>
        <w:t>ystems and</w:t>
      </w:r>
      <w:r w:rsidR="0013424B">
        <w:rPr>
          <w:rFonts w:ascii="Times New Roman" w:hAnsi="Times New Roman" w:cs="Times New Roman"/>
          <w:sz w:val="24"/>
          <w:szCs w:val="24"/>
        </w:rPr>
        <w:t xml:space="preserve"> </w:t>
      </w:r>
      <w:r w:rsidR="00006019">
        <w:rPr>
          <w:rFonts w:ascii="Times New Roman" w:hAnsi="Times New Roman" w:cs="Times New Roman"/>
          <w:sz w:val="24"/>
          <w:szCs w:val="24"/>
        </w:rPr>
        <w:t>c</w:t>
      </w:r>
      <w:r w:rsidR="006008E0">
        <w:rPr>
          <w:rFonts w:ascii="Times New Roman" w:hAnsi="Times New Roman" w:cs="Times New Roman"/>
          <w:sz w:val="24"/>
          <w:szCs w:val="24"/>
        </w:rPr>
        <w:t>omponents</w:t>
      </w:r>
      <w:r w:rsidR="0013424B">
        <w:rPr>
          <w:rFonts w:ascii="Times New Roman" w:hAnsi="Times New Roman" w:cs="Times New Roman"/>
          <w:sz w:val="24"/>
          <w:szCs w:val="24"/>
        </w:rPr>
        <w:t>;</w:t>
      </w:r>
      <w:r w:rsidR="003011D3" w:rsidRPr="00F06715">
        <w:rPr>
          <w:rFonts w:ascii="Times New Roman" w:hAnsi="Times New Roman" w:cs="Times New Roman"/>
          <w:sz w:val="24"/>
          <w:szCs w:val="24"/>
        </w:rPr>
        <w:t xml:space="preserve"> </w:t>
      </w:r>
    </w:p>
    <w:p w14:paraId="1D6B68BD" w14:textId="1CB80182" w:rsidR="00951CC5" w:rsidRPr="00F06715" w:rsidRDefault="00F810BC" w:rsidP="002F13D7">
      <w:pPr>
        <w:spacing w:line="360" w:lineRule="auto"/>
        <w:ind w:left="1418" w:hanging="567"/>
        <w:rPr>
          <w:rFonts w:ascii="Times New Roman" w:hAnsi="Times New Roman" w:cs="Times New Roman"/>
          <w:sz w:val="24"/>
          <w:szCs w:val="24"/>
        </w:rPr>
      </w:pPr>
      <w:r>
        <w:rPr>
          <w:rFonts w:ascii="Times New Roman" w:hAnsi="Times New Roman" w:cs="Times New Roman"/>
          <w:sz w:val="24"/>
          <w:szCs w:val="24"/>
        </w:rPr>
        <w:t xml:space="preserve">    </w:t>
      </w:r>
      <w:r w:rsidR="0013424B">
        <w:rPr>
          <w:rFonts w:ascii="Times New Roman" w:hAnsi="Times New Roman" w:cs="Times New Roman"/>
          <w:sz w:val="24"/>
          <w:szCs w:val="24"/>
        </w:rPr>
        <w:t>(</w:t>
      </w:r>
      <w:r w:rsidR="00793EA4">
        <w:rPr>
          <w:rFonts w:ascii="Times New Roman" w:hAnsi="Times New Roman" w:cs="Times New Roman"/>
          <w:sz w:val="24"/>
          <w:szCs w:val="24"/>
        </w:rPr>
        <w:t>l</w:t>
      </w:r>
      <w:r w:rsidR="0013424B">
        <w:rPr>
          <w:rFonts w:ascii="Times New Roman" w:hAnsi="Times New Roman" w:cs="Times New Roman"/>
          <w:sz w:val="24"/>
          <w:szCs w:val="24"/>
        </w:rPr>
        <w:t>) ensure that t</w:t>
      </w:r>
      <w:r w:rsidR="003011D3" w:rsidRPr="00F06715">
        <w:rPr>
          <w:rFonts w:ascii="Times New Roman" w:hAnsi="Times New Roman" w:cs="Times New Roman"/>
          <w:sz w:val="24"/>
          <w:szCs w:val="24"/>
        </w:rPr>
        <w:t xml:space="preserve">he evaluation of </w:t>
      </w:r>
      <w:r w:rsidR="0013424B">
        <w:rPr>
          <w:rFonts w:ascii="Times New Roman" w:hAnsi="Times New Roman" w:cs="Times New Roman"/>
          <w:sz w:val="24"/>
          <w:szCs w:val="24"/>
        </w:rPr>
        <w:t>fault displacement hazards</w:t>
      </w:r>
      <w:r w:rsidR="003011D3" w:rsidRPr="00F06715">
        <w:rPr>
          <w:rFonts w:ascii="Times New Roman" w:hAnsi="Times New Roman" w:cs="Times New Roman"/>
          <w:sz w:val="24"/>
          <w:szCs w:val="24"/>
        </w:rPr>
        <w:t xml:space="preserve"> include</w:t>
      </w:r>
      <w:r w:rsidR="0013424B">
        <w:rPr>
          <w:rFonts w:ascii="Times New Roman" w:hAnsi="Times New Roman" w:cs="Times New Roman"/>
          <w:sz w:val="24"/>
          <w:szCs w:val="24"/>
        </w:rPr>
        <w:t>s</w:t>
      </w:r>
      <w:r w:rsidR="003011D3" w:rsidRPr="00F06715">
        <w:rPr>
          <w:rFonts w:ascii="Times New Roman" w:hAnsi="Times New Roman" w:cs="Times New Roman"/>
          <w:sz w:val="24"/>
          <w:szCs w:val="24"/>
        </w:rPr>
        <w:t xml:space="preserve"> detailed geological mapping of excavations for safety-related engineered structures to enable the evaluation o</w:t>
      </w:r>
      <w:r w:rsidR="0013424B">
        <w:rPr>
          <w:rFonts w:ascii="Times New Roman" w:hAnsi="Times New Roman" w:cs="Times New Roman"/>
          <w:sz w:val="24"/>
          <w:szCs w:val="24"/>
        </w:rPr>
        <w:t>f fault capability for the site;</w:t>
      </w:r>
    </w:p>
    <w:p w14:paraId="3C9DE9EF" w14:textId="4A38768E" w:rsidR="00951CC5" w:rsidRPr="00F06715" w:rsidRDefault="00F810BC" w:rsidP="002F13D7">
      <w:pPr>
        <w:spacing w:line="360" w:lineRule="auto"/>
        <w:ind w:left="1418" w:hanging="567"/>
        <w:rPr>
          <w:rFonts w:ascii="Times New Roman" w:hAnsi="Times New Roman" w:cs="Times New Roman"/>
          <w:sz w:val="24"/>
          <w:szCs w:val="24"/>
        </w:rPr>
      </w:pPr>
      <w:r>
        <w:rPr>
          <w:rFonts w:ascii="Times New Roman" w:hAnsi="Times New Roman" w:cs="Times New Roman"/>
          <w:sz w:val="24"/>
          <w:szCs w:val="24"/>
        </w:rPr>
        <w:t xml:space="preserve">    </w:t>
      </w:r>
      <w:r w:rsidR="0013424B">
        <w:rPr>
          <w:rFonts w:ascii="Times New Roman" w:hAnsi="Times New Roman" w:cs="Times New Roman"/>
          <w:sz w:val="24"/>
          <w:szCs w:val="24"/>
        </w:rPr>
        <w:t>(</w:t>
      </w:r>
      <w:r w:rsidR="00793EA4">
        <w:rPr>
          <w:rFonts w:ascii="Times New Roman" w:hAnsi="Times New Roman" w:cs="Times New Roman"/>
          <w:sz w:val="24"/>
          <w:szCs w:val="24"/>
        </w:rPr>
        <w:t>m</w:t>
      </w:r>
      <w:r w:rsidR="0013424B">
        <w:rPr>
          <w:rFonts w:ascii="Times New Roman" w:hAnsi="Times New Roman" w:cs="Times New Roman"/>
          <w:sz w:val="24"/>
          <w:szCs w:val="24"/>
        </w:rPr>
        <w:t>) determine a</w:t>
      </w:r>
      <w:r w:rsidR="003011D3" w:rsidRPr="00F06715">
        <w:rPr>
          <w:rFonts w:ascii="Times New Roman" w:hAnsi="Times New Roman" w:cs="Times New Roman"/>
          <w:sz w:val="24"/>
          <w:szCs w:val="24"/>
        </w:rPr>
        <w:t xml:space="preserve"> p</w:t>
      </w:r>
      <w:r w:rsidR="0013424B">
        <w:rPr>
          <w:rFonts w:ascii="Times New Roman" w:hAnsi="Times New Roman" w:cs="Times New Roman"/>
          <w:sz w:val="24"/>
          <w:szCs w:val="24"/>
        </w:rPr>
        <w:t>roposed site to be unsuitable where</w:t>
      </w:r>
      <w:r w:rsidR="003011D3" w:rsidRPr="00F06715">
        <w:rPr>
          <w:rFonts w:ascii="Times New Roman" w:hAnsi="Times New Roman" w:cs="Times New Roman"/>
          <w:sz w:val="24"/>
          <w:szCs w:val="24"/>
        </w:rPr>
        <w:t xml:space="preserve"> reliable evidence shows the existence of a capable fault that has the potential to affect the safety of the nuclear installation</w:t>
      </w:r>
      <w:r w:rsidR="0013424B">
        <w:rPr>
          <w:rFonts w:ascii="Times New Roman" w:hAnsi="Times New Roman" w:cs="Times New Roman"/>
          <w:sz w:val="24"/>
          <w:szCs w:val="24"/>
        </w:rPr>
        <w:t xml:space="preserve">; </w:t>
      </w:r>
      <w:r w:rsidR="003011D3" w:rsidRPr="00F06715">
        <w:rPr>
          <w:rFonts w:ascii="Times New Roman" w:hAnsi="Times New Roman" w:cs="Times New Roman"/>
          <w:sz w:val="24"/>
          <w:szCs w:val="24"/>
        </w:rPr>
        <w:t xml:space="preserve"> </w:t>
      </w:r>
    </w:p>
    <w:p w14:paraId="11245669" w14:textId="074EC51A" w:rsidR="00951CC5" w:rsidRDefault="003011D3" w:rsidP="002F13D7">
      <w:pPr>
        <w:spacing w:line="360" w:lineRule="auto"/>
        <w:ind w:left="1418" w:hanging="709"/>
        <w:rPr>
          <w:rFonts w:ascii="Times New Roman" w:hAnsi="Times New Roman" w:cs="Times New Roman"/>
          <w:sz w:val="24"/>
          <w:szCs w:val="24"/>
        </w:rPr>
      </w:pPr>
      <w:r w:rsidRPr="00F06715">
        <w:rPr>
          <w:rFonts w:ascii="Times New Roman" w:hAnsi="Times New Roman" w:cs="Times New Roman"/>
          <w:sz w:val="24"/>
          <w:szCs w:val="24"/>
        </w:rPr>
        <w:t xml:space="preserve"> </w:t>
      </w:r>
      <w:r w:rsidR="00F810BC">
        <w:rPr>
          <w:rFonts w:ascii="Times New Roman" w:hAnsi="Times New Roman" w:cs="Times New Roman"/>
          <w:sz w:val="24"/>
          <w:szCs w:val="24"/>
        </w:rPr>
        <w:t xml:space="preserve">  </w:t>
      </w:r>
      <w:r w:rsidR="002F13D7">
        <w:rPr>
          <w:rFonts w:ascii="Times New Roman" w:hAnsi="Times New Roman" w:cs="Times New Roman"/>
          <w:sz w:val="24"/>
          <w:szCs w:val="24"/>
        </w:rPr>
        <w:t xml:space="preserve"> </w:t>
      </w:r>
      <w:r w:rsidR="00F810BC">
        <w:rPr>
          <w:rFonts w:ascii="Times New Roman" w:hAnsi="Times New Roman" w:cs="Times New Roman"/>
          <w:sz w:val="24"/>
          <w:szCs w:val="24"/>
        </w:rPr>
        <w:t>(</w:t>
      </w:r>
      <w:r w:rsidR="00793EA4">
        <w:rPr>
          <w:rFonts w:ascii="Times New Roman" w:hAnsi="Times New Roman" w:cs="Times New Roman"/>
          <w:sz w:val="24"/>
          <w:szCs w:val="24"/>
        </w:rPr>
        <w:t>n</w:t>
      </w:r>
      <w:r w:rsidR="00F810BC">
        <w:rPr>
          <w:rFonts w:ascii="Times New Roman" w:hAnsi="Times New Roman" w:cs="Times New Roman"/>
          <w:sz w:val="24"/>
          <w:szCs w:val="24"/>
        </w:rPr>
        <w:t>) where</w:t>
      </w:r>
      <w:r w:rsidRPr="00F06715">
        <w:rPr>
          <w:rFonts w:ascii="Times New Roman" w:hAnsi="Times New Roman" w:cs="Times New Roman"/>
          <w:sz w:val="24"/>
          <w:szCs w:val="24"/>
        </w:rPr>
        <w:t xml:space="preserve"> a capable fault is identified in the </w:t>
      </w:r>
      <w:r w:rsidR="00171932" w:rsidRPr="00F06715">
        <w:rPr>
          <w:rFonts w:ascii="Times New Roman" w:hAnsi="Times New Roman" w:cs="Times New Roman"/>
          <w:sz w:val="24"/>
          <w:szCs w:val="24"/>
        </w:rPr>
        <w:t>site</w:t>
      </w:r>
      <w:r w:rsidRPr="00F06715">
        <w:rPr>
          <w:rFonts w:ascii="Times New Roman" w:hAnsi="Times New Roman" w:cs="Times New Roman"/>
          <w:sz w:val="24"/>
          <w:szCs w:val="24"/>
        </w:rPr>
        <w:t xml:space="preserve"> of an existing nuclear instal</w:t>
      </w:r>
      <w:r w:rsidR="00F810BC">
        <w:rPr>
          <w:rFonts w:ascii="Times New Roman" w:hAnsi="Times New Roman" w:cs="Times New Roman"/>
          <w:sz w:val="24"/>
          <w:szCs w:val="24"/>
        </w:rPr>
        <w:t xml:space="preserve">lation and the safety of the nuclear installation cannot be demonstrated, declare </w:t>
      </w:r>
      <w:r w:rsidR="00006019">
        <w:rPr>
          <w:rFonts w:ascii="Times New Roman" w:hAnsi="Times New Roman" w:cs="Times New Roman"/>
          <w:sz w:val="24"/>
          <w:szCs w:val="24"/>
        </w:rPr>
        <w:t xml:space="preserve">the </w:t>
      </w:r>
      <w:r w:rsidR="00F810BC">
        <w:rPr>
          <w:rFonts w:ascii="Times New Roman" w:hAnsi="Times New Roman" w:cs="Times New Roman"/>
          <w:sz w:val="24"/>
          <w:szCs w:val="24"/>
        </w:rPr>
        <w:t>site to be unsuitable</w:t>
      </w:r>
      <w:r w:rsidR="00006019">
        <w:rPr>
          <w:rFonts w:ascii="Times New Roman" w:hAnsi="Times New Roman" w:cs="Times New Roman"/>
          <w:sz w:val="24"/>
          <w:szCs w:val="24"/>
        </w:rPr>
        <w:t>;</w:t>
      </w:r>
    </w:p>
    <w:p w14:paraId="3051D288" w14:textId="4450A895" w:rsidR="008E2925" w:rsidRPr="0090784F" w:rsidRDefault="00AA63DD" w:rsidP="002F13D7">
      <w:pPr>
        <w:spacing w:line="360" w:lineRule="auto"/>
        <w:ind w:left="1418" w:hanging="425"/>
        <w:jc w:val="both"/>
        <w:rPr>
          <w:rFonts w:ascii="Times New Roman" w:hAnsi="Times New Roman" w:cs="Times New Roman"/>
          <w:sz w:val="24"/>
          <w:szCs w:val="24"/>
        </w:rPr>
      </w:pPr>
      <w:r w:rsidRPr="00B11D4D">
        <w:rPr>
          <w:rFonts w:ascii="Times New Roman" w:hAnsi="Times New Roman" w:cs="Times New Roman"/>
          <w:sz w:val="24"/>
          <w:szCs w:val="24"/>
        </w:rPr>
        <w:t>(</w:t>
      </w:r>
      <w:r w:rsidR="00793EA4" w:rsidRPr="00B604C4">
        <w:rPr>
          <w:rFonts w:ascii="Times New Roman" w:hAnsi="Times New Roman" w:cs="Times New Roman"/>
          <w:sz w:val="24"/>
          <w:szCs w:val="24"/>
        </w:rPr>
        <w:t>o</w:t>
      </w:r>
      <w:r w:rsidRPr="00B604C4">
        <w:rPr>
          <w:rFonts w:ascii="Times New Roman" w:hAnsi="Times New Roman" w:cs="Times New Roman"/>
          <w:sz w:val="24"/>
          <w:szCs w:val="24"/>
        </w:rPr>
        <w:t>)</w:t>
      </w:r>
      <w:r w:rsidRPr="0090784F">
        <w:rPr>
          <w:rFonts w:ascii="Times New Roman" w:hAnsi="Times New Roman" w:cs="Times New Roman"/>
          <w:sz w:val="24"/>
          <w:szCs w:val="24"/>
        </w:rPr>
        <w:t xml:space="preserve"> </w:t>
      </w:r>
      <w:r w:rsidR="008E2925" w:rsidRPr="0090784F">
        <w:rPr>
          <w:rFonts w:ascii="Times New Roman" w:hAnsi="Times New Roman" w:cs="Times New Roman"/>
          <w:sz w:val="24"/>
          <w:szCs w:val="24"/>
        </w:rPr>
        <w:t>determine within an occurrence frequency range from 10</w:t>
      </w:r>
      <w:r w:rsidR="008E2925" w:rsidRPr="0090784F">
        <w:rPr>
          <w:rFonts w:ascii="Times New Roman" w:hAnsi="Times New Roman" w:cs="Times New Roman"/>
          <w:sz w:val="24"/>
          <w:szCs w:val="24"/>
          <w:vertAlign w:val="superscript"/>
        </w:rPr>
        <w:t>-1</w:t>
      </w:r>
      <w:r w:rsidR="008E2925" w:rsidRPr="0090784F">
        <w:rPr>
          <w:rFonts w:ascii="Times New Roman" w:hAnsi="Times New Roman" w:cs="Times New Roman"/>
          <w:sz w:val="24"/>
          <w:szCs w:val="24"/>
        </w:rPr>
        <w:t>/year to 10</w:t>
      </w:r>
      <w:r w:rsidR="008E2925" w:rsidRPr="0090784F">
        <w:rPr>
          <w:rFonts w:ascii="Times New Roman" w:hAnsi="Times New Roman" w:cs="Times New Roman"/>
          <w:sz w:val="24"/>
          <w:szCs w:val="24"/>
          <w:vertAlign w:val="superscript"/>
        </w:rPr>
        <w:t>-3</w:t>
      </w:r>
      <w:r w:rsidR="008E2925" w:rsidRPr="0090784F">
        <w:rPr>
          <w:rFonts w:ascii="Times New Roman" w:hAnsi="Times New Roman" w:cs="Times New Roman"/>
          <w:sz w:val="24"/>
          <w:szCs w:val="24"/>
        </w:rPr>
        <w:t>/year f</w:t>
      </w:r>
      <w:r w:rsidRPr="0090784F">
        <w:rPr>
          <w:rFonts w:ascii="Times New Roman" w:hAnsi="Times New Roman" w:cs="Times New Roman"/>
          <w:sz w:val="24"/>
          <w:szCs w:val="24"/>
        </w:rPr>
        <w:t>or the identification of the operational basis earthquake</w:t>
      </w:r>
      <w:r w:rsidR="00006019" w:rsidRPr="0090784F">
        <w:rPr>
          <w:rFonts w:ascii="Times New Roman" w:hAnsi="Times New Roman" w:cs="Times New Roman"/>
          <w:sz w:val="24"/>
          <w:szCs w:val="24"/>
        </w:rPr>
        <w:t xml:space="preserve">; </w:t>
      </w:r>
    </w:p>
    <w:p w14:paraId="3A5E364A" w14:textId="65602C60" w:rsidR="008E2925" w:rsidRPr="0090784F" w:rsidRDefault="00AA63DD" w:rsidP="002F13D7">
      <w:pPr>
        <w:spacing w:line="360" w:lineRule="auto"/>
        <w:ind w:left="1418" w:hanging="425"/>
        <w:jc w:val="both"/>
        <w:rPr>
          <w:rFonts w:ascii="Times New Roman" w:hAnsi="Times New Roman" w:cs="Times New Roman"/>
          <w:sz w:val="24"/>
          <w:szCs w:val="24"/>
        </w:rPr>
      </w:pPr>
      <w:r w:rsidRPr="0090784F">
        <w:rPr>
          <w:rFonts w:ascii="Times New Roman" w:hAnsi="Times New Roman" w:cs="Times New Roman"/>
          <w:sz w:val="24"/>
          <w:szCs w:val="24"/>
        </w:rPr>
        <w:lastRenderedPageBreak/>
        <w:t>(</w:t>
      </w:r>
      <w:r w:rsidR="00793EA4" w:rsidRPr="0090784F">
        <w:rPr>
          <w:rFonts w:ascii="Times New Roman" w:hAnsi="Times New Roman" w:cs="Times New Roman"/>
          <w:sz w:val="24"/>
          <w:szCs w:val="24"/>
        </w:rPr>
        <w:t>p</w:t>
      </w:r>
      <w:r w:rsidRPr="0090784F">
        <w:rPr>
          <w:rFonts w:ascii="Times New Roman" w:hAnsi="Times New Roman" w:cs="Times New Roman"/>
          <w:sz w:val="24"/>
          <w:szCs w:val="24"/>
        </w:rPr>
        <w:t>) determine</w:t>
      </w:r>
      <w:r w:rsidR="008E2925" w:rsidRPr="0090784F">
        <w:rPr>
          <w:rFonts w:ascii="Times New Roman" w:hAnsi="Times New Roman" w:cs="Times New Roman"/>
          <w:sz w:val="24"/>
          <w:szCs w:val="24"/>
        </w:rPr>
        <w:t xml:space="preserve"> at least</w:t>
      </w:r>
      <w:r w:rsidRPr="0090784F">
        <w:rPr>
          <w:rFonts w:ascii="Times New Roman" w:hAnsi="Times New Roman" w:cs="Times New Roman"/>
          <w:sz w:val="24"/>
          <w:szCs w:val="24"/>
        </w:rPr>
        <w:t xml:space="preserve"> up to an occurrence frequency of 10</w:t>
      </w:r>
      <w:r w:rsidRPr="0090784F">
        <w:rPr>
          <w:rFonts w:ascii="Times New Roman" w:hAnsi="Times New Roman" w:cs="Times New Roman"/>
          <w:sz w:val="24"/>
          <w:szCs w:val="24"/>
          <w:vertAlign w:val="superscript"/>
        </w:rPr>
        <w:t>-7</w:t>
      </w:r>
      <w:r w:rsidRPr="0090784F">
        <w:rPr>
          <w:rFonts w:ascii="Times New Roman" w:hAnsi="Times New Roman" w:cs="Times New Roman"/>
          <w:sz w:val="24"/>
          <w:szCs w:val="24"/>
        </w:rPr>
        <w:t>/year,</w:t>
      </w:r>
      <w:r w:rsidR="008E2925" w:rsidRPr="0090784F">
        <w:rPr>
          <w:rFonts w:ascii="Times New Roman" w:hAnsi="Times New Roman" w:cs="Times New Roman"/>
          <w:sz w:val="24"/>
          <w:szCs w:val="24"/>
        </w:rPr>
        <w:t xml:space="preserve"> for the earthquake hazard exposure and the hazard curve phenomena</w:t>
      </w:r>
      <w:r w:rsidR="00006019" w:rsidRPr="0090784F">
        <w:rPr>
          <w:rFonts w:ascii="Times New Roman" w:hAnsi="Times New Roman" w:cs="Times New Roman"/>
          <w:sz w:val="24"/>
          <w:szCs w:val="24"/>
        </w:rPr>
        <w:t>; and</w:t>
      </w:r>
    </w:p>
    <w:p w14:paraId="2858A64A" w14:textId="35934D52" w:rsidR="002B0F6E" w:rsidRPr="0090784F" w:rsidRDefault="00F515BF" w:rsidP="00F773B1">
      <w:pPr>
        <w:spacing w:line="360" w:lineRule="auto"/>
        <w:ind w:left="1418" w:hanging="425"/>
        <w:jc w:val="both"/>
        <w:rPr>
          <w:rFonts w:ascii="Times New Roman" w:hAnsi="Times New Roman" w:cs="Times New Roman"/>
          <w:sz w:val="24"/>
          <w:szCs w:val="24"/>
        </w:rPr>
      </w:pPr>
      <w:r w:rsidRPr="0090784F">
        <w:rPr>
          <w:rFonts w:ascii="Times New Roman" w:hAnsi="Times New Roman" w:cs="Times New Roman"/>
          <w:sz w:val="24"/>
          <w:szCs w:val="24"/>
        </w:rPr>
        <w:t>(q)</w:t>
      </w:r>
      <w:r w:rsidR="00AA63DD" w:rsidRPr="0090784F">
        <w:rPr>
          <w:rFonts w:ascii="Times New Roman" w:hAnsi="Times New Roman" w:cs="Times New Roman"/>
          <w:sz w:val="24"/>
          <w:szCs w:val="24"/>
        </w:rPr>
        <w:t xml:space="preserve"> </w:t>
      </w:r>
      <w:r w:rsidR="003C111F" w:rsidRPr="0090784F">
        <w:rPr>
          <w:rFonts w:ascii="Times New Roman" w:hAnsi="Times New Roman" w:cs="Times New Roman"/>
          <w:sz w:val="24"/>
          <w:szCs w:val="24"/>
        </w:rPr>
        <w:t xml:space="preserve">account for </w:t>
      </w:r>
      <w:r w:rsidRPr="0090784F">
        <w:rPr>
          <w:rFonts w:ascii="Times New Roman" w:hAnsi="Times New Roman" w:cs="Times New Roman"/>
          <w:sz w:val="24"/>
          <w:szCs w:val="24"/>
        </w:rPr>
        <w:t>t</w:t>
      </w:r>
      <w:r w:rsidR="00AA63DD" w:rsidRPr="0090784F">
        <w:rPr>
          <w:rFonts w:ascii="Times New Roman" w:hAnsi="Times New Roman" w:cs="Times New Roman"/>
          <w:sz w:val="24"/>
          <w:szCs w:val="24"/>
        </w:rPr>
        <w:t xml:space="preserve">he uncertainties in the determination of the </w:t>
      </w:r>
      <w:r w:rsidRPr="0090784F">
        <w:rPr>
          <w:rFonts w:ascii="Times New Roman" w:hAnsi="Times New Roman" w:cs="Times New Roman"/>
          <w:sz w:val="24"/>
          <w:szCs w:val="24"/>
        </w:rPr>
        <w:t xml:space="preserve">earthquake </w:t>
      </w:r>
      <w:r w:rsidR="00AA63DD" w:rsidRPr="0090784F">
        <w:rPr>
          <w:rFonts w:ascii="Times New Roman" w:hAnsi="Times New Roman" w:cs="Times New Roman"/>
          <w:sz w:val="24"/>
          <w:szCs w:val="24"/>
        </w:rPr>
        <w:t>hazards and</w:t>
      </w:r>
      <w:r w:rsidRPr="0090784F">
        <w:rPr>
          <w:rFonts w:ascii="Times New Roman" w:hAnsi="Times New Roman" w:cs="Times New Roman"/>
          <w:sz w:val="24"/>
          <w:szCs w:val="24"/>
        </w:rPr>
        <w:t xml:space="preserve"> </w:t>
      </w:r>
      <w:r w:rsidR="003C111F" w:rsidRPr="0090784F">
        <w:rPr>
          <w:rFonts w:ascii="Times New Roman" w:hAnsi="Times New Roman" w:cs="Times New Roman"/>
          <w:sz w:val="24"/>
          <w:szCs w:val="24"/>
        </w:rPr>
        <w:t xml:space="preserve">use </w:t>
      </w:r>
      <w:r w:rsidRPr="0090784F">
        <w:rPr>
          <w:rFonts w:ascii="Times New Roman" w:hAnsi="Times New Roman" w:cs="Times New Roman"/>
          <w:sz w:val="24"/>
          <w:szCs w:val="24"/>
        </w:rPr>
        <w:t>the median value</w:t>
      </w:r>
      <w:r w:rsidR="003C111F" w:rsidRPr="0090784F">
        <w:rPr>
          <w:rFonts w:ascii="Times New Roman" w:hAnsi="Times New Roman" w:cs="Times New Roman"/>
          <w:sz w:val="24"/>
          <w:szCs w:val="24"/>
        </w:rPr>
        <w:t xml:space="preserve"> </w:t>
      </w:r>
      <w:r w:rsidRPr="0090784F">
        <w:rPr>
          <w:rFonts w:ascii="Times New Roman" w:hAnsi="Times New Roman" w:cs="Times New Roman"/>
          <w:sz w:val="24"/>
          <w:szCs w:val="24"/>
        </w:rPr>
        <w:t xml:space="preserve">for </w:t>
      </w:r>
      <w:r w:rsidR="00AA63DD" w:rsidRPr="0090784F">
        <w:rPr>
          <w:rFonts w:ascii="Times New Roman" w:hAnsi="Times New Roman" w:cs="Times New Roman"/>
          <w:sz w:val="24"/>
          <w:szCs w:val="24"/>
        </w:rPr>
        <w:t>the hazard curve.</w:t>
      </w:r>
      <w:bookmarkStart w:id="29" w:name="_Toc39833760"/>
      <w:r w:rsidR="008E2925" w:rsidRPr="0090784F">
        <w:rPr>
          <w:rFonts w:ascii="Times New Roman" w:hAnsi="Times New Roman" w:cs="Times New Roman"/>
          <w:sz w:val="24"/>
          <w:szCs w:val="24"/>
        </w:rPr>
        <w:t xml:space="preserve"> </w:t>
      </w:r>
    </w:p>
    <w:p w14:paraId="20BED583" w14:textId="0A2249E4" w:rsidR="00951CC5" w:rsidRPr="00082D01" w:rsidRDefault="003011D3" w:rsidP="00A000C8">
      <w:pPr>
        <w:pStyle w:val="Heading2"/>
      </w:pPr>
      <w:bookmarkStart w:id="30" w:name="_Toc172672769"/>
      <w:r w:rsidRPr="00082D01">
        <w:t>Volcanic Hazards</w:t>
      </w:r>
      <w:bookmarkEnd w:id="29"/>
      <w:bookmarkEnd w:id="30"/>
    </w:p>
    <w:p w14:paraId="5411CC2B" w14:textId="3FFBE441" w:rsidR="00951CC5" w:rsidRPr="00082D01" w:rsidRDefault="00082D01" w:rsidP="00082D01">
      <w:pPr>
        <w:spacing w:line="360" w:lineRule="auto"/>
        <w:jc w:val="both"/>
        <w:rPr>
          <w:rFonts w:ascii="Times New Roman" w:hAnsi="Times New Roman" w:cs="Times New Roman"/>
          <w:sz w:val="24"/>
          <w:szCs w:val="24"/>
        </w:rPr>
      </w:pPr>
      <w:r w:rsidRPr="00082D01">
        <w:rPr>
          <w:rFonts w:ascii="Times New Roman" w:hAnsi="Times New Roman" w:cs="Times New Roman"/>
          <w:b/>
          <w:sz w:val="24"/>
          <w:szCs w:val="24"/>
        </w:rPr>
        <w:t>14</w:t>
      </w:r>
      <w:r w:rsidRPr="00082D01">
        <w:rPr>
          <w:rFonts w:ascii="Times New Roman" w:hAnsi="Times New Roman" w:cs="Times New Roman"/>
        </w:rPr>
        <w:t>.</w:t>
      </w:r>
      <w:r w:rsidR="003011D3" w:rsidRPr="00082D01">
        <w:rPr>
          <w:rFonts w:ascii="Times New Roman" w:hAnsi="Times New Roman" w:cs="Times New Roman"/>
        </w:rPr>
        <w:t xml:space="preserve"> </w:t>
      </w:r>
      <w:r w:rsidR="00CE14B1" w:rsidRPr="00082D01">
        <w:rPr>
          <w:rFonts w:ascii="Times New Roman" w:hAnsi="Times New Roman" w:cs="Times New Roman"/>
          <w:sz w:val="24"/>
          <w:szCs w:val="24"/>
        </w:rPr>
        <w:t xml:space="preserve"> </w:t>
      </w:r>
      <w:r>
        <w:rPr>
          <w:rFonts w:ascii="Times New Roman" w:hAnsi="Times New Roman" w:cs="Times New Roman"/>
          <w:sz w:val="24"/>
          <w:szCs w:val="24"/>
        </w:rPr>
        <w:t>An applicant shall in respect of</w:t>
      </w:r>
      <w:r w:rsidR="00CE14B1" w:rsidRPr="00082D01">
        <w:rPr>
          <w:rFonts w:ascii="Times New Roman" w:hAnsi="Times New Roman" w:cs="Times New Roman"/>
          <w:sz w:val="24"/>
          <w:szCs w:val="24"/>
        </w:rPr>
        <w:t xml:space="preserve"> assessment of volcanic </w:t>
      </w:r>
      <w:r>
        <w:rPr>
          <w:rFonts w:ascii="Times New Roman" w:hAnsi="Times New Roman" w:cs="Times New Roman"/>
          <w:sz w:val="24"/>
          <w:szCs w:val="24"/>
        </w:rPr>
        <w:t>hazards</w:t>
      </w:r>
    </w:p>
    <w:p w14:paraId="49D275B2" w14:textId="37E7C83D" w:rsidR="00951CC5" w:rsidRPr="00F06715" w:rsidRDefault="00A8499B" w:rsidP="002F13D7">
      <w:pPr>
        <w:pStyle w:val="ListParagraph"/>
        <w:spacing w:line="360" w:lineRule="auto"/>
        <w:ind w:left="1134" w:hanging="567"/>
        <w:jc w:val="both"/>
        <w:rPr>
          <w:rFonts w:ascii="Times New Roman" w:hAnsi="Times New Roman" w:cs="Times New Roman"/>
        </w:rPr>
      </w:pPr>
      <w:r>
        <w:rPr>
          <w:rFonts w:ascii="Times New Roman" w:hAnsi="Times New Roman" w:cs="Times New Roman"/>
          <w:sz w:val="24"/>
          <w:szCs w:val="24"/>
        </w:rPr>
        <w:t xml:space="preserve">   </w:t>
      </w:r>
      <w:r w:rsidR="00082D01">
        <w:rPr>
          <w:rFonts w:ascii="Times New Roman" w:hAnsi="Times New Roman" w:cs="Times New Roman"/>
          <w:sz w:val="24"/>
          <w:szCs w:val="24"/>
        </w:rPr>
        <w:t>(a) identify and evaluate capable volcanoes taking into consideration</w:t>
      </w:r>
      <w:r w:rsidR="003011D3" w:rsidRPr="00F06715">
        <w:rPr>
          <w:rFonts w:ascii="Times New Roman" w:hAnsi="Times New Roman" w:cs="Times New Roman"/>
          <w:sz w:val="24"/>
          <w:szCs w:val="24"/>
        </w:rPr>
        <w:t xml:space="preserve"> the volcanic characteristics of a region of sufficient size to ensure that potentially hazardous volcanic phenomena are considered appropriat</w:t>
      </w:r>
      <w:r w:rsidR="00082D01">
        <w:rPr>
          <w:rFonts w:ascii="Times New Roman" w:hAnsi="Times New Roman" w:cs="Times New Roman"/>
          <w:sz w:val="24"/>
          <w:szCs w:val="24"/>
        </w:rPr>
        <w:t>ely;</w:t>
      </w:r>
    </w:p>
    <w:p w14:paraId="29FA12F8" w14:textId="7D275F78" w:rsidR="00951CC5" w:rsidRPr="00F06715" w:rsidRDefault="00A8499B" w:rsidP="002F13D7">
      <w:pPr>
        <w:pStyle w:val="ListParagraph"/>
        <w:spacing w:line="360" w:lineRule="auto"/>
        <w:ind w:left="1134" w:hanging="567"/>
        <w:jc w:val="both"/>
        <w:rPr>
          <w:rFonts w:ascii="Times New Roman" w:hAnsi="Times New Roman" w:cs="Times New Roman"/>
        </w:rPr>
      </w:pPr>
      <w:r>
        <w:rPr>
          <w:rFonts w:ascii="Times New Roman" w:hAnsi="Times New Roman" w:cs="Times New Roman"/>
          <w:sz w:val="24"/>
          <w:szCs w:val="24"/>
        </w:rPr>
        <w:t xml:space="preserve">   </w:t>
      </w:r>
      <w:r w:rsidR="00082D01">
        <w:rPr>
          <w:rFonts w:ascii="Times New Roman" w:hAnsi="Times New Roman" w:cs="Times New Roman"/>
          <w:sz w:val="24"/>
          <w:szCs w:val="24"/>
        </w:rPr>
        <w:t>(</w:t>
      </w:r>
      <w:r w:rsidR="00006019">
        <w:rPr>
          <w:rFonts w:ascii="Times New Roman" w:hAnsi="Times New Roman" w:cs="Times New Roman"/>
          <w:sz w:val="24"/>
          <w:szCs w:val="24"/>
        </w:rPr>
        <w:t>b</w:t>
      </w:r>
      <w:r w:rsidR="00082D01">
        <w:rPr>
          <w:rFonts w:ascii="Times New Roman" w:hAnsi="Times New Roman" w:cs="Times New Roman"/>
          <w:sz w:val="24"/>
          <w:szCs w:val="24"/>
        </w:rPr>
        <w:t>) evaluate t</w:t>
      </w:r>
      <w:r w:rsidR="003011D3" w:rsidRPr="00F06715">
        <w:rPr>
          <w:rFonts w:ascii="Times New Roman" w:hAnsi="Times New Roman" w:cs="Times New Roman"/>
          <w:sz w:val="24"/>
          <w:szCs w:val="24"/>
        </w:rPr>
        <w:t>he hazards of capa</w:t>
      </w:r>
      <w:r w:rsidR="00082D01">
        <w:rPr>
          <w:rFonts w:ascii="Times New Roman" w:hAnsi="Times New Roman" w:cs="Times New Roman"/>
          <w:sz w:val="24"/>
          <w:szCs w:val="24"/>
        </w:rPr>
        <w:t>ble volcanoes</w:t>
      </w:r>
      <w:r w:rsidR="003011D3" w:rsidRPr="00F06715">
        <w:rPr>
          <w:rFonts w:ascii="Times New Roman" w:hAnsi="Times New Roman" w:cs="Times New Roman"/>
          <w:sz w:val="24"/>
          <w:szCs w:val="24"/>
        </w:rPr>
        <w:t xml:space="preserve"> to provide the input needed for determining the site-specific design parameters or for re-evaluating the site, a</w:t>
      </w:r>
      <w:r w:rsidR="00082D01">
        <w:rPr>
          <w:rFonts w:ascii="Times New Roman" w:hAnsi="Times New Roman" w:cs="Times New Roman"/>
          <w:sz w:val="24"/>
          <w:szCs w:val="24"/>
        </w:rPr>
        <w:t xml:space="preserve">s well as for deterministic </w:t>
      </w:r>
      <w:r w:rsidR="003011D3" w:rsidRPr="00F06715">
        <w:rPr>
          <w:rFonts w:ascii="Times New Roman" w:hAnsi="Times New Roman" w:cs="Times New Roman"/>
          <w:sz w:val="24"/>
          <w:szCs w:val="24"/>
        </w:rPr>
        <w:t>or probabilistic safety analyses performed during the lifet</w:t>
      </w:r>
      <w:r w:rsidR="00082D01">
        <w:rPr>
          <w:rFonts w:ascii="Times New Roman" w:hAnsi="Times New Roman" w:cs="Times New Roman"/>
          <w:sz w:val="24"/>
          <w:szCs w:val="24"/>
        </w:rPr>
        <w:t>ime of the nuclear installation;</w:t>
      </w:r>
    </w:p>
    <w:p w14:paraId="79B67DBF" w14:textId="6A868949" w:rsidR="00951CC5" w:rsidRPr="00F06715" w:rsidRDefault="00A8499B" w:rsidP="002F13D7">
      <w:pPr>
        <w:pStyle w:val="ListParagraph"/>
        <w:spacing w:line="360" w:lineRule="auto"/>
        <w:ind w:left="1134" w:hanging="567"/>
        <w:jc w:val="both"/>
        <w:rPr>
          <w:rFonts w:ascii="Times New Roman" w:hAnsi="Times New Roman" w:cs="Times New Roman"/>
        </w:rPr>
      </w:pPr>
      <w:r>
        <w:rPr>
          <w:rFonts w:ascii="Times New Roman" w:hAnsi="Times New Roman" w:cs="Times New Roman"/>
          <w:sz w:val="24"/>
          <w:szCs w:val="24"/>
        </w:rPr>
        <w:t xml:space="preserve">   (</w:t>
      </w:r>
      <w:r w:rsidR="00006019">
        <w:rPr>
          <w:rFonts w:ascii="Times New Roman" w:hAnsi="Times New Roman" w:cs="Times New Roman"/>
          <w:sz w:val="24"/>
          <w:szCs w:val="24"/>
        </w:rPr>
        <w:t>c</w:t>
      </w:r>
      <w:r>
        <w:rPr>
          <w:rFonts w:ascii="Times New Roman" w:hAnsi="Times New Roman" w:cs="Times New Roman"/>
          <w:sz w:val="24"/>
          <w:szCs w:val="24"/>
        </w:rPr>
        <w:t>) declare a</w:t>
      </w:r>
      <w:r w:rsidR="003011D3" w:rsidRPr="00F06715">
        <w:rPr>
          <w:rFonts w:ascii="Times New Roman" w:hAnsi="Times New Roman" w:cs="Times New Roman"/>
          <w:sz w:val="24"/>
          <w:szCs w:val="24"/>
        </w:rPr>
        <w:t xml:space="preserve"> p</w:t>
      </w:r>
      <w:r>
        <w:rPr>
          <w:rFonts w:ascii="Times New Roman" w:hAnsi="Times New Roman" w:cs="Times New Roman"/>
          <w:sz w:val="24"/>
          <w:szCs w:val="24"/>
        </w:rPr>
        <w:t>roposed site to be</w:t>
      </w:r>
      <w:r w:rsidR="003011D3" w:rsidRPr="00F06715">
        <w:rPr>
          <w:rFonts w:ascii="Times New Roman" w:hAnsi="Times New Roman" w:cs="Times New Roman"/>
          <w:sz w:val="24"/>
          <w:szCs w:val="24"/>
        </w:rPr>
        <w:t xml:space="preserve"> unsuitable if reliable evidence shows the existence of a capable volcano that has the potential to affect the safety of the nuclear installation, and which cannot be compensated for by means of a combination of measures for site protection and design featu</w:t>
      </w:r>
      <w:r>
        <w:rPr>
          <w:rFonts w:ascii="Times New Roman" w:hAnsi="Times New Roman" w:cs="Times New Roman"/>
          <w:sz w:val="24"/>
          <w:szCs w:val="24"/>
        </w:rPr>
        <w:t>res of the nuclear installation;</w:t>
      </w:r>
    </w:p>
    <w:p w14:paraId="6902F76E" w14:textId="464D97C0" w:rsidR="00951CC5" w:rsidRPr="00F06715" w:rsidRDefault="00A8499B" w:rsidP="002F13D7">
      <w:pPr>
        <w:pStyle w:val="ListParagraph"/>
        <w:spacing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006019">
        <w:rPr>
          <w:rFonts w:ascii="Times New Roman" w:hAnsi="Times New Roman" w:cs="Times New Roman"/>
          <w:sz w:val="24"/>
          <w:szCs w:val="24"/>
        </w:rPr>
        <w:t>d</w:t>
      </w:r>
      <w:r>
        <w:rPr>
          <w:rFonts w:ascii="Times New Roman" w:hAnsi="Times New Roman" w:cs="Times New Roman"/>
          <w:sz w:val="24"/>
          <w:szCs w:val="24"/>
        </w:rPr>
        <w:t>) evaluate v</w:t>
      </w:r>
      <w:r w:rsidR="003011D3" w:rsidRPr="00F06715">
        <w:rPr>
          <w:rFonts w:ascii="Times New Roman" w:hAnsi="Times New Roman" w:cs="Times New Roman"/>
          <w:sz w:val="24"/>
          <w:szCs w:val="24"/>
        </w:rPr>
        <w:t>ol</w:t>
      </w:r>
      <w:r>
        <w:rPr>
          <w:rFonts w:ascii="Times New Roman" w:hAnsi="Times New Roman" w:cs="Times New Roman"/>
          <w:sz w:val="24"/>
          <w:szCs w:val="24"/>
        </w:rPr>
        <w:t>canic hazards by</w:t>
      </w:r>
      <w:r w:rsidR="003011D3" w:rsidRPr="00F06715">
        <w:rPr>
          <w:rFonts w:ascii="Times New Roman" w:hAnsi="Times New Roman" w:cs="Times New Roman"/>
          <w:sz w:val="24"/>
          <w:szCs w:val="24"/>
        </w:rPr>
        <w:t xml:space="preserve"> using appropriate info</w:t>
      </w:r>
      <w:r>
        <w:rPr>
          <w:rFonts w:ascii="Times New Roman" w:hAnsi="Times New Roman" w:cs="Times New Roman"/>
          <w:sz w:val="24"/>
          <w:szCs w:val="24"/>
        </w:rPr>
        <w:t>rmation, methods and models which take adequate account of the uncertainness; and</w:t>
      </w:r>
    </w:p>
    <w:p w14:paraId="7756EDFD" w14:textId="29C37F9C" w:rsidR="002B0F6E" w:rsidRPr="00F515BF" w:rsidRDefault="00A8499B" w:rsidP="00F515BF">
      <w:pPr>
        <w:pStyle w:val="ListParagraph"/>
        <w:spacing w:line="360" w:lineRule="auto"/>
        <w:ind w:left="1134" w:hanging="567"/>
        <w:jc w:val="both"/>
        <w:rPr>
          <w:rFonts w:cs="Times New Roman"/>
          <w:i/>
          <w:sz w:val="24"/>
          <w:szCs w:val="24"/>
        </w:rPr>
      </w:pPr>
      <w:r>
        <w:rPr>
          <w:rFonts w:ascii="Times New Roman" w:hAnsi="Times New Roman" w:cs="Times New Roman"/>
          <w:sz w:val="24"/>
          <w:szCs w:val="24"/>
        </w:rPr>
        <w:t xml:space="preserve">   (</w:t>
      </w:r>
      <w:r w:rsidR="00006019">
        <w:rPr>
          <w:rFonts w:ascii="Times New Roman" w:hAnsi="Times New Roman" w:cs="Times New Roman"/>
          <w:sz w:val="24"/>
          <w:szCs w:val="24"/>
        </w:rPr>
        <w:t>e</w:t>
      </w:r>
      <w:r>
        <w:rPr>
          <w:rFonts w:ascii="Times New Roman" w:hAnsi="Times New Roman" w:cs="Times New Roman"/>
          <w:sz w:val="24"/>
          <w:szCs w:val="24"/>
        </w:rPr>
        <w:t>) take into consideration t</w:t>
      </w:r>
      <w:r w:rsidR="003011D3" w:rsidRPr="00F06715">
        <w:rPr>
          <w:rFonts w:ascii="Times New Roman" w:hAnsi="Times New Roman" w:cs="Times New Roman"/>
          <w:sz w:val="24"/>
          <w:szCs w:val="24"/>
        </w:rPr>
        <w:t xml:space="preserve">he effect of volcanic phenomena in combination with other volcanically induced </w:t>
      </w:r>
      <w:r>
        <w:rPr>
          <w:rFonts w:ascii="Times New Roman" w:hAnsi="Times New Roman" w:cs="Times New Roman"/>
          <w:sz w:val="24"/>
          <w:szCs w:val="24"/>
        </w:rPr>
        <w:t>hazards including</w:t>
      </w:r>
      <w:r w:rsidR="003011D3" w:rsidRPr="00F06715">
        <w:rPr>
          <w:rFonts w:ascii="Times New Roman" w:hAnsi="Times New Roman" w:cs="Times New Roman"/>
          <w:sz w:val="24"/>
          <w:szCs w:val="24"/>
        </w:rPr>
        <w:t xml:space="preserve"> volcanic ashfall.</w:t>
      </w:r>
      <w:bookmarkStart w:id="31" w:name="_Toc39833761"/>
      <w:r w:rsidR="00897CCD">
        <w:rPr>
          <w:rFonts w:cs="Times New Roman"/>
          <w:i/>
          <w:sz w:val="24"/>
          <w:szCs w:val="24"/>
        </w:rPr>
        <w:t xml:space="preserve">       </w:t>
      </w:r>
    </w:p>
    <w:p w14:paraId="4445A6F8" w14:textId="685C7F1C" w:rsidR="002B0F6E" w:rsidRPr="002B0F6E" w:rsidRDefault="003011D3" w:rsidP="00A000C8">
      <w:pPr>
        <w:pStyle w:val="Heading2"/>
      </w:pPr>
      <w:bookmarkStart w:id="32" w:name="_Toc172672770"/>
      <w:r w:rsidRPr="00897CCD">
        <w:t>Meteorological Hazards</w:t>
      </w:r>
      <w:bookmarkStart w:id="33" w:name="_Toc39833762"/>
      <w:bookmarkEnd w:id="31"/>
      <w:bookmarkEnd w:id="32"/>
    </w:p>
    <w:bookmarkEnd w:id="33"/>
    <w:p w14:paraId="4D1F0CDB" w14:textId="77777777" w:rsidR="00175D2F" w:rsidRPr="0090784F" w:rsidRDefault="00897CCD" w:rsidP="00897CCD">
      <w:pPr>
        <w:spacing w:line="360" w:lineRule="auto"/>
        <w:jc w:val="both"/>
        <w:rPr>
          <w:rFonts w:ascii="Times New Roman" w:hAnsi="Times New Roman" w:cs="Times New Roman"/>
          <w:sz w:val="24"/>
          <w:szCs w:val="24"/>
        </w:rPr>
      </w:pPr>
      <w:r w:rsidRPr="00897CCD">
        <w:rPr>
          <w:rFonts w:ascii="Times New Roman" w:hAnsi="Times New Roman" w:cs="Times New Roman"/>
          <w:b/>
        </w:rPr>
        <w:t>15</w:t>
      </w:r>
      <w:r w:rsidRPr="00897CCD">
        <w:rPr>
          <w:rFonts w:ascii="Times New Roman" w:hAnsi="Times New Roman" w:cs="Times New Roman"/>
        </w:rPr>
        <w:t>.</w:t>
      </w:r>
      <w:r>
        <w:rPr>
          <w:rFonts w:ascii="Times New Roman" w:hAnsi="Times New Roman" w:cs="Times New Roman"/>
        </w:rPr>
        <w:t xml:space="preserve">  </w:t>
      </w:r>
      <w:r w:rsidRPr="0090784F">
        <w:rPr>
          <w:rFonts w:ascii="Times New Roman" w:hAnsi="Times New Roman" w:cs="Times New Roman"/>
          <w:sz w:val="24"/>
          <w:szCs w:val="24"/>
        </w:rPr>
        <w:t xml:space="preserve">An applicant shall </w:t>
      </w:r>
    </w:p>
    <w:p w14:paraId="46E3A1F6" w14:textId="525F0FC6" w:rsidR="00951CC5" w:rsidRPr="0090784F" w:rsidRDefault="00175D2F" w:rsidP="002F13D7">
      <w:pPr>
        <w:spacing w:line="360" w:lineRule="auto"/>
        <w:ind w:left="1134" w:hanging="1134"/>
        <w:jc w:val="both"/>
        <w:rPr>
          <w:rFonts w:ascii="Times New Roman" w:hAnsi="Times New Roman" w:cs="Times New Roman"/>
          <w:sz w:val="24"/>
          <w:szCs w:val="24"/>
        </w:rPr>
      </w:pPr>
      <w:r w:rsidRPr="0090784F">
        <w:rPr>
          <w:rFonts w:ascii="Times New Roman" w:hAnsi="Times New Roman" w:cs="Times New Roman"/>
          <w:sz w:val="24"/>
          <w:szCs w:val="24"/>
        </w:rPr>
        <w:t xml:space="preserve">              </w:t>
      </w:r>
      <w:r w:rsidR="00897CCD" w:rsidRPr="0090784F">
        <w:rPr>
          <w:rFonts w:ascii="Times New Roman" w:hAnsi="Times New Roman" w:cs="Times New Roman"/>
          <w:sz w:val="24"/>
          <w:szCs w:val="24"/>
        </w:rPr>
        <w:t>(a) evaluate m</w:t>
      </w:r>
      <w:r w:rsidR="003011D3" w:rsidRPr="0090784F">
        <w:rPr>
          <w:rFonts w:ascii="Times New Roman" w:hAnsi="Times New Roman" w:cs="Times New Roman"/>
          <w:sz w:val="24"/>
          <w:szCs w:val="24"/>
        </w:rPr>
        <w:t>eteorological phenomena</w:t>
      </w:r>
      <w:r w:rsidR="006731F4" w:rsidRPr="0090784F">
        <w:rPr>
          <w:rFonts w:ascii="Times New Roman" w:hAnsi="Times New Roman" w:cs="Times New Roman"/>
          <w:sz w:val="24"/>
          <w:szCs w:val="24"/>
        </w:rPr>
        <w:t xml:space="preserve"> that have the potential to affect the safety of the nuclear installation</w:t>
      </w:r>
      <w:r w:rsidR="00897CCD" w:rsidRPr="0090784F">
        <w:rPr>
          <w:rFonts w:ascii="Times New Roman" w:hAnsi="Times New Roman" w:cs="Times New Roman"/>
          <w:sz w:val="24"/>
          <w:szCs w:val="24"/>
        </w:rPr>
        <w:t xml:space="preserve"> including</w:t>
      </w:r>
      <w:r w:rsidR="003011D3" w:rsidRPr="0090784F">
        <w:rPr>
          <w:rFonts w:ascii="Times New Roman" w:hAnsi="Times New Roman" w:cs="Times New Roman"/>
          <w:sz w:val="24"/>
          <w:szCs w:val="24"/>
        </w:rPr>
        <w:t xml:space="preserve"> wind, precipitation, air and water temperature, humidity, drought, storm surges and sand storms, </w:t>
      </w:r>
      <w:r w:rsidR="00CE14B1" w:rsidRPr="0090784F">
        <w:rPr>
          <w:rFonts w:ascii="Times New Roman" w:hAnsi="Times New Roman" w:cs="Times New Roman"/>
          <w:sz w:val="24"/>
          <w:szCs w:val="24"/>
        </w:rPr>
        <w:t xml:space="preserve">tropical cyclones, tornadoes </w:t>
      </w:r>
      <w:r w:rsidR="003011D3" w:rsidRPr="0090784F">
        <w:rPr>
          <w:rFonts w:ascii="Times New Roman" w:hAnsi="Times New Roman" w:cs="Times New Roman"/>
          <w:sz w:val="24"/>
          <w:szCs w:val="24"/>
        </w:rPr>
        <w:t xml:space="preserve">as well as their credible </w:t>
      </w:r>
      <w:proofErr w:type="gramStart"/>
      <w:r w:rsidR="00897CCD" w:rsidRPr="0090784F">
        <w:rPr>
          <w:rFonts w:ascii="Times New Roman" w:hAnsi="Times New Roman" w:cs="Times New Roman"/>
          <w:sz w:val="24"/>
          <w:szCs w:val="24"/>
        </w:rPr>
        <w:t xml:space="preserve">combinations, </w:t>
      </w:r>
      <w:r w:rsidR="003011D3" w:rsidRPr="0090784F">
        <w:rPr>
          <w:rFonts w:ascii="Times New Roman" w:hAnsi="Times New Roman" w:cs="Times New Roman"/>
          <w:sz w:val="24"/>
          <w:szCs w:val="24"/>
        </w:rPr>
        <w:t xml:space="preserve"> for</w:t>
      </w:r>
      <w:proofErr w:type="gramEnd"/>
      <w:r w:rsidR="003011D3" w:rsidRPr="0090784F">
        <w:rPr>
          <w:rFonts w:ascii="Times New Roman" w:hAnsi="Times New Roman" w:cs="Times New Roman"/>
          <w:sz w:val="24"/>
          <w:szCs w:val="24"/>
        </w:rPr>
        <w:t xml:space="preserve"> their extreme va</w:t>
      </w:r>
      <w:r w:rsidR="00897CCD" w:rsidRPr="0090784F">
        <w:rPr>
          <w:rFonts w:ascii="Times New Roman" w:hAnsi="Times New Roman" w:cs="Times New Roman"/>
          <w:sz w:val="24"/>
          <w:szCs w:val="24"/>
        </w:rPr>
        <w:t>lues based on available records;</w:t>
      </w:r>
      <w:r w:rsidR="003011D3" w:rsidRPr="0090784F">
        <w:rPr>
          <w:rFonts w:ascii="Times New Roman" w:hAnsi="Times New Roman" w:cs="Times New Roman"/>
          <w:sz w:val="24"/>
          <w:szCs w:val="24"/>
        </w:rPr>
        <w:t xml:space="preserve"> </w:t>
      </w:r>
    </w:p>
    <w:p w14:paraId="25C93170" w14:textId="69CBD0FB" w:rsidR="00951CC5" w:rsidRPr="00F06715" w:rsidRDefault="003011D3" w:rsidP="002F13D7">
      <w:pPr>
        <w:pStyle w:val="ListParagraph"/>
        <w:tabs>
          <w:tab w:val="left" w:pos="851"/>
        </w:tabs>
        <w:spacing w:line="360" w:lineRule="auto"/>
        <w:ind w:left="1134" w:hanging="425"/>
        <w:jc w:val="both"/>
        <w:rPr>
          <w:rFonts w:ascii="Times New Roman" w:hAnsi="Times New Roman" w:cs="Times New Roman"/>
          <w:sz w:val="24"/>
          <w:szCs w:val="24"/>
        </w:rPr>
      </w:pPr>
      <w:r w:rsidRPr="00F06715">
        <w:rPr>
          <w:rFonts w:ascii="Times New Roman" w:hAnsi="Times New Roman" w:cs="Times New Roman"/>
          <w:sz w:val="24"/>
          <w:szCs w:val="24"/>
        </w:rPr>
        <w:lastRenderedPageBreak/>
        <w:t xml:space="preserve"> </w:t>
      </w:r>
      <w:r w:rsidR="00897CCD">
        <w:rPr>
          <w:rFonts w:ascii="Times New Roman" w:hAnsi="Times New Roman" w:cs="Times New Roman"/>
          <w:sz w:val="24"/>
          <w:szCs w:val="24"/>
        </w:rPr>
        <w:t>(b) apply a</w:t>
      </w:r>
      <w:r w:rsidRPr="00F06715">
        <w:rPr>
          <w:rFonts w:ascii="Times New Roman" w:hAnsi="Times New Roman" w:cs="Times New Roman"/>
          <w:sz w:val="24"/>
          <w:szCs w:val="24"/>
        </w:rPr>
        <w:t>ppr</w:t>
      </w:r>
      <w:r w:rsidR="00897CCD">
        <w:rPr>
          <w:rFonts w:ascii="Times New Roman" w:hAnsi="Times New Roman" w:cs="Times New Roman"/>
          <w:sz w:val="24"/>
          <w:szCs w:val="24"/>
        </w:rPr>
        <w:t>opriate methods</w:t>
      </w:r>
      <w:r w:rsidRPr="00F06715">
        <w:rPr>
          <w:rFonts w:ascii="Times New Roman" w:hAnsi="Times New Roman" w:cs="Times New Roman"/>
          <w:sz w:val="24"/>
          <w:szCs w:val="24"/>
        </w:rPr>
        <w:t xml:space="preserve"> for the evaluation of meteorological hazards, taking into account the </w:t>
      </w:r>
      <w:r w:rsidR="00CE14B1" w:rsidRPr="00F06715">
        <w:rPr>
          <w:rFonts w:ascii="Times New Roman" w:hAnsi="Times New Roman" w:cs="Times New Roman"/>
          <w:sz w:val="24"/>
          <w:szCs w:val="24"/>
        </w:rPr>
        <w:t xml:space="preserve">available </w:t>
      </w:r>
      <w:r w:rsidRPr="00F06715">
        <w:rPr>
          <w:rFonts w:ascii="Times New Roman" w:hAnsi="Times New Roman" w:cs="Times New Roman"/>
          <w:sz w:val="24"/>
          <w:szCs w:val="24"/>
        </w:rPr>
        <w:t>data</w:t>
      </w:r>
      <w:r w:rsidR="00CE14B1">
        <w:rPr>
          <w:rFonts w:ascii="Times New Roman" w:hAnsi="Times New Roman" w:cs="Times New Roman"/>
          <w:sz w:val="24"/>
          <w:szCs w:val="24"/>
        </w:rPr>
        <w:t>sets</w:t>
      </w:r>
      <w:r w:rsidR="00897CCD">
        <w:rPr>
          <w:rFonts w:ascii="Times New Roman" w:hAnsi="Times New Roman" w:cs="Times New Roman"/>
          <w:sz w:val="24"/>
          <w:szCs w:val="24"/>
        </w:rPr>
        <w:t xml:space="preserve"> including </w:t>
      </w:r>
      <w:r w:rsidRPr="00F06715">
        <w:rPr>
          <w:rFonts w:ascii="Times New Roman" w:hAnsi="Times New Roman" w:cs="Times New Roman"/>
          <w:sz w:val="24"/>
          <w:szCs w:val="24"/>
        </w:rPr>
        <w:t>both me</w:t>
      </w:r>
      <w:r w:rsidR="00897CCD">
        <w:rPr>
          <w:rFonts w:ascii="Times New Roman" w:hAnsi="Times New Roman" w:cs="Times New Roman"/>
          <w:sz w:val="24"/>
          <w:szCs w:val="24"/>
        </w:rPr>
        <w:t>asured data and historical data</w:t>
      </w:r>
      <w:r w:rsidRPr="00F06715">
        <w:rPr>
          <w:rFonts w:ascii="Times New Roman" w:hAnsi="Times New Roman" w:cs="Times New Roman"/>
          <w:sz w:val="24"/>
          <w:szCs w:val="24"/>
        </w:rPr>
        <w:t xml:space="preserve"> and known past changes in relevan</w:t>
      </w:r>
      <w:r w:rsidR="00CE633A">
        <w:rPr>
          <w:rFonts w:ascii="Times New Roman" w:hAnsi="Times New Roman" w:cs="Times New Roman"/>
          <w:sz w:val="24"/>
          <w:szCs w:val="24"/>
        </w:rPr>
        <w:t xml:space="preserve">t characteristics of the </w:t>
      </w:r>
      <w:proofErr w:type="gramStart"/>
      <w:r w:rsidR="00CE633A">
        <w:rPr>
          <w:rFonts w:ascii="Times New Roman" w:hAnsi="Times New Roman" w:cs="Times New Roman"/>
          <w:sz w:val="24"/>
          <w:szCs w:val="24"/>
        </w:rPr>
        <w:t>region;</w:t>
      </w:r>
      <w:proofErr w:type="gramEnd"/>
    </w:p>
    <w:p w14:paraId="208FE3DE" w14:textId="7629D342" w:rsidR="00B46386" w:rsidRPr="00F06715" w:rsidRDefault="002F13D7" w:rsidP="002F13D7">
      <w:pPr>
        <w:pStyle w:val="ListParagraph"/>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CE633A">
        <w:rPr>
          <w:rFonts w:ascii="Times New Roman" w:hAnsi="Times New Roman" w:cs="Times New Roman"/>
          <w:sz w:val="24"/>
          <w:szCs w:val="24"/>
        </w:rPr>
        <w:t>(c) evaluate t</w:t>
      </w:r>
      <w:r w:rsidR="00B46386" w:rsidRPr="00F06715">
        <w:rPr>
          <w:rFonts w:ascii="Times New Roman" w:hAnsi="Times New Roman" w:cs="Times New Roman"/>
          <w:sz w:val="24"/>
          <w:szCs w:val="24"/>
        </w:rPr>
        <w:t>he potential for the occurrence and the frequency and severity</w:t>
      </w:r>
      <w:r w:rsidR="00CE633A">
        <w:rPr>
          <w:rFonts w:ascii="Times New Roman" w:hAnsi="Times New Roman" w:cs="Times New Roman"/>
          <w:sz w:val="24"/>
          <w:szCs w:val="24"/>
        </w:rPr>
        <w:t xml:space="preserve"> of lightning for the site vicinity;</w:t>
      </w:r>
      <w:r w:rsidR="00175D2F">
        <w:rPr>
          <w:rFonts w:ascii="Times New Roman" w:hAnsi="Times New Roman" w:cs="Times New Roman"/>
          <w:sz w:val="24"/>
          <w:szCs w:val="24"/>
        </w:rPr>
        <w:t xml:space="preserve"> </w:t>
      </w:r>
    </w:p>
    <w:p w14:paraId="4B256D40" w14:textId="602B4A26" w:rsidR="00B46386" w:rsidRPr="00F06715" w:rsidRDefault="00CE633A" w:rsidP="002F13D7">
      <w:pPr>
        <w:pStyle w:val="ListParagraph"/>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 assess t</w:t>
      </w:r>
      <w:r w:rsidR="00B46386" w:rsidRPr="00F06715">
        <w:rPr>
          <w:rFonts w:ascii="Times New Roman" w:hAnsi="Times New Roman" w:cs="Times New Roman"/>
          <w:sz w:val="24"/>
          <w:szCs w:val="24"/>
        </w:rPr>
        <w:t>he potential for the occurrence of tornadoes in the regi</w:t>
      </w:r>
      <w:r>
        <w:rPr>
          <w:rFonts w:ascii="Times New Roman" w:hAnsi="Times New Roman" w:cs="Times New Roman"/>
          <w:sz w:val="24"/>
          <w:szCs w:val="24"/>
        </w:rPr>
        <w:t>on of interest,</w:t>
      </w:r>
      <w:r w:rsidR="00B46386" w:rsidRPr="00F06715">
        <w:rPr>
          <w:rFonts w:ascii="Times New Roman" w:hAnsi="Times New Roman" w:cs="Times New Roman"/>
          <w:sz w:val="24"/>
          <w:szCs w:val="24"/>
        </w:rPr>
        <w:t xml:space="preserve"> on the basis of detailed historical and instrumental</w:t>
      </w:r>
      <w:r>
        <w:rPr>
          <w:rFonts w:ascii="Times New Roman" w:hAnsi="Times New Roman" w:cs="Times New Roman"/>
          <w:sz w:val="24"/>
          <w:szCs w:val="24"/>
        </w:rPr>
        <w:t>ly recorded data for the region;</w:t>
      </w:r>
    </w:p>
    <w:p w14:paraId="75DD1387" w14:textId="54FFC96D" w:rsidR="00B46386" w:rsidRPr="00F06715" w:rsidRDefault="00CE633A" w:rsidP="002F13D7">
      <w:pPr>
        <w:pStyle w:val="ListParagraph"/>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(e)</w:t>
      </w:r>
      <w:r w:rsidR="00175D2F">
        <w:rPr>
          <w:rFonts w:ascii="Times New Roman" w:hAnsi="Times New Roman" w:cs="Times New Roman"/>
          <w:sz w:val="24"/>
          <w:szCs w:val="24"/>
        </w:rPr>
        <w:t xml:space="preserve"> in the assessment of the hazards related to tornadoes, </w:t>
      </w:r>
      <w:r>
        <w:rPr>
          <w:rFonts w:ascii="Times New Roman" w:hAnsi="Times New Roman" w:cs="Times New Roman"/>
          <w:sz w:val="24"/>
          <w:szCs w:val="24"/>
        </w:rPr>
        <w:t>take into consideration missiles</w:t>
      </w:r>
      <w:r w:rsidR="00B46386" w:rsidRPr="00F06715">
        <w:rPr>
          <w:rFonts w:ascii="Times New Roman" w:hAnsi="Times New Roman" w:cs="Times New Roman"/>
          <w:sz w:val="24"/>
          <w:szCs w:val="24"/>
        </w:rPr>
        <w:t xml:space="preserve"> that could be associated with tornadoes in the near regi</w:t>
      </w:r>
      <w:r>
        <w:rPr>
          <w:rFonts w:ascii="Times New Roman" w:hAnsi="Times New Roman" w:cs="Times New Roman"/>
          <w:sz w:val="24"/>
          <w:szCs w:val="24"/>
        </w:rPr>
        <w:t>on</w:t>
      </w:r>
      <w:r w:rsidR="00175D2F">
        <w:rPr>
          <w:rFonts w:ascii="Times New Roman" w:hAnsi="Times New Roman" w:cs="Times New Roman"/>
          <w:sz w:val="24"/>
          <w:szCs w:val="24"/>
        </w:rPr>
        <w:t>; and</w:t>
      </w:r>
    </w:p>
    <w:p w14:paraId="528D9B66" w14:textId="33E5DDBE" w:rsidR="00175D2F" w:rsidRPr="00F515BF" w:rsidRDefault="00B46386" w:rsidP="00F515BF">
      <w:pPr>
        <w:pStyle w:val="ListParagraph"/>
        <w:spacing w:line="360" w:lineRule="auto"/>
        <w:ind w:left="993" w:hanging="426"/>
        <w:jc w:val="both"/>
        <w:rPr>
          <w:rFonts w:ascii="Times New Roman" w:hAnsi="Times New Roman" w:cs="Times New Roman"/>
          <w:b/>
          <w:sz w:val="24"/>
          <w:szCs w:val="24"/>
        </w:rPr>
      </w:pPr>
      <w:r w:rsidRPr="00F06715">
        <w:rPr>
          <w:rFonts w:ascii="Times New Roman" w:hAnsi="Times New Roman" w:cs="Times New Roman"/>
          <w:sz w:val="24"/>
          <w:szCs w:val="24"/>
        </w:rPr>
        <w:t xml:space="preserve"> </w:t>
      </w:r>
      <w:r w:rsidR="00785D38">
        <w:rPr>
          <w:rFonts w:ascii="Times New Roman" w:hAnsi="Times New Roman" w:cs="Times New Roman"/>
          <w:sz w:val="24"/>
          <w:szCs w:val="24"/>
        </w:rPr>
        <w:t xml:space="preserve">  </w:t>
      </w:r>
      <w:r w:rsidR="00175D2F">
        <w:rPr>
          <w:rFonts w:ascii="Times New Roman" w:hAnsi="Times New Roman" w:cs="Times New Roman"/>
          <w:sz w:val="24"/>
          <w:szCs w:val="24"/>
        </w:rPr>
        <w:t>(f) evaluate t</w:t>
      </w:r>
      <w:r w:rsidR="003011D3" w:rsidRPr="00F06715">
        <w:rPr>
          <w:rFonts w:ascii="Times New Roman" w:hAnsi="Times New Roman" w:cs="Times New Roman"/>
          <w:sz w:val="24"/>
          <w:szCs w:val="24"/>
        </w:rPr>
        <w:t>he potential for the occurrence of ra</w:t>
      </w:r>
      <w:r w:rsidR="00175D2F">
        <w:rPr>
          <w:rFonts w:ascii="Times New Roman" w:hAnsi="Times New Roman" w:cs="Times New Roman"/>
          <w:sz w:val="24"/>
          <w:szCs w:val="24"/>
        </w:rPr>
        <w:t>re meteorological events</w:t>
      </w:r>
      <w:r w:rsidR="003011D3" w:rsidRPr="00F06715">
        <w:rPr>
          <w:rFonts w:ascii="Times New Roman" w:hAnsi="Times New Roman" w:cs="Times New Roman"/>
          <w:sz w:val="24"/>
          <w:szCs w:val="24"/>
        </w:rPr>
        <w:t>,</w:t>
      </w:r>
      <w:r w:rsidR="00175D2F">
        <w:rPr>
          <w:rFonts w:ascii="Times New Roman" w:hAnsi="Times New Roman" w:cs="Times New Roman"/>
          <w:sz w:val="24"/>
          <w:szCs w:val="24"/>
        </w:rPr>
        <w:t xml:space="preserve"> </w:t>
      </w:r>
      <w:proofErr w:type="gramStart"/>
      <w:r w:rsidR="00175D2F">
        <w:rPr>
          <w:rFonts w:ascii="Times New Roman" w:hAnsi="Times New Roman" w:cs="Times New Roman"/>
          <w:sz w:val="24"/>
          <w:szCs w:val="24"/>
        </w:rPr>
        <w:t xml:space="preserve">including </w:t>
      </w:r>
      <w:r w:rsidR="003011D3" w:rsidRPr="00F06715">
        <w:rPr>
          <w:rFonts w:ascii="Times New Roman" w:hAnsi="Times New Roman" w:cs="Times New Roman"/>
          <w:sz w:val="24"/>
          <w:szCs w:val="24"/>
        </w:rPr>
        <w:t xml:space="preserve"> severe</w:t>
      </w:r>
      <w:proofErr w:type="gramEnd"/>
      <w:r w:rsidR="003011D3" w:rsidRPr="00F06715">
        <w:rPr>
          <w:rFonts w:ascii="Times New Roman" w:hAnsi="Times New Roman" w:cs="Times New Roman"/>
          <w:sz w:val="24"/>
          <w:szCs w:val="24"/>
        </w:rPr>
        <w:t xml:space="preserve"> thunderstorms, </w:t>
      </w:r>
      <w:r w:rsidR="00587907" w:rsidRPr="00F06715">
        <w:rPr>
          <w:rFonts w:ascii="Times New Roman" w:hAnsi="Times New Roman" w:cs="Times New Roman"/>
          <w:sz w:val="24"/>
          <w:szCs w:val="24"/>
        </w:rPr>
        <w:t xml:space="preserve">severe </w:t>
      </w:r>
      <w:r w:rsidR="003011D3" w:rsidRPr="00F06715">
        <w:rPr>
          <w:rFonts w:ascii="Times New Roman" w:hAnsi="Times New Roman" w:cs="Times New Roman"/>
          <w:sz w:val="24"/>
          <w:szCs w:val="24"/>
        </w:rPr>
        <w:t>to</w:t>
      </w:r>
      <w:r w:rsidR="00175D2F">
        <w:rPr>
          <w:rFonts w:ascii="Times New Roman" w:hAnsi="Times New Roman" w:cs="Times New Roman"/>
          <w:sz w:val="24"/>
          <w:szCs w:val="24"/>
        </w:rPr>
        <w:t>rnadoes, and cyclones, and</w:t>
      </w:r>
      <w:r w:rsidR="003011D3" w:rsidRPr="00F06715">
        <w:rPr>
          <w:rFonts w:ascii="Times New Roman" w:hAnsi="Times New Roman" w:cs="Times New Roman"/>
          <w:sz w:val="24"/>
          <w:szCs w:val="24"/>
        </w:rPr>
        <w:t xml:space="preserve"> information on their severity a</w:t>
      </w:r>
      <w:r w:rsidR="00175D2F">
        <w:rPr>
          <w:rFonts w:ascii="Times New Roman" w:hAnsi="Times New Roman" w:cs="Times New Roman"/>
          <w:sz w:val="24"/>
          <w:szCs w:val="24"/>
        </w:rPr>
        <w:t>nd frequency</w:t>
      </w:r>
      <w:bookmarkStart w:id="34" w:name="_Toc39833764"/>
      <w:r w:rsidR="00F515BF">
        <w:rPr>
          <w:rFonts w:ascii="Times New Roman" w:hAnsi="Times New Roman" w:cs="Times New Roman"/>
          <w:sz w:val="24"/>
          <w:szCs w:val="24"/>
        </w:rPr>
        <w:t>.</w:t>
      </w:r>
    </w:p>
    <w:p w14:paraId="686D6BB4" w14:textId="5754405F" w:rsidR="00951CC5" w:rsidRPr="00175D2F" w:rsidRDefault="00175D2F" w:rsidP="00A000C8">
      <w:pPr>
        <w:pStyle w:val="Heading2"/>
        <w:rPr>
          <w:b w:val="0"/>
        </w:rPr>
      </w:pPr>
      <w:r w:rsidRPr="00175D2F">
        <w:t xml:space="preserve"> </w:t>
      </w:r>
      <w:bookmarkStart w:id="35" w:name="_Toc172672771"/>
      <w:r w:rsidR="003011D3" w:rsidRPr="00175D2F">
        <w:t>Flooding Hazards</w:t>
      </w:r>
      <w:bookmarkEnd w:id="34"/>
      <w:bookmarkEnd w:id="35"/>
    </w:p>
    <w:p w14:paraId="56E930E8" w14:textId="5C1ECCDE" w:rsidR="00415992" w:rsidRDefault="00175D2F" w:rsidP="00175D2F">
      <w:pPr>
        <w:spacing w:line="360" w:lineRule="auto"/>
        <w:jc w:val="both"/>
        <w:rPr>
          <w:rFonts w:ascii="Times New Roman" w:hAnsi="Times New Roman" w:cs="Times New Roman"/>
          <w:sz w:val="24"/>
          <w:szCs w:val="24"/>
        </w:rPr>
      </w:pPr>
      <w:r w:rsidRPr="00175D2F">
        <w:rPr>
          <w:rFonts w:ascii="Times New Roman" w:hAnsi="Times New Roman" w:cs="Times New Roman"/>
          <w:b/>
          <w:sz w:val="24"/>
          <w:szCs w:val="24"/>
        </w:rPr>
        <w:t>16</w:t>
      </w:r>
      <w:r w:rsidRPr="00175D2F">
        <w:rPr>
          <w:rFonts w:ascii="Times New Roman" w:hAnsi="Times New Roman" w:cs="Times New Roman"/>
          <w:sz w:val="24"/>
          <w:szCs w:val="24"/>
        </w:rPr>
        <w:t>.</w:t>
      </w:r>
      <w:r>
        <w:rPr>
          <w:rFonts w:ascii="Times New Roman" w:hAnsi="Times New Roman" w:cs="Times New Roman"/>
          <w:sz w:val="24"/>
          <w:szCs w:val="24"/>
        </w:rPr>
        <w:t xml:space="preserve"> </w:t>
      </w:r>
      <w:r w:rsidR="00971D11" w:rsidRPr="00175D2F">
        <w:rPr>
          <w:rFonts w:ascii="Times New Roman" w:hAnsi="Times New Roman" w:cs="Times New Roman"/>
          <w:sz w:val="24"/>
          <w:szCs w:val="24"/>
        </w:rPr>
        <w:t xml:space="preserve"> </w:t>
      </w:r>
      <w:r>
        <w:rPr>
          <w:rFonts w:ascii="Times New Roman" w:hAnsi="Times New Roman" w:cs="Times New Roman"/>
          <w:sz w:val="24"/>
          <w:szCs w:val="24"/>
        </w:rPr>
        <w:t>An applicant</w:t>
      </w:r>
      <w:r w:rsidR="006A74EA" w:rsidRPr="00175D2F">
        <w:rPr>
          <w:rFonts w:ascii="Times New Roman" w:hAnsi="Times New Roman" w:cs="Times New Roman"/>
          <w:sz w:val="24"/>
          <w:szCs w:val="24"/>
        </w:rPr>
        <w:t xml:space="preserve"> </w:t>
      </w:r>
      <w:r w:rsidR="003011D3" w:rsidRPr="00175D2F">
        <w:rPr>
          <w:rFonts w:ascii="Times New Roman" w:hAnsi="Times New Roman" w:cs="Times New Roman"/>
          <w:sz w:val="24"/>
          <w:szCs w:val="24"/>
        </w:rPr>
        <w:t xml:space="preserve">shall </w:t>
      </w:r>
    </w:p>
    <w:p w14:paraId="1C9EBCF8" w14:textId="37E7FF1C" w:rsidR="00951CC5" w:rsidRPr="00175D2F" w:rsidRDefault="00415992" w:rsidP="009B3058">
      <w:pPr>
        <w:spacing w:line="360" w:lineRule="auto"/>
        <w:ind w:left="993" w:hanging="283"/>
        <w:jc w:val="both"/>
        <w:rPr>
          <w:rFonts w:ascii="Times New Roman" w:hAnsi="Times New Roman" w:cs="Times New Roman"/>
          <w:sz w:val="24"/>
          <w:szCs w:val="24"/>
        </w:rPr>
      </w:pPr>
      <w:r>
        <w:rPr>
          <w:rFonts w:ascii="Times New Roman" w:hAnsi="Times New Roman" w:cs="Times New Roman"/>
          <w:sz w:val="24"/>
          <w:szCs w:val="24"/>
        </w:rPr>
        <w:t xml:space="preserve">(a) </w:t>
      </w:r>
      <w:r w:rsidR="003011D3" w:rsidRPr="00175D2F">
        <w:rPr>
          <w:rFonts w:ascii="Times New Roman" w:hAnsi="Times New Roman" w:cs="Times New Roman"/>
          <w:sz w:val="24"/>
          <w:szCs w:val="24"/>
        </w:rPr>
        <w:t>assess the region to determine t</w:t>
      </w:r>
      <w:r>
        <w:rPr>
          <w:rFonts w:ascii="Times New Roman" w:hAnsi="Times New Roman" w:cs="Times New Roman"/>
          <w:sz w:val="24"/>
          <w:szCs w:val="24"/>
        </w:rPr>
        <w:t>he potential for flooding as a result of</w:t>
      </w:r>
      <w:r w:rsidR="003011D3" w:rsidRPr="00175D2F">
        <w:rPr>
          <w:rFonts w:ascii="Times New Roman" w:hAnsi="Times New Roman" w:cs="Times New Roman"/>
          <w:sz w:val="24"/>
          <w:szCs w:val="24"/>
        </w:rPr>
        <w:t xml:space="preserve"> natural </w:t>
      </w:r>
      <w:r w:rsidR="00DF3D15" w:rsidRPr="00175D2F">
        <w:rPr>
          <w:rFonts w:ascii="Times New Roman" w:hAnsi="Times New Roman" w:cs="Times New Roman"/>
          <w:sz w:val="24"/>
          <w:szCs w:val="24"/>
        </w:rPr>
        <w:t xml:space="preserve">and human induced events including their possible combinations </w:t>
      </w:r>
      <w:r w:rsidR="003011D3" w:rsidRPr="00175D2F">
        <w:rPr>
          <w:rFonts w:ascii="Times New Roman" w:hAnsi="Times New Roman" w:cs="Times New Roman"/>
          <w:sz w:val="24"/>
          <w:szCs w:val="24"/>
        </w:rPr>
        <w:t>that may affect the saf</w:t>
      </w:r>
      <w:r>
        <w:rPr>
          <w:rFonts w:ascii="Times New Roman" w:hAnsi="Times New Roman" w:cs="Times New Roman"/>
          <w:sz w:val="24"/>
          <w:szCs w:val="24"/>
        </w:rPr>
        <w:t>ety of the nuclear installation; and</w:t>
      </w:r>
      <w:r w:rsidR="003011D3" w:rsidRPr="00175D2F">
        <w:rPr>
          <w:rFonts w:ascii="Times New Roman" w:hAnsi="Times New Roman" w:cs="Times New Roman"/>
          <w:sz w:val="24"/>
          <w:szCs w:val="24"/>
        </w:rPr>
        <w:t xml:space="preserve"> </w:t>
      </w:r>
    </w:p>
    <w:p w14:paraId="1F596401" w14:textId="32BB7689" w:rsidR="00415992" w:rsidRDefault="00415992" w:rsidP="009B3058">
      <w:pPr>
        <w:pStyle w:val="ListParagraph"/>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ensure that </w:t>
      </w:r>
    </w:p>
    <w:p w14:paraId="57EE878C" w14:textId="61B682B2" w:rsidR="00415992" w:rsidRDefault="00415992" w:rsidP="00785D38">
      <w:pPr>
        <w:pStyle w:val="ListParagraph"/>
        <w:autoSpaceDE w:val="0"/>
        <w:autoSpaceDN w:val="0"/>
        <w:adjustRightInd w:val="0"/>
        <w:spacing w:after="0" w:line="36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 (i) t</w:t>
      </w:r>
      <w:r w:rsidR="003011D3" w:rsidRPr="00F06715">
        <w:rPr>
          <w:rFonts w:ascii="Times New Roman" w:hAnsi="Times New Roman" w:cs="Times New Roman"/>
          <w:sz w:val="24"/>
          <w:szCs w:val="24"/>
        </w:rPr>
        <w:t>he parameters used to</w:t>
      </w:r>
      <w:r>
        <w:rPr>
          <w:rFonts w:ascii="Times New Roman" w:hAnsi="Times New Roman" w:cs="Times New Roman"/>
          <w:sz w:val="24"/>
          <w:szCs w:val="24"/>
        </w:rPr>
        <w:t xml:space="preserve"> characterize the hazards </w:t>
      </w:r>
      <w:r w:rsidR="00006019">
        <w:rPr>
          <w:rFonts w:ascii="Times New Roman" w:hAnsi="Times New Roman" w:cs="Times New Roman"/>
          <w:sz w:val="24"/>
          <w:szCs w:val="24"/>
        </w:rPr>
        <w:t xml:space="preserve">arising </w:t>
      </w:r>
      <w:r>
        <w:rPr>
          <w:rFonts w:ascii="Times New Roman" w:hAnsi="Times New Roman" w:cs="Times New Roman"/>
          <w:sz w:val="24"/>
          <w:szCs w:val="24"/>
        </w:rPr>
        <w:t xml:space="preserve">from flooding </w:t>
      </w:r>
      <w:r w:rsidR="003011D3" w:rsidRPr="00F06715">
        <w:rPr>
          <w:rFonts w:ascii="Times New Roman" w:hAnsi="Times New Roman" w:cs="Times New Roman"/>
          <w:sz w:val="24"/>
          <w:szCs w:val="24"/>
        </w:rPr>
        <w:t>include</w:t>
      </w:r>
      <w:r w:rsidR="00785D38">
        <w:rPr>
          <w:rFonts w:ascii="Times New Roman" w:hAnsi="Times New Roman" w:cs="Times New Roman"/>
          <w:sz w:val="24"/>
          <w:szCs w:val="24"/>
        </w:rPr>
        <w:t xml:space="preserve"> </w:t>
      </w:r>
      <w:r w:rsidR="003011D3" w:rsidRPr="00F06715">
        <w:rPr>
          <w:rFonts w:ascii="Times New Roman" w:hAnsi="Times New Roman" w:cs="Times New Roman"/>
          <w:sz w:val="24"/>
          <w:szCs w:val="24"/>
        </w:rPr>
        <w:t>the water level, the height and period of the waves, the warning time for the flood, the duration of th</w:t>
      </w:r>
      <w:r>
        <w:rPr>
          <w:rFonts w:ascii="Times New Roman" w:hAnsi="Times New Roman" w:cs="Times New Roman"/>
          <w:sz w:val="24"/>
          <w:szCs w:val="24"/>
        </w:rPr>
        <w:t>e flood and the flow conditions; and</w:t>
      </w:r>
      <w:r w:rsidR="003011D3" w:rsidRPr="00F06715">
        <w:rPr>
          <w:rFonts w:ascii="Times New Roman" w:hAnsi="Times New Roman" w:cs="Times New Roman"/>
          <w:sz w:val="24"/>
          <w:szCs w:val="24"/>
        </w:rPr>
        <w:t xml:space="preserve"> </w:t>
      </w:r>
    </w:p>
    <w:p w14:paraId="10C4265A" w14:textId="31C0D988" w:rsidR="00951CC5" w:rsidRPr="00F06715" w:rsidRDefault="00415992" w:rsidP="009B3058">
      <w:pPr>
        <w:pStyle w:val="ListParagraph"/>
        <w:tabs>
          <w:tab w:val="left" w:pos="567"/>
          <w:tab w:val="left" w:pos="851"/>
        </w:tabs>
        <w:autoSpaceDE w:val="0"/>
        <w:autoSpaceDN w:val="0"/>
        <w:adjustRightInd w:val="0"/>
        <w:spacing w:after="0" w:line="360" w:lineRule="auto"/>
        <w:ind w:left="1985"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9B3058">
        <w:rPr>
          <w:rFonts w:ascii="Times New Roman" w:hAnsi="Times New Roman" w:cs="Times New Roman"/>
          <w:sz w:val="24"/>
          <w:szCs w:val="24"/>
        </w:rPr>
        <w:t xml:space="preserve"> </w:t>
      </w:r>
      <w:r>
        <w:rPr>
          <w:rFonts w:ascii="Times New Roman" w:hAnsi="Times New Roman" w:cs="Times New Roman"/>
          <w:sz w:val="24"/>
          <w:szCs w:val="24"/>
        </w:rPr>
        <w:t>(ii) t</w:t>
      </w:r>
      <w:r w:rsidR="003011D3" w:rsidRPr="00F06715">
        <w:rPr>
          <w:rFonts w:ascii="Times New Roman" w:hAnsi="Times New Roman" w:cs="Times New Roman"/>
          <w:sz w:val="24"/>
          <w:szCs w:val="24"/>
        </w:rPr>
        <w:t>he</w:t>
      </w:r>
      <w:r>
        <w:rPr>
          <w:rFonts w:ascii="Times New Roman" w:hAnsi="Times New Roman" w:cs="Times New Roman"/>
          <w:sz w:val="24"/>
          <w:szCs w:val="24"/>
        </w:rPr>
        <w:t xml:space="preserve"> maximum probable flood is</w:t>
      </w:r>
      <w:r w:rsidR="003011D3" w:rsidRPr="00F06715">
        <w:rPr>
          <w:rFonts w:ascii="Times New Roman" w:hAnsi="Times New Roman" w:cs="Times New Roman"/>
          <w:sz w:val="24"/>
          <w:szCs w:val="24"/>
        </w:rPr>
        <w:t xml:space="preserve"> estimated</w:t>
      </w:r>
      <w:r>
        <w:rPr>
          <w:rFonts w:ascii="Times New Roman" w:hAnsi="Times New Roman" w:cs="Times New Roman"/>
          <w:sz w:val="24"/>
          <w:szCs w:val="24"/>
        </w:rPr>
        <w:t xml:space="preserve"> through the use of</w:t>
      </w:r>
      <w:r w:rsidR="003011D3" w:rsidRPr="00F06715">
        <w:rPr>
          <w:rFonts w:ascii="Times New Roman" w:hAnsi="Times New Roman" w:cs="Times New Roman"/>
          <w:sz w:val="24"/>
          <w:szCs w:val="24"/>
        </w:rPr>
        <w:t xml:space="preserve"> historical data.</w:t>
      </w:r>
      <w:r w:rsidR="0051782B">
        <w:rPr>
          <w:rFonts w:ascii="Times New Roman" w:hAnsi="Times New Roman" w:cs="Times New Roman"/>
          <w:sz w:val="24"/>
          <w:szCs w:val="24"/>
        </w:rPr>
        <w:t xml:space="preserve"> </w:t>
      </w:r>
    </w:p>
    <w:p w14:paraId="5C321A8F" w14:textId="77777777" w:rsidR="005B7DCD" w:rsidRDefault="00415992" w:rsidP="00EC55AF">
      <w:pPr>
        <w:spacing w:before="240" w:line="360" w:lineRule="auto"/>
        <w:jc w:val="both"/>
        <w:rPr>
          <w:rFonts w:ascii="Times New Roman" w:hAnsi="Times New Roman" w:cs="Times New Roman"/>
          <w:sz w:val="24"/>
          <w:szCs w:val="24"/>
        </w:rPr>
      </w:pPr>
      <w:r w:rsidRPr="00415992">
        <w:rPr>
          <w:rFonts w:ascii="Times New Roman" w:hAnsi="Times New Roman" w:cs="Times New Roman"/>
          <w:b/>
          <w:sz w:val="24"/>
          <w:szCs w:val="24"/>
        </w:rPr>
        <w:t>17</w:t>
      </w:r>
      <w:r w:rsidRPr="00415992">
        <w:rPr>
          <w:rFonts w:ascii="Times New Roman" w:hAnsi="Times New Roman" w:cs="Times New Roman"/>
          <w:sz w:val="24"/>
          <w:szCs w:val="24"/>
        </w:rPr>
        <w:t>.</w:t>
      </w:r>
      <w:r w:rsidR="0079189B">
        <w:rPr>
          <w:rFonts w:ascii="Times New Roman" w:hAnsi="Times New Roman" w:cs="Times New Roman"/>
          <w:sz w:val="24"/>
          <w:szCs w:val="24"/>
        </w:rPr>
        <w:t xml:space="preserve"> (1)</w:t>
      </w:r>
      <w:r w:rsidR="007E3C40">
        <w:rPr>
          <w:rFonts w:ascii="Times New Roman" w:hAnsi="Times New Roman" w:cs="Times New Roman"/>
          <w:sz w:val="24"/>
          <w:szCs w:val="24"/>
        </w:rPr>
        <w:t xml:space="preserve"> An applicant shall</w:t>
      </w:r>
      <w:r w:rsidR="0079189B">
        <w:rPr>
          <w:rFonts w:ascii="Times New Roman" w:hAnsi="Times New Roman" w:cs="Times New Roman"/>
          <w:sz w:val="24"/>
          <w:szCs w:val="24"/>
        </w:rPr>
        <w:t xml:space="preserve"> </w:t>
      </w:r>
      <w:r w:rsidR="007E3C40">
        <w:rPr>
          <w:rFonts w:ascii="Times New Roman" w:hAnsi="Times New Roman" w:cs="Times New Roman"/>
          <w:sz w:val="24"/>
          <w:szCs w:val="24"/>
        </w:rPr>
        <w:t>evaluate t</w:t>
      </w:r>
      <w:r w:rsidR="003011D3" w:rsidRPr="00415992">
        <w:rPr>
          <w:rFonts w:ascii="Times New Roman" w:hAnsi="Times New Roman" w:cs="Times New Roman"/>
          <w:sz w:val="24"/>
          <w:szCs w:val="24"/>
        </w:rPr>
        <w:t>he potential for flooding</w:t>
      </w:r>
      <w:r w:rsidR="0079189B">
        <w:rPr>
          <w:rFonts w:ascii="Times New Roman" w:hAnsi="Times New Roman" w:cs="Times New Roman"/>
          <w:sz w:val="24"/>
          <w:szCs w:val="24"/>
        </w:rPr>
        <w:t xml:space="preserve"> that </w:t>
      </w:r>
    </w:p>
    <w:p w14:paraId="246351ED" w14:textId="4E65FB57" w:rsidR="005B7DCD" w:rsidRDefault="005B7DCD" w:rsidP="00785D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89B">
        <w:rPr>
          <w:rFonts w:ascii="Times New Roman" w:hAnsi="Times New Roman" w:cs="Times New Roman"/>
          <w:sz w:val="24"/>
          <w:szCs w:val="24"/>
        </w:rPr>
        <w:t xml:space="preserve">(a) </w:t>
      </w:r>
      <w:r w:rsidR="007E3C40">
        <w:rPr>
          <w:rFonts w:ascii="Times New Roman" w:hAnsi="Times New Roman" w:cs="Times New Roman"/>
          <w:sz w:val="24"/>
          <w:szCs w:val="24"/>
        </w:rPr>
        <w:t>may occur</w:t>
      </w:r>
      <w:r w:rsidR="003011D3" w:rsidRPr="00415992">
        <w:rPr>
          <w:rFonts w:ascii="Times New Roman" w:hAnsi="Times New Roman" w:cs="Times New Roman"/>
          <w:sz w:val="24"/>
          <w:szCs w:val="24"/>
        </w:rPr>
        <w:t xml:space="preserve"> in the </w:t>
      </w:r>
      <w:r w:rsidR="007E3C40">
        <w:rPr>
          <w:rFonts w:ascii="Times New Roman" w:hAnsi="Times New Roman" w:cs="Times New Roman"/>
          <w:sz w:val="24"/>
          <w:szCs w:val="24"/>
        </w:rPr>
        <w:t xml:space="preserve">region </w:t>
      </w:r>
      <w:r w:rsidR="00B604C4">
        <w:rPr>
          <w:rFonts w:ascii="Times New Roman" w:hAnsi="Times New Roman" w:cs="Times New Roman"/>
          <w:sz w:val="24"/>
          <w:szCs w:val="24"/>
        </w:rPr>
        <w:t xml:space="preserve">surrounding </w:t>
      </w:r>
      <w:r w:rsidR="007E3C40">
        <w:rPr>
          <w:rFonts w:ascii="Times New Roman" w:hAnsi="Times New Roman" w:cs="Times New Roman"/>
          <w:sz w:val="24"/>
          <w:szCs w:val="24"/>
        </w:rPr>
        <w:t>the site as a result of</w:t>
      </w:r>
      <w:r w:rsidR="003011D3" w:rsidRPr="00415992">
        <w:rPr>
          <w:rFonts w:ascii="Times New Roman" w:hAnsi="Times New Roman" w:cs="Times New Roman"/>
          <w:sz w:val="24"/>
          <w:szCs w:val="24"/>
        </w:rPr>
        <w:t xml:space="preserve"> </w:t>
      </w:r>
    </w:p>
    <w:p w14:paraId="2BAF0CC6" w14:textId="396816A4" w:rsidR="005B7DCD" w:rsidRDefault="005B7DCD" w:rsidP="00785D38">
      <w:pPr>
        <w:spacing w:line="360" w:lineRule="auto"/>
        <w:ind w:left="2268" w:hanging="2410"/>
        <w:jc w:val="both"/>
        <w:rPr>
          <w:rFonts w:ascii="Times New Roman" w:hAnsi="Times New Roman" w:cs="Times New Roman"/>
          <w:sz w:val="24"/>
          <w:szCs w:val="24"/>
        </w:rPr>
      </w:pPr>
      <w:r>
        <w:rPr>
          <w:rFonts w:ascii="Times New Roman" w:hAnsi="Times New Roman" w:cs="Times New Roman"/>
          <w:sz w:val="24"/>
          <w:szCs w:val="24"/>
        </w:rPr>
        <w:t xml:space="preserve">                                 </w:t>
      </w:r>
      <w:r w:rsidR="0079189B">
        <w:rPr>
          <w:rFonts w:ascii="Times New Roman" w:hAnsi="Times New Roman" w:cs="Times New Roman"/>
          <w:sz w:val="24"/>
          <w:szCs w:val="24"/>
        </w:rPr>
        <w:t xml:space="preserve">(i) </w:t>
      </w:r>
      <w:r w:rsidR="003011D3" w:rsidRPr="00415992">
        <w:rPr>
          <w:rFonts w:ascii="Times New Roman" w:hAnsi="Times New Roman" w:cs="Times New Roman"/>
          <w:sz w:val="24"/>
          <w:szCs w:val="24"/>
        </w:rPr>
        <w:t>one</w:t>
      </w:r>
      <w:r w:rsidR="007E3C40">
        <w:rPr>
          <w:rFonts w:ascii="Times New Roman" w:hAnsi="Times New Roman" w:cs="Times New Roman"/>
          <w:sz w:val="24"/>
          <w:szCs w:val="24"/>
        </w:rPr>
        <w:t xml:space="preserve"> or more natural causes, including</w:t>
      </w:r>
      <w:r w:rsidR="003011D3" w:rsidRPr="00415992">
        <w:rPr>
          <w:rFonts w:ascii="Times New Roman" w:hAnsi="Times New Roman" w:cs="Times New Roman"/>
          <w:sz w:val="24"/>
          <w:szCs w:val="24"/>
        </w:rPr>
        <w:t xml:space="preserve"> storm surge, wind-generated waves, </w:t>
      </w:r>
      <w:r w:rsidR="003B1EEC" w:rsidRPr="00415992">
        <w:rPr>
          <w:rFonts w:ascii="Times New Roman" w:hAnsi="Times New Roman" w:cs="Times New Roman"/>
          <w:sz w:val="24"/>
          <w:szCs w:val="24"/>
        </w:rPr>
        <w:t xml:space="preserve">rare </w:t>
      </w:r>
      <w:r w:rsidR="003011D3" w:rsidRPr="00415992">
        <w:rPr>
          <w:rFonts w:ascii="Times New Roman" w:hAnsi="Times New Roman" w:cs="Times New Roman"/>
          <w:sz w:val="24"/>
          <w:szCs w:val="24"/>
        </w:rPr>
        <w:t>meteorological</w:t>
      </w:r>
      <w:r w:rsidR="003B1EEC" w:rsidRPr="00415992">
        <w:rPr>
          <w:rFonts w:ascii="Times New Roman" w:hAnsi="Times New Roman" w:cs="Times New Roman"/>
          <w:sz w:val="24"/>
          <w:szCs w:val="24"/>
        </w:rPr>
        <w:t xml:space="preserve"> events</w:t>
      </w:r>
      <w:r w:rsidR="003011D3" w:rsidRPr="00415992">
        <w:rPr>
          <w:rFonts w:ascii="Times New Roman" w:hAnsi="Times New Roman" w:cs="Times New Roman"/>
          <w:sz w:val="24"/>
          <w:szCs w:val="24"/>
        </w:rPr>
        <w:t>, tsunamis or seiches, or</w:t>
      </w:r>
      <w:r w:rsidR="007E3C40">
        <w:rPr>
          <w:rFonts w:ascii="Times New Roman" w:hAnsi="Times New Roman" w:cs="Times New Roman"/>
          <w:sz w:val="24"/>
          <w:szCs w:val="24"/>
        </w:rPr>
        <w:t xml:space="preserve"> extreme precipitation </w:t>
      </w:r>
      <w:r w:rsidR="00B604C4">
        <w:rPr>
          <w:rFonts w:ascii="Times New Roman" w:hAnsi="Times New Roman" w:cs="Times New Roman"/>
          <w:sz w:val="24"/>
          <w:szCs w:val="24"/>
        </w:rPr>
        <w:t xml:space="preserve">or </w:t>
      </w:r>
      <w:r w:rsidR="007E3C40">
        <w:rPr>
          <w:rFonts w:ascii="Times New Roman" w:hAnsi="Times New Roman" w:cs="Times New Roman"/>
          <w:sz w:val="24"/>
          <w:szCs w:val="24"/>
        </w:rPr>
        <w:t>a combination of these</w:t>
      </w:r>
      <w:r w:rsidR="0079189B">
        <w:rPr>
          <w:rFonts w:ascii="Times New Roman" w:hAnsi="Times New Roman" w:cs="Times New Roman"/>
          <w:sz w:val="24"/>
          <w:szCs w:val="24"/>
        </w:rPr>
        <w:t xml:space="preserve"> events; or</w:t>
      </w:r>
      <w:r w:rsidR="003011D3" w:rsidRPr="00415992">
        <w:rPr>
          <w:rFonts w:ascii="Times New Roman" w:hAnsi="Times New Roman" w:cs="Times New Roman"/>
          <w:sz w:val="24"/>
          <w:szCs w:val="24"/>
        </w:rPr>
        <w:t xml:space="preserve"> </w:t>
      </w:r>
    </w:p>
    <w:p w14:paraId="3D9D894E" w14:textId="6F6AEB68" w:rsidR="005B7DCD" w:rsidRDefault="005B7DCD" w:rsidP="004159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89B">
        <w:rPr>
          <w:rFonts w:ascii="Times New Roman" w:hAnsi="Times New Roman" w:cs="Times New Roman"/>
          <w:sz w:val="24"/>
          <w:szCs w:val="24"/>
        </w:rPr>
        <w:t xml:space="preserve">(ii) </w:t>
      </w:r>
      <w:r w:rsidR="003011D3" w:rsidRPr="00415992">
        <w:rPr>
          <w:rFonts w:ascii="Times New Roman" w:hAnsi="Times New Roman" w:cs="Times New Roman"/>
          <w:sz w:val="24"/>
          <w:szCs w:val="24"/>
        </w:rPr>
        <w:t>a common cause</w:t>
      </w:r>
      <w:r w:rsidR="0079189B">
        <w:rPr>
          <w:rFonts w:ascii="Times New Roman" w:hAnsi="Times New Roman" w:cs="Times New Roman"/>
          <w:sz w:val="24"/>
          <w:szCs w:val="24"/>
        </w:rPr>
        <w:t>;</w:t>
      </w:r>
      <w:r w:rsidR="003011D3" w:rsidRPr="00415992">
        <w:rPr>
          <w:rFonts w:ascii="Times New Roman" w:hAnsi="Times New Roman" w:cs="Times New Roman"/>
          <w:sz w:val="24"/>
          <w:szCs w:val="24"/>
        </w:rPr>
        <w:t xml:space="preserve"> or </w:t>
      </w:r>
    </w:p>
    <w:p w14:paraId="2C5D6D5C" w14:textId="2A45DA06" w:rsidR="00951CC5" w:rsidRPr="00415992" w:rsidRDefault="005B7DCD" w:rsidP="0041599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9189B">
        <w:rPr>
          <w:rFonts w:ascii="Times New Roman" w:hAnsi="Times New Roman" w:cs="Times New Roman"/>
          <w:sz w:val="24"/>
          <w:szCs w:val="24"/>
        </w:rPr>
        <w:t>(b) has a relatively high frequency of occurrence.</w:t>
      </w:r>
    </w:p>
    <w:p w14:paraId="033DF7EE" w14:textId="3070CFEA" w:rsidR="005B7DCD" w:rsidRDefault="005B7DCD" w:rsidP="007918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3058">
        <w:rPr>
          <w:rFonts w:ascii="Times New Roman" w:hAnsi="Times New Roman" w:cs="Times New Roman"/>
          <w:sz w:val="24"/>
          <w:szCs w:val="24"/>
        </w:rPr>
        <w:t xml:space="preserve"> </w:t>
      </w:r>
      <w:r w:rsidR="003011D3" w:rsidRPr="0079189B">
        <w:rPr>
          <w:rFonts w:ascii="Times New Roman" w:hAnsi="Times New Roman" w:cs="Times New Roman"/>
          <w:sz w:val="24"/>
          <w:szCs w:val="24"/>
        </w:rPr>
        <w:t>(2)</w:t>
      </w:r>
      <w:r w:rsidR="0079189B" w:rsidRPr="0079189B">
        <w:rPr>
          <w:rFonts w:ascii="Times New Roman" w:hAnsi="Times New Roman" w:cs="Times New Roman"/>
          <w:sz w:val="24"/>
          <w:szCs w:val="24"/>
        </w:rPr>
        <w:t xml:space="preserve"> The applicant shall </w:t>
      </w:r>
    </w:p>
    <w:p w14:paraId="11B1EED8" w14:textId="30B66189" w:rsidR="005B7DCD" w:rsidRDefault="005B7DCD" w:rsidP="00785D38">
      <w:pPr>
        <w:spacing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(a) </w:t>
      </w:r>
      <w:r w:rsidR="0079189B" w:rsidRPr="0079189B">
        <w:rPr>
          <w:rFonts w:ascii="Times New Roman" w:hAnsi="Times New Roman" w:cs="Times New Roman"/>
          <w:sz w:val="24"/>
          <w:szCs w:val="24"/>
        </w:rPr>
        <w:t>develop a</w:t>
      </w:r>
      <w:r w:rsidR="003011D3" w:rsidRPr="0079189B">
        <w:rPr>
          <w:rFonts w:ascii="Times New Roman" w:hAnsi="Times New Roman" w:cs="Times New Roman"/>
          <w:sz w:val="24"/>
          <w:szCs w:val="24"/>
        </w:rPr>
        <w:t>ppropriate meteorological, hydrological and hyd</w:t>
      </w:r>
      <w:r w:rsidR="0079189B">
        <w:rPr>
          <w:rFonts w:ascii="Times New Roman" w:hAnsi="Times New Roman" w:cs="Times New Roman"/>
          <w:sz w:val="24"/>
          <w:szCs w:val="24"/>
        </w:rPr>
        <w:t>raulic models</w:t>
      </w:r>
      <w:r w:rsidR="003011D3" w:rsidRPr="0079189B">
        <w:rPr>
          <w:rFonts w:ascii="Times New Roman" w:hAnsi="Times New Roman" w:cs="Times New Roman"/>
          <w:sz w:val="24"/>
          <w:szCs w:val="24"/>
        </w:rPr>
        <w:t xml:space="preserve"> to</w:t>
      </w:r>
      <w:r w:rsidR="0079189B">
        <w:rPr>
          <w:rFonts w:ascii="Times New Roman" w:hAnsi="Times New Roman" w:cs="Times New Roman"/>
          <w:sz w:val="24"/>
          <w:szCs w:val="24"/>
        </w:rPr>
        <w:t xml:space="preserve"> determine</w:t>
      </w:r>
      <w:r w:rsidR="003011D3" w:rsidRPr="0079189B">
        <w:rPr>
          <w:rFonts w:ascii="Times New Roman" w:hAnsi="Times New Roman" w:cs="Times New Roman"/>
          <w:sz w:val="24"/>
          <w:szCs w:val="24"/>
        </w:rPr>
        <w:t xml:space="preserve"> the flooding hazards for the site, inc</w:t>
      </w:r>
      <w:r>
        <w:rPr>
          <w:rFonts w:ascii="Times New Roman" w:hAnsi="Times New Roman" w:cs="Times New Roman"/>
          <w:sz w:val="24"/>
          <w:szCs w:val="24"/>
        </w:rPr>
        <w:t>luding secondary effects in the nature of</w:t>
      </w:r>
      <w:r w:rsidR="003011D3" w:rsidRPr="0079189B">
        <w:rPr>
          <w:rFonts w:ascii="Times New Roman" w:hAnsi="Times New Roman" w:cs="Times New Roman"/>
          <w:sz w:val="24"/>
          <w:szCs w:val="24"/>
        </w:rPr>
        <w:t xml:space="preserve"> debris and sediments</w:t>
      </w:r>
      <w:r>
        <w:rPr>
          <w:rFonts w:ascii="Times New Roman" w:hAnsi="Times New Roman" w:cs="Times New Roman"/>
          <w:sz w:val="24"/>
          <w:szCs w:val="24"/>
        </w:rPr>
        <w:t>, among others, where available;</w:t>
      </w:r>
      <w:r w:rsidR="003011D3" w:rsidRPr="0079189B">
        <w:rPr>
          <w:rFonts w:ascii="Times New Roman" w:hAnsi="Times New Roman" w:cs="Times New Roman"/>
          <w:sz w:val="24"/>
          <w:szCs w:val="24"/>
        </w:rPr>
        <w:t xml:space="preserve">  </w:t>
      </w:r>
    </w:p>
    <w:p w14:paraId="173920EA" w14:textId="6B7260D9" w:rsidR="00951CC5" w:rsidRPr="0079189B" w:rsidRDefault="005B7DCD" w:rsidP="00785D38">
      <w:pPr>
        <w:spacing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(b) use r</w:t>
      </w:r>
      <w:r w:rsidR="003011D3" w:rsidRPr="0079189B">
        <w:rPr>
          <w:rFonts w:ascii="Times New Roman" w:hAnsi="Times New Roman" w:cs="Times New Roman"/>
          <w:sz w:val="24"/>
          <w:szCs w:val="24"/>
        </w:rPr>
        <w:t xml:space="preserve">elevant information from studies of historic and </w:t>
      </w:r>
      <w:r>
        <w:rPr>
          <w:rFonts w:ascii="Times New Roman" w:hAnsi="Times New Roman" w:cs="Times New Roman"/>
          <w:sz w:val="24"/>
          <w:szCs w:val="24"/>
        </w:rPr>
        <w:t>prehistoric floods</w:t>
      </w:r>
      <w:r w:rsidR="003011D3" w:rsidRPr="0079189B">
        <w:rPr>
          <w:rFonts w:ascii="Times New Roman" w:hAnsi="Times New Roman" w:cs="Times New Roman"/>
          <w:sz w:val="24"/>
          <w:szCs w:val="24"/>
        </w:rPr>
        <w:t xml:space="preserve"> to inform estimates of the frequency and magnitude of riverine</w:t>
      </w:r>
      <w:r w:rsidR="003B1EEC" w:rsidRPr="0079189B">
        <w:rPr>
          <w:rFonts w:ascii="Times New Roman" w:hAnsi="Times New Roman" w:cs="Times New Roman"/>
          <w:sz w:val="24"/>
          <w:szCs w:val="24"/>
        </w:rPr>
        <w:t xml:space="preserve"> and coastal</w:t>
      </w:r>
      <w:r>
        <w:rPr>
          <w:rFonts w:ascii="Times New Roman" w:hAnsi="Times New Roman" w:cs="Times New Roman"/>
          <w:sz w:val="24"/>
          <w:szCs w:val="24"/>
        </w:rPr>
        <w:t xml:space="preserve"> floods; and</w:t>
      </w:r>
    </w:p>
    <w:p w14:paraId="05B07738" w14:textId="22ADDE28" w:rsidR="00951CC5" w:rsidRPr="00F06715" w:rsidRDefault="005B7DCD" w:rsidP="00785D38">
      <w:pPr>
        <w:pStyle w:val="ListParagraph"/>
        <w:spacing w:line="36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402D4E">
        <w:rPr>
          <w:rFonts w:ascii="Times New Roman" w:hAnsi="Times New Roman" w:cs="Times New Roman"/>
          <w:sz w:val="24"/>
          <w:szCs w:val="24"/>
        </w:rPr>
        <w:t xml:space="preserve">  </w:t>
      </w:r>
      <w:r>
        <w:rPr>
          <w:rFonts w:ascii="Times New Roman" w:hAnsi="Times New Roman" w:cs="Times New Roman"/>
          <w:sz w:val="24"/>
          <w:szCs w:val="24"/>
        </w:rPr>
        <w:t>(c) investigate t</w:t>
      </w:r>
      <w:r w:rsidR="003011D3" w:rsidRPr="00F06715">
        <w:rPr>
          <w:rFonts w:ascii="Times New Roman" w:hAnsi="Times New Roman" w:cs="Times New Roman"/>
          <w:sz w:val="24"/>
          <w:szCs w:val="24"/>
        </w:rPr>
        <w:t>he potential for instability of a coastal area or river channel due to erosion or sed</w:t>
      </w:r>
      <w:r>
        <w:rPr>
          <w:rFonts w:ascii="Times New Roman" w:hAnsi="Times New Roman" w:cs="Times New Roman"/>
          <w:sz w:val="24"/>
          <w:szCs w:val="24"/>
        </w:rPr>
        <w:t>imentation</w:t>
      </w:r>
      <w:r w:rsidR="003011D3" w:rsidRPr="00F06715">
        <w:rPr>
          <w:rFonts w:ascii="Times New Roman" w:hAnsi="Times New Roman" w:cs="Times New Roman"/>
          <w:sz w:val="24"/>
          <w:szCs w:val="24"/>
        </w:rPr>
        <w:t>.</w:t>
      </w:r>
    </w:p>
    <w:p w14:paraId="1ECFE648" w14:textId="77777777" w:rsidR="00C94F25" w:rsidRDefault="00402D4E" w:rsidP="00402D4E">
      <w:pPr>
        <w:spacing w:line="360" w:lineRule="auto"/>
        <w:jc w:val="both"/>
        <w:rPr>
          <w:rFonts w:ascii="Times New Roman" w:hAnsi="Times New Roman" w:cs="Times New Roman"/>
          <w:sz w:val="24"/>
          <w:szCs w:val="24"/>
        </w:rPr>
      </w:pPr>
      <w:r w:rsidRPr="00402D4E">
        <w:rPr>
          <w:rFonts w:ascii="Times New Roman" w:hAnsi="Times New Roman" w:cs="Times New Roman"/>
          <w:b/>
          <w:sz w:val="24"/>
          <w:szCs w:val="24"/>
        </w:rPr>
        <w:t>18</w:t>
      </w:r>
      <w:r w:rsidRPr="00402D4E">
        <w:rPr>
          <w:rFonts w:ascii="Times New Roman" w:hAnsi="Times New Roman" w:cs="Times New Roman"/>
          <w:sz w:val="24"/>
          <w:szCs w:val="24"/>
        </w:rPr>
        <w:t>.</w:t>
      </w:r>
      <w:r w:rsidR="00C94F25">
        <w:rPr>
          <w:rFonts w:ascii="Times New Roman" w:hAnsi="Times New Roman" w:cs="Times New Roman"/>
          <w:sz w:val="24"/>
          <w:szCs w:val="24"/>
        </w:rPr>
        <w:t xml:space="preserve"> An applicant shall ensure that </w:t>
      </w:r>
    </w:p>
    <w:p w14:paraId="138EBCE1" w14:textId="1644C413" w:rsidR="00C94F25" w:rsidRDefault="001C0E33" w:rsidP="00CE70B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C94F25">
        <w:rPr>
          <w:rFonts w:ascii="Times New Roman" w:hAnsi="Times New Roman" w:cs="Times New Roman"/>
          <w:sz w:val="24"/>
          <w:szCs w:val="24"/>
        </w:rPr>
        <w:t>(a) t</w:t>
      </w:r>
      <w:r w:rsidR="003011D3" w:rsidRPr="00402D4E">
        <w:rPr>
          <w:rFonts w:ascii="Times New Roman" w:hAnsi="Times New Roman" w:cs="Times New Roman"/>
          <w:sz w:val="24"/>
          <w:szCs w:val="24"/>
        </w:rPr>
        <w:t>he</w:t>
      </w:r>
      <w:r w:rsidR="00C94F25">
        <w:rPr>
          <w:rFonts w:ascii="Times New Roman" w:hAnsi="Times New Roman" w:cs="Times New Roman"/>
          <w:sz w:val="24"/>
          <w:szCs w:val="24"/>
        </w:rPr>
        <w:t xml:space="preserve"> data on</w:t>
      </w:r>
      <w:r w:rsidR="003011D3" w:rsidRPr="00402D4E">
        <w:rPr>
          <w:rFonts w:ascii="Times New Roman" w:hAnsi="Times New Roman" w:cs="Times New Roman"/>
          <w:sz w:val="24"/>
          <w:szCs w:val="24"/>
        </w:rPr>
        <w:t xml:space="preserve"> hazards associated w</w:t>
      </w:r>
      <w:r w:rsidR="00C94F25">
        <w:rPr>
          <w:rFonts w:ascii="Times New Roman" w:hAnsi="Times New Roman" w:cs="Times New Roman"/>
          <w:sz w:val="24"/>
          <w:szCs w:val="24"/>
        </w:rPr>
        <w:t>ith tsunamis or seiches are</w:t>
      </w:r>
      <w:r w:rsidR="003011D3" w:rsidRPr="00402D4E">
        <w:rPr>
          <w:rFonts w:ascii="Times New Roman" w:hAnsi="Times New Roman" w:cs="Times New Roman"/>
          <w:sz w:val="24"/>
          <w:szCs w:val="24"/>
        </w:rPr>
        <w:t xml:space="preserve"> derived from historical records and any available information on prehistoric flood</w:t>
      </w:r>
      <w:r w:rsidR="00C94F25">
        <w:rPr>
          <w:rFonts w:ascii="Times New Roman" w:hAnsi="Times New Roman" w:cs="Times New Roman"/>
          <w:sz w:val="24"/>
          <w:szCs w:val="24"/>
        </w:rPr>
        <w:t>s, as well as from physical or analytical modelling;</w:t>
      </w:r>
      <w:r w:rsidR="003011D3" w:rsidRPr="00402D4E">
        <w:rPr>
          <w:rFonts w:ascii="Times New Roman" w:hAnsi="Times New Roman" w:cs="Times New Roman"/>
          <w:sz w:val="24"/>
          <w:szCs w:val="24"/>
        </w:rPr>
        <w:t xml:space="preserve"> </w:t>
      </w:r>
    </w:p>
    <w:p w14:paraId="1CCA66E7" w14:textId="3DFEC142" w:rsidR="00951CC5" w:rsidRPr="00402D4E" w:rsidRDefault="001C0E33" w:rsidP="00CE70B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C94F25">
        <w:rPr>
          <w:rFonts w:ascii="Times New Roman" w:hAnsi="Times New Roman" w:cs="Times New Roman"/>
          <w:sz w:val="24"/>
          <w:szCs w:val="24"/>
        </w:rPr>
        <w:t xml:space="preserve">(b) the evaluation of the </w:t>
      </w:r>
      <w:proofErr w:type="gramStart"/>
      <w:r w:rsidR="00C94F25">
        <w:rPr>
          <w:rFonts w:ascii="Times New Roman" w:hAnsi="Times New Roman" w:cs="Times New Roman"/>
          <w:sz w:val="24"/>
          <w:szCs w:val="24"/>
        </w:rPr>
        <w:t xml:space="preserve">hazards </w:t>
      </w:r>
      <w:r w:rsidR="003011D3" w:rsidRPr="00402D4E">
        <w:rPr>
          <w:rFonts w:ascii="Times New Roman" w:hAnsi="Times New Roman" w:cs="Times New Roman"/>
          <w:sz w:val="24"/>
          <w:szCs w:val="24"/>
        </w:rPr>
        <w:t xml:space="preserve"> include</w:t>
      </w:r>
      <w:r w:rsidR="00C94F25">
        <w:rPr>
          <w:rFonts w:ascii="Times New Roman" w:hAnsi="Times New Roman" w:cs="Times New Roman"/>
          <w:sz w:val="24"/>
          <w:szCs w:val="24"/>
        </w:rPr>
        <w:t>s</w:t>
      </w:r>
      <w:proofErr w:type="gramEnd"/>
      <w:r w:rsidR="003011D3" w:rsidRPr="00402D4E">
        <w:rPr>
          <w:rFonts w:ascii="Times New Roman" w:hAnsi="Times New Roman" w:cs="Times New Roman"/>
          <w:sz w:val="24"/>
          <w:szCs w:val="24"/>
        </w:rPr>
        <w:t xml:space="preserve"> potential draw-down and run-up that could result </w:t>
      </w:r>
      <w:r w:rsidR="00C94F25">
        <w:rPr>
          <w:rFonts w:ascii="Times New Roman" w:hAnsi="Times New Roman" w:cs="Times New Roman"/>
          <w:sz w:val="24"/>
          <w:szCs w:val="24"/>
        </w:rPr>
        <w:t>in physical effects on the site;</w:t>
      </w:r>
    </w:p>
    <w:p w14:paraId="4C502C1E" w14:textId="05844D3B" w:rsidR="001C0E33" w:rsidRPr="001C0E33" w:rsidRDefault="00CE2DA1" w:rsidP="00CE70B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C94F25" w:rsidRPr="001C0E33">
        <w:rPr>
          <w:rFonts w:ascii="Times New Roman" w:hAnsi="Times New Roman" w:cs="Times New Roman"/>
          <w:sz w:val="24"/>
          <w:szCs w:val="24"/>
        </w:rPr>
        <w:t>(c) t</w:t>
      </w:r>
      <w:r w:rsidR="003011D3" w:rsidRPr="001C0E33">
        <w:rPr>
          <w:rFonts w:ascii="Times New Roman" w:hAnsi="Times New Roman" w:cs="Times New Roman"/>
          <w:sz w:val="24"/>
          <w:szCs w:val="24"/>
        </w:rPr>
        <w:t>he hazards associated w</w:t>
      </w:r>
      <w:r w:rsidR="00C94F25" w:rsidRPr="001C0E33">
        <w:rPr>
          <w:rFonts w:ascii="Times New Roman" w:hAnsi="Times New Roman" w:cs="Times New Roman"/>
          <w:sz w:val="24"/>
          <w:szCs w:val="24"/>
        </w:rPr>
        <w:t>ith tsunamis or seiches are</w:t>
      </w:r>
      <w:r w:rsidR="003011D3" w:rsidRPr="001C0E33">
        <w:rPr>
          <w:rFonts w:ascii="Times New Roman" w:hAnsi="Times New Roman" w:cs="Times New Roman"/>
          <w:sz w:val="24"/>
          <w:szCs w:val="24"/>
        </w:rPr>
        <w:t xml:space="preserve"> evaluated as appropriate for the region, using nearshore bathymetry and coastal topography, with account taken of any amplification due to the coasta</w:t>
      </w:r>
      <w:r w:rsidR="00C94F25" w:rsidRPr="001C0E33">
        <w:rPr>
          <w:rFonts w:ascii="Times New Roman" w:hAnsi="Times New Roman" w:cs="Times New Roman"/>
          <w:sz w:val="24"/>
          <w:szCs w:val="24"/>
        </w:rPr>
        <w:t xml:space="preserve">l configuration </w:t>
      </w:r>
      <w:r w:rsidR="003011D3" w:rsidRPr="001C0E33">
        <w:rPr>
          <w:rFonts w:ascii="Times New Roman" w:hAnsi="Times New Roman" w:cs="Times New Roman"/>
          <w:sz w:val="24"/>
          <w:szCs w:val="24"/>
        </w:rPr>
        <w:t>i</w:t>
      </w:r>
      <w:r w:rsidR="00C94F25" w:rsidRPr="001C0E33">
        <w:rPr>
          <w:rFonts w:ascii="Times New Roman" w:hAnsi="Times New Roman" w:cs="Times New Roman"/>
          <w:sz w:val="24"/>
          <w:szCs w:val="24"/>
        </w:rPr>
        <w:t>ncluding artificial structures;</w:t>
      </w:r>
      <w:r w:rsidR="0051782B" w:rsidRPr="001C0E33">
        <w:rPr>
          <w:rFonts w:ascii="Times New Roman" w:hAnsi="Times New Roman" w:cs="Times New Roman"/>
          <w:sz w:val="24"/>
          <w:szCs w:val="24"/>
        </w:rPr>
        <w:t xml:space="preserve"> </w:t>
      </w:r>
      <w:r>
        <w:rPr>
          <w:rFonts w:ascii="Times New Roman" w:hAnsi="Times New Roman" w:cs="Times New Roman"/>
          <w:sz w:val="24"/>
          <w:szCs w:val="24"/>
        </w:rPr>
        <w:t>and</w:t>
      </w:r>
    </w:p>
    <w:p w14:paraId="1BDA64B7" w14:textId="3F93869B" w:rsidR="00951CC5" w:rsidRPr="00F06715" w:rsidRDefault="00CE2DA1" w:rsidP="00CE70B1">
      <w:pPr>
        <w:pStyle w:val="ListParagraph"/>
        <w:spacing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CE70B1">
        <w:rPr>
          <w:rFonts w:ascii="Times New Roman" w:hAnsi="Times New Roman" w:cs="Times New Roman"/>
          <w:sz w:val="24"/>
          <w:szCs w:val="24"/>
        </w:rPr>
        <w:t xml:space="preserve"> </w:t>
      </w:r>
      <w:r w:rsidR="00C94F25">
        <w:rPr>
          <w:rFonts w:ascii="Times New Roman" w:hAnsi="Times New Roman" w:cs="Times New Roman"/>
          <w:sz w:val="24"/>
          <w:szCs w:val="24"/>
        </w:rPr>
        <w:t>(d) d</w:t>
      </w:r>
      <w:r w:rsidR="0051782B">
        <w:rPr>
          <w:rFonts w:ascii="Times New Roman" w:hAnsi="Times New Roman" w:cs="Times New Roman"/>
          <w:sz w:val="24"/>
          <w:szCs w:val="24"/>
        </w:rPr>
        <w:t>eterministic and probabili</w:t>
      </w:r>
      <w:r w:rsidR="00C94F25">
        <w:rPr>
          <w:rFonts w:ascii="Times New Roman" w:hAnsi="Times New Roman" w:cs="Times New Roman"/>
          <w:sz w:val="24"/>
          <w:szCs w:val="24"/>
        </w:rPr>
        <w:t>stic hazard evaluations are</w:t>
      </w:r>
      <w:r w:rsidR="0051782B">
        <w:rPr>
          <w:rFonts w:ascii="Times New Roman" w:hAnsi="Times New Roman" w:cs="Times New Roman"/>
          <w:sz w:val="24"/>
          <w:szCs w:val="24"/>
        </w:rPr>
        <w:t xml:space="preserve"> performed and</w:t>
      </w:r>
      <w:r w:rsidR="00C94F25">
        <w:rPr>
          <w:rFonts w:ascii="Times New Roman" w:hAnsi="Times New Roman" w:cs="Times New Roman"/>
          <w:sz w:val="24"/>
          <w:szCs w:val="24"/>
        </w:rPr>
        <w:t xml:space="preserve"> the</w:t>
      </w:r>
      <w:r w:rsidR="0051782B">
        <w:rPr>
          <w:rFonts w:ascii="Times New Roman" w:hAnsi="Times New Roman" w:cs="Times New Roman"/>
          <w:sz w:val="24"/>
          <w:szCs w:val="24"/>
        </w:rPr>
        <w:t xml:space="preserve"> rationale for </w:t>
      </w:r>
      <w:r w:rsidR="00C94F25">
        <w:rPr>
          <w:rFonts w:ascii="Times New Roman" w:hAnsi="Times New Roman" w:cs="Times New Roman"/>
          <w:sz w:val="24"/>
          <w:szCs w:val="24"/>
        </w:rPr>
        <w:t xml:space="preserve">the </w:t>
      </w:r>
      <w:r w:rsidR="0051782B">
        <w:rPr>
          <w:rFonts w:ascii="Times New Roman" w:hAnsi="Times New Roman" w:cs="Times New Roman"/>
          <w:sz w:val="24"/>
          <w:szCs w:val="24"/>
        </w:rPr>
        <w:t>determination of design</w:t>
      </w:r>
      <w:r w:rsidR="00C94F25">
        <w:rPr>
          <w:rFonts w:ascii="Times New Roman" w:hAnsi="Times New Roman" w:cs="Times New Roman"/>
          <w:sz w:val="24"/>
          <w:szCs w:val="24"/>
        </w:rPr>
        <w:t xml:space="preserve"> basis flood parameters are presented in accordance</w:t>
      </w:r>
      <w:r w:rsidR="0051782B">
        <w:rPr>
          <w:rFonts w:ascii="Times New Roman" w:hAnsi="Times New Roman" w:cs="Times New Roman"/>
          <w:sz w:val="24"/>
          <w:szCs w:val="24"/>
        </w:rPr>
        <w:t xml:space="preserve"> with the current engineering practice.</w:t>
      </w:r>
    </w:p>
    <w:p w14:paraId="1BDCDE32" w14:textId="693969D7" w:rsidR="00CE2DA1" w:rsidRDefault="00CE2DA1" w:rsidP="00CE2DA1">
      <w:pPr>
        <w:spacing w:line="360" w:lineRule="auto"/>
        <w:jc w:val="both"/>
        <w:rPr>
          <w:rFonts w:ascii="Times New Roman" w:hAnsi="Times New Roman" w:cs="Times New Roman"/>
          <w:sz w:val="24"/>
          <w:szCs w:val="24"/>
        </w:rPr>
      </w:pPr>
      <w:r w:rsidRPr="00CE2DA1">
        <w:rPr>
          <w:rFonts w:ascii="Times New Roman" w:hAnsi="Times New Roman" w:cs="Times New Roman"/>
          <w:b/>
          <w:sz w:val="24"/>
          <w:szCs w:val="24"/>
        </w:rPr>
        <w:t>19</w:t>
      </w:r>
      <w:r w:rsidRPr="00CE2DA1">
        <w:rPr>
          <w:rFonts w:ascii="Times New Roman" w:hAnsi="Times New Roman" w:cs="Times New Roman"/>
          <w:sz w:val="24"/>
          <w:szCs w:val="24"/>
        </w:rPr>
        <w:t>.</w:t>
      </w:r>
      <w:r w:rsidR="003011D3" w:rsidRPr="00CE2DA1">
        <w:rPr>
          <w:rFonts w:ascii="Times New Roman" w:hAnsi="Times New Roman" w:cs="Times New Roman"/>
          <w:sz w:val="24"/>
          <w:szCs w:val="24"/>
        </w:rPr>
        <w:t xml:space="preserve"> </w:t>
      </w:r>
      <w:r>
        <w:rPr>
          <w:rFonts w:ascii="Times New Roman" w:hAnsi="Times New Roman" w:cs="Times New Roman"/>
          <w:sz w:val="24"/>
          <w:szCs w:val="24"/>
        </w:rPr>
        <w:t xml:space="preserve">An applicant shall </w:t>
      </w:r>
    </w:p>
    <w:p w14:paraId="2799626A" w14:textId="10D4A504" w:rsidR="00951CC5" w:rsidRPr="00CE2DA1" w:rsidRDefault="00CE2DA1" w:rsidP="001B7942">
      <w:pPr>
        <w:spacing w:line="360" w:lineRule="auto"/>
        <w:ind w:left="1560" w:hanging="1560"/>
        <w:jc w:val="both"/>
        <w:rPr>
          <w:rFonts w:ascii="Times New Roman" w:hAnsi="Times New Roman" w:cs="Times New Roman"/>
          <w:sz w:val="24"/>
          <w:szCs w:val="24"/>
        </w:rPr>
      </w:pPr>
      <w:r>
        <w:rPr>
          <w:rFonts w:ascii="Times New Roman" w:hAnsi="Times New Roman" w:cs="Times New Roman"/>
          <w:sz w:val="24"/>
          <w:szCs w:val="24"/>
        </w:rPr>
        <w:t xml:space="preserve">                   (a)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u</w:t>
      </w:r>
      <w:r w:rsidR="003011D3" w:rsidRPr="00CE2DA1">
        <w:rPr>
          <w:rFonts w:ascii="Times New Roman" w:hAnsi="Times New Roman" w:cs="Times New Roman"/>
          <w:sz w:val="24"/>
          <w:szCs w:val="24"/>
        </w:rPr>
        <w:t xml:space="preserve">pstream </w:t>
      </w:r>
      <w:r>
        <w:rPr>
          <w:rFonts w:ascii="Times New Roman" w:hAnsi="Times New Roman" w:cs="Times New Roman"/>
          <w:sz w:val="24"/>
          <w:szCs w:val="24"/>
        </w:rPr>
        <w:t>water control structures including dams</w:t>
      </w:r>
      <w:r w:rsidR="003011D3" w:rsidRPr="00CE2DA1">
        <w:rPr>
          <w:rFonts w:ascii="Times New Roman" w:hAnsi="Times New Roman" w:cs="Times New Roman"/>
          <w:sz w:val="24"/>
          <w:szCs w:val="24"/>
        </w:rPr>
        <w:t xml:space="preserve"> to determine the potential hazard associated with the failure of one or </w:t>
      </w:r>
      <w:r>
        <w:rPr>
          <w:rFonts w:ascii="Times New Roman" w:hAnsi="Times New Roman" w:cs="Times New Roman"/>
          <w:sz w:val="24"/>
          <w:szCs w:val="24"/>
        </w:rPr>
        <w:t xml:space="preserve">more of the upstream structures and determine the impact </w:t>
      </w:r>
      <w:r w:rsidR="00B604C4">
        <w:rPr>
          <w:rFonts w:ascii="Times New Roman" w:hAnsi="Times New Roman" w:cs="Times New Roman"/>
          <w:sz w:val="24"/>
          <w:szCs w:val="24"/>
        </w:rPr>
        <w:t xml:space="preserve">of </w:t>
      </w:r>
      <w:r>
        <w:rPr>
          <w:rFonts w:ascii="Times New Roman" w:hAnsi="Times New Roman" w:cs="Times New Roman"/>
          <w:sz w:val="24"/>
          <w:szCs w:val="24"/>
        </w:rPr>
        <w:t>any</w:t>
      </w:r>
      <w:r w:rsidR="003011D3" w:rsidRPr="00CE2DA1">
        <w:rPr>
          <w:rFonts w:ascii="Times New Roman" w:hAnsi="Times New Roman" w:cs="Times New Roman"/>
          <w:sz w:val="24"/>
          <w:szCs w:val="24"/>
        </w:rPr>
        <w:t xml:space="preserve"> failure on the nuclear i</w:t>
      </w:r>
      <w:r>
        <w:rPr>
          <w:rFonts w:ascii="Times New Roman" w:hAnsi="Times New Roman" w:cs="Times New Roman"/>
          <w:sz w:val="24"/>
          <w:szCs w:val="24"/>
        </w:rPr>
        <w:t>nstallation;</w:t>
      </w:r>
      <w:r w:rsidR="00B604C4">
        <w:rPr>
          <w:rFonts w:ascii="Times New Roman" w:hAnsi="Times New Roman" w:cs="Times New Roman"/>
          <w:sz w:val="24"/>
          <w:szCs w:val="24"/>
        </w:rPr>
        <w:t xml:space="preserve"> and</w:t>
      </w:r>
    </w:p>
    <w:p w14:paraId="50988E46" w14:textId="05500D84" w:rsidR="002B0F6E" w:rsidRPr="00F515BF" w:rsidRDefault="003011D3" w:rsidP="00F515BF">
      <w:pPr>
        <w:pStyle w:val="ListParagraph"/>
        <w:spacing w:line="360" w:lineRule="auto"/>
        <w:ind w:left="1560" w:hanging="851"/>
        <w:jc w:val="both"/>
        <w:rPr>
          <w:rFonts w:ascii="Times New Roman" w:hAnsi="Times New Roman" w:cs="Times New Roman"/>
          <w:sz w:val="24"/>
          <w:szCs w:val="24"/>
        </w:rPr>
      </w:pPr>
      <w:r w:rsidRPr="00F06715">
        <w:rPr>
          <w:rFonts w:ascii="Times New Roman" w:hAnsi="Times New Roman" w:cs="Times New Roman"/>
          <w:sz w:val="24"/>
          <w:szCs w:val="24"/>
        </w:rPr>
        <w:lastRenderedPageBreak/>
        <w:t xml:space="preserve"> </w:t>
      </w:r>
      <w:r w:rsidR="00CE2DA1">
        <w:rPr>
          <w:rFonts w:ascii="Times New Roman" w:hAnsi="Times New Roman" w:cs="Times New Roman"/>
          <w:sz w:val="24"/>
          <w:szCs w:val="24"/>
        </w:rPr>
        <w:t xml:space="preserve">      (b) examine f</w:t>
      </w:r>
      <w:r w:rsidRPr="00F06715">
        <w:rPr>
          <w:rFonts w:ascii="Times New Roman" w:hAnsi="Times New Roman" w:cs="Times New Roman"/>
          <w:sz w:val="24"/>
          <w:szCs w:val="24"/>
        </w:rPr>
        <w:t>looding and associated phenomena caused by an accumulation of water due to a blockage of rivers upstream or downstream or due to a chang</w:t>
      </w:r>
      <w:r w:rsidR="00CE2DA1">
        <w:rPr>
          <w:rFonts w:ascii="Times New Roman" w:hAnsi="Times New Roman" w:cs="Times New Roman"/>
          <w:sz w:val="24"/>
          <w:szCs w:val="24"/>
        </w:rPr>
        <w:t>e in land use.</w:t>
      </w:r>
    </w:p>
    <w:p w14:paraId="27B98E5B" w14:textId="626F8E83" w:rsidR="00951CC5" w:rsidRPr="00CE2DA1" w:rsidRDefault="003011D3" w:rsidP="00A000C8">
      <w:pPr>
        <w:pStyle w:val="Heading2"/>
      </w:pPr>
      <w:bookmarkStart w:id="36" w:name="_Toc39833769"/>
      <w:bookmarkStart w:id="37" w:name="_Toc172672772"/>
      <w:r w:rsidRPr="00CE2DA1">
        <w:t xml:space="preserve">Adequacy </w:t>
      </w:r>
      <w:r w:rsidR="00565F44" w:rsidRPr="00CE2DA1">
        <w:t xml:space="preserve">and Quality </w:t>
      </w:r>
      <w:r w:rsidRPr="00CE2DA1">
        <w:t>of Water Supply</w:t>
      </w:r>
      <w:bookmarkEnd w:id="36"/>
      <w:r w:rsidR="00565F44" w:rsidRPr="00CE2DA1">
        <w:t xml:space="preserve"> for Ultimate Heat Sink and Emergencies</w:t>
      </w:r>
      <w:bookmarkEnd w:id="37"/>
    </w:p>
    <w:p w14:paraId="311E5587" w14:textId="5A9E5C42" w:rsidR="00217816" w:rsidRDefault="00CE2DA1" w:rsidP="00217816">
      <w:pPr>
        <w:spacing w:line="360" w:lineRule="auto"/>
        <w:jc w:val="both"/>
        <w:rPr>
          <w:rFonts w:ascii="Times New Roman" w:hAnsi="Times New Roman" w:cs="Times New Roman"/>
          <w:sz w:val="24"/>
          <w:szCs w:val="24"/>
        </w:rPr>
      </w:pPr>
      <w:r w:rsidRPr="00217816">
        <w:rPr>
          <w:rFonts w:ascii="Times New Roman" w:hAnsi="Times New Roman" w:cs="Times New Roman"/>
          <w:b/>
          <w:sz w:val="24"/>
          <w:szCs w:val="24"/>
        </w:rPr>
        <w:t>20</w:t>
      </w:r>
      <w:r w:rsidRPr="00217816">
        <w:rPr>
          <w:rFonts w:ascii="Times New Roman" w:hAnsi="Times New Roman" w:cs="Times New Roman"/>
          <w:sz w:val="24"/>
          <w:szCs w:val="24"/>
        </w:rPr>
        <w:t>.</w:t>
      </w:r>
      <w:r w:rsidR="003011D3" w:rsidRPr="00217816">
        <w:rPr>
          <w:rFonts w:ascii="Times New Roman" w:hAnsi="Times New Roman" w:cs="Times New Roman"/>
          <w:sz w:val="24"/>
          <w:szCs w:val="24"/>
        </w:rPr>
        <w:t xml:space="preserve"> </w:t>
      </w:r>
      <w:r w:rsidR="00217816">
        <w:rPr>
          <w:rFonts w:ascii="Times New Roman" w:hAnsi="Times New Roman" w:cs="Times New Roman"/>
          <w:sz w:val="24"/>
          <w:szCs w:val="24"/>
        </w:rPr>
        <w:t>An applicant shall</w:t>
      </w:r>
    </w:p>
    <w:p w14:paraId="1496FFDE" w14:textId="639FDAFE" w:rsidR="00951CC5" w:rsidRPr="00217816" w:rsidRDefault="00217816" w:rsidP="001B7942">
      <w:pPr>
        <w:spacing w:line="360" w:lineRule="auto"/>
        <w:ind w:left="1560" w:hanging="1560"/>
        <w:jc w:val="both"/>
        <w:rPr>
          <w:rFonts w:ascii="Times New Roman" w:hAnsi="Times New Roman" w:cs="Times New Roman"/>
          <w:sz w:val="24"/>
          <w:szCs w:val="24"/>
        </w:rPr>
      </w:pPr>
      <w:r>
        <w:rPr>
          <w:rFonts w:ascii="Times New Roman" w:hAnsi="Times New Roman" w:cs="Times New Roman"/>
          <w:sz w:val="24"/>
          <w:szCs w:val="24"/>
        </w:rPr>
        <w:t xml:space="preserve">                   (a) evaluate the a</w:t>
      </w:r>
      <w:r w:rsidR="003011D3" w:rsidRPr="00217816">
        <w:rPr>
          <w:rFonts w:ascii="Times New Roman" w:hAnsi="Times New Roman" w:cs="Times New Roman"/>
          <w:sz w:val="24"/>
          <w:szCs w:val="24"/>
        </w:rPr>
        <w:t xml:space="preserve">dequacy </w:t>
      </w:r>
      <w:r w:rsidR="003B1EEC" w:rsidRPr="00217816">
        <w:rPr>
          <w:rFonts w:ascii="Times New Roman" w:hAnsi="Times New Roman" w:cs="Times New Roman"/>
          <w:sz w:val="24"/>
          <w:szCs w:val="24"/>
        </w:rPr>
        <w:t xml:space="preserve">and quality </w:t>
      </w:r>
      <w:r w:rsidR="003011D3" w:rsidRPr="00217816">
        <w:rPr>
          <w:rFonts w:ascii="Times New Roman" w:hAnsi="Times New Roman" w:cs="Times New Roman"/>
          <w:sz w:val="24"/>
          <w:szCs w:val="24"/>
        </w:rPr>
        <w:t>of water supplies to the</w:t>
      </w:r>
      <w:r w:rsidR="003B1EEC" w:rsidRPr="00217816">
        <w:rPr>
          <w:rFonts w:ascii="Times New Roman" w:hAnsi="Times New Roman" w:cs="Times New Roman"/>
          <w:sz w:val="24"/>
          <w:szCs w:val="24"/>
        </w:rPr>
        <w:t xml:space="preserve"> nuclear installation</w:t>
      </w:r>
      <w:r w:rsidR="003011D3" w:rsidRPr="00217816">
        <w:rPr>
          <w:rFonts w:ascii="Times New Roman" w:hAnsi="Times New Roman" w:cs="Times New Roman"/>
          <w:sz w:val="24"/>
          <w:szCs w:val="24"/>
        </w:rPr>
        <w:t xml:space="preserve"> site</w:t>
      </w:r>
      <w:r w:rsidR="003B1EEC" w:rsidRPr="00217816">
        <w:rPr>
          <w:rFonts w:ascii="Times New Roman" w:hAnsi="Times New Roman" w:cs="Times New Roman"/>
          <w:sz w:val="24"/>
          <w:szCs w:val="24"/>
        </w:rPr>
        <w:t xml:space="preserve"> for the purpose </w:t>
      </w:r>
      <w:r w:rsidR="00957B12" w:rsidRPr="00217816">
        <w:rPr>
          <w:rFonts w:ascii="Times New Roman" w:hAnsi="Times New Roman" w:cs="Times New Roman"/>
          <w:sz w:val="24"/>
          <w:szCs w:val="24"/>
        </w:rPr>
        <w:t xml:space="preserve">of </w:t>
      </w:r>
      <w:r w:rsidR="003B1EEC" w:rsidRPr="00217816">
        <w:rPr>
          <w:rFonts w:ascii="Times New Roman" w:hAnsi="Times New Roman" w:cs="Times New Roman"/>
          <w:sz w:val="24"/>
          <w:szCs w:val="24"/>
        </w:rPr>
        <w:t>plant cooling</w:t>
      </w:r>
      <w:r>
        <w:rPr>
          <w:rFonts w:ascii="Times New Roman" w:hAnsi="Times New Roman" w:cs="Times New Roman"/>
          <w:sz w:val="24"/>
          <w:szCs w:val="24"/>
        </w:rPr>
        <w:t>;</w:t>
      </w:r>
      <w:r w:rsidR="00B604C4">
        <w:rPr>
          <w:rFonts w:ascii="Times New Roman" w:hAnsi="Times New Roman" w:cs="Times New Roman"/>
          <w:sz w:val="24"/>
          <w:szCs w:val="24"/>
        </w:rPr>
        <w:t xml:space="preserve"> and</w:t>
      </w:r>
    </w:p>
    <w:p w14:paraId="1E7A19D2" w14:textId="06D938DD" w:rsidR="00217816" w:rsidRPr="00F515BF" w:rsidRDefault="00217816" w:rsidP="00F515BF">
      <w:pPr>
        <w:pStyle w:val="ListParagraph"/>
        <w:spacing w:line="36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1B7942">
        <w:rPr>
          <w:rFonts w:ascii="Times New Roman" w:hAnsi="Times New Roman" w:cs="Times New Roman"/>
          <w:sz w:val="24"/>
          <w:szCs w:val="24"/>
        </w:rPr>
        <w:t xml:space="preserve"> </w:t>
      </w:r>
      <w:r>
        <w:rPr>
          <w:rFonts w:ascii="Times New Roman" w:hAnsi="Times New Roman" w:cs="Times New Roman"/>
          <w:sz w:val="24"/>
          <w:szCs w:val="24"/>
        </w:rPr>
        <w:t xml:space="preserve"> (b) ensure that t</w:t>
      </w:r>
      <w:r w:rsidR="003011D3" w:rsidRPr="00F06715">
        <w:rPr>
          <w:rFonts w:ascii="Times New Roman" w:hAnsi="Times New Roman" w:cs="Times New Roman"/>
          <w:sz w:val="24"/>
          <w:szCs w:val="24"/>
        </w:rPr>
        <w:t xml:space="preserve">he evaluation </w:t>
      </w:r>
      <w:r>
        <w:rPr>
          <w:rFonts w:ascii="Times New Roman" w:hAnsi="Times New Roman" w:cs="Times New Roman"/>
          <w:sz w:val="24"/>
          <w:szCs w:val="24"/>
        </w:rPr>
        <w:t>of the adequacy and quality of water supplies</w:t>
      </w:r>
      <w:r w:rsidR="003011D3" w:rsidRPr="00F06715">
        <w:rPr>
          <w:rFonts w:ascii="Times New Roman" w:hAnsi="Times New Roman" w:cs="Times New Roman"/>
          <w:sz w:val="24"/>
          <w:szCs w:val="24"/>
        </w:rPr>
        <w:t xml:space="preserve"> include</w:t>
      </w:r>
      <w:r>
        <w:rPr>
          <w:rFonts w:ascii="Times New Roman" w:hAnsi="Times New Roman" w:cs="Times New Roman"/>
          <w:sz w:val="24"/>
          <w:szCs w:val="24"/>
        </w:rPr>
        <w:t>s</w:t>
      </w:r>
      <w:r w:rsidR="003011D3" w:rsidRPr="00F06715">
        <w:rPr>
          <w:rFonts w:ascii="Times New Roman" w:hAnsi="Times New Roman" w:cs="Times New Roman"/>
          <w:sz w:val="24"/>
          <w:szCs w:val="24"/>
        </w:rPr>
        <w:t xml:space="preserve"> consideration of the potential effects of debris and fouling, additional water requirements for emergency cooling or process needs, effects on contaminant transportation, fluctuations in water temperature that could affect heat sinks, and effects on firefighting capability.</w:t>
      </w:r>
      <w:bookmarkStart w:id="38" w:name="_Toc39833770"/>
    </w:p>
    <w:p w14:paraId="3723213B" w14:textId="113F29A5" w:rsidR="00951CC5" w:rsidRPr="00AA63DD" w:rsidRDefault="003011D3" w:rsidP="00A000C8">
      <w:pPr>
        <w:pStyle w:val="Heading2"/>
      </w:pPr>
      <w:bookmarkStart w:id="39" w:name="_Toc172672773"/>
      <w:r w:rsidRPr="00AA63DD">
        <w:t>Groundwater Hazards</w:t>
      </w:r>
      <w:bookmarkEnd w:id="38"/>
      <w:bookmarkEnd w:id="39"/>
    </w:p>
    <w:p w14:paraId="5B8102A3" w14:textId="56672C75" w:rsidR="002B0F6E" w:rsidRPr="00F515BF" w:rsidRDefault="00217816" w:rsidP="00F515BF">
      <w:pPr>
        <w:spacing w:line="360" w:lineRule="auto"/>
        <w:ind w:left="284" w:hanging="426"/>
        <w:jc w:val="both"/>
        <w:rPr>
          <w:rFonts w:ascii="Times New Roman" w:hAnsi="Times New Roman" w:cs="Times New Roman"/>
          <w:sz w:val="24"/>
          <w:szCs w:val="24"/>
        </w:rPr>
      </w:pPr>
      <w:r w:rsidRPr="00217816">
        <w:rPr>
          <w:rFonts w:ascii="Times New Roman" w:hAnsi="Times New Roman" w:cs="Times New Roman"/>
          <w:b/>
          <w:sz w:val="24"/>
          <w:szCs w:val="24"/>
        </w:rPr>
        <w:t>21</w:t>
      </w:r>
      <w:r w:rsidRPr="00217816">
        <w:rPr>
          <w:rFonts w:ascii="Times New Roman" w:hAnsi="Times New Roman" w:cs="Times New Roman"/>
          <w:sz w:val="24"/>
          <w:szCs w:val="24"/>
        </w:rPr>
        <w:t>.</w:t>
      </w:r>
      <w:r>
        <w:rPr>
          <w:rFonts w:ascii="Times New Roman" w:hAnsi="Times New Roman" w:cs="Times New Roman"/>
          <w:sz w:val="24"/>
          <w:szCs w:val="24"/>
        </w:rPr>
        <w:t xml:space="preserve"> An applicant</w:t>
      </w:r>
      <w:r w:rsidR="00672895" w:rsidRPr="00217816">
        <w:rPr>
          <w:rFonts w:ascii="Times New Roman" w:hAnsi="Times New Roman" w:cs="Times New Roman"/>
          <w:sz w:val="24"/>
          <w:szCs w:val="24"/>
        </w:rPr>
        <w:t xml:space="preserve"> </w:t>
      </w:r>
      <w:r w:rsidR="003011D3" w:rsidRPr="00217816">
        <w:rPr>
          <w:rFonts w:ascii="Times New Roman" w:hAnsi="Times New Roman" w:cs="Times New Roman"/>
          <w:sz w:val="24"/>
          <w:szCs w:val="24"/>
        </w:rPr>
        <w:t xml:space="preserve">shall use a </w:t>
      </w:r>
      <w:proofErr w:type="spellStart"/>
      <w:r w:rsidR="003011D3" w:rsidRPr="00217816">
        <w:rPr>
          <w:rFonts w:ascii="Times New Roman" w:hAnsi="Times New Roman" w:cs="Times New Roman"/>
          <w:sz w:val="24"/>
          <w:szCs w:val="24"/>
        </w:rPr>
        <w:t>programme</w:t>
      </w:r>
      <w:proofErr w:type="spellEnd"/>
      <w:r w:rsidR="003011D3" w:rsidRPr="00217816">
        <w:rPr>
          <w:rFonts w:ascii="Times New Roman" w:hAnsi="Times New Roman" w:cs="Times New Roman"/>
          <w:sz w:val="24"/>
          <w:szCs w:val="24"/>
        </w:rPr>
        <w:t xml:space="preserve"> of hydrogeological investigations, based on groundwater probing,</w:t>
      </w:r>
      <w:r w:rsidR="00D243D8" w:rsidRPr="00217816">
        <w:rPr>
          <w:rFonts w:ascii="Times New Roman" w:hAnsi="Times New Roman" w:cs="Times New Roman"/>
          <w:sz w:val="24"/>
          <w:szCs w:val="24"/>
        </w:rPr>
        <w:t xml:space="preserve"> pumping tests,</w:t>
      </w:r>
      <w:r w:rsidR="003011D3" w:rsidRPr="00217816">
        <w:rPr>
          <w:rFonts w:ascii="Times New Roman" w:hAnsi="Times New Roman" w:cs="Times New Roman"/>
          <w:sz w:val="24"/>
          <w:szCs w:val="24"/>
        </w:rPr>
        <w:t xml:space="preserve"> monitoring data, and numerical modelling, to assess the potential effects </w:t>
      </w:r>
      <w:r>
        <w:rPr>
          <w:rFonts w:ascii="Times New Roman" w:hAnsi="Times New Roman" w:cs="Times New Roman"/>
          <w:sz w:val="24"/>
          <w:szCs w:val="24"/>
        </w:rPr>
        <w:t xml:space="preserve">of the groundwater flow system as well as </w:t>
      </w:r>
      <w:r w:rsidR="003011D3" w:rsidRPr="00217816">
        <w:rPr>
          <w:rFonts w:ascii="Times New Roman" w:hAnsi="Times New Roman" w:cs="Times New Roman"/>
          <w:sz w:val="24"/>
          <w:szCs w:val="24"/>
        </w:rPr>
        <w:t>groundwater level and</w:t>
      </w:r>
      <w:r>
        <w:rPr>
          <w:rFonts w:ascii="Times New Roman" w:hAnsi="Times New Roman" w:cs="Times New Roman"/>
          <w:sz w:val="24"/>
          <w:szCs w:val="24"/>
        </w:rPr>
        <w:t xml:space="preserve"> water quality</w:t>
      </w:r>
      <w:r w:rsidR="003011D3" w:rsidRPr="00217816">
        <w:rPr>
          <w:rFonts w:ascii="Times New Roman" w:hAnsi="Times New Roman" w:cs="Times New Roman"/>
          <w:sz w:val="24"/>
          <w:szCs w:val="24"/>
        </w:rPr>
        <w:t xml:space="preserve"> on the nuclear installation and vice versa. </w:t>
      </w:r>
    </w:p>
    <w:p w14:paraId="363D6397" w14:textId="4CBE84D0" w:rsidR="00951CC5" w:rsidRPr="00D75234" w:rsidRDefault="003011D3" w:rsidP="00A000C8">
      <w:pPr>
        <w:pStyle w:val="Heading2"/>
        <w:rPr>
          <w:b w:val="0"/>
        </w:rPr>
      </w:pPr>
      <w:r w:rsidRPr="00D75234">
        <w:t xml:space="preserve"> </w:t>
      </w:r>
      <w:bookmarkStart w:id="40" w:name="_Toc39833771"/>
      <w:bookmarkStart w:id="41" w:name="_Toc172672774"/>
      <w:r w:rsidRPr="00D75234">
        <w:t>Geotechnical and Geological Hazards</w:t>
      </w:r>
      <w:bookmarkEnd w:id="40"/>
      <w:bookmarkEnd w:id="41"/>
    </w:p>
    <w:p w14:paraId="0E721A0F" w14:textId="0846332F" w:rsidR="00305B97" w:rsidRDefault="007D000C" w:rsidP="00305B97">
      <w:pPr>
        <w:spacing w:line="360" w:lineRule="auto"/>
        <w:jc w:val="both"/>
        <w:rPr>
          <w:rFonts w:ascii="Times New Roman" w:hAnsi="Times New Roman" w:cs="Times New Roman"/>
          <w:sz w:val="24"/>
          <w:szCs w:val="24"/>
        </w:rPr>
      </w:pPr>
      <w:r w:rsidRPr="00305B97">
        <w:rPr>
          <w:rFonts w:ascii="Times New Roman" w:hAnsi="Times New Roman" w:cs="Times New Roman"/>
          <w:b/>
          <w:sz w:val="24"/>
          <w:szCs w:val="24"/>
        </w:rPr>
        <w:t>22</w:t>
      </w:r>
      <w:r w:rsidRPr="00305B97">
        <w:rPr>
          <w:rFonts w:ascii="Times New Roman" w:hAnsi="Times New Roman" w:cs="Times New Roman"/>
          <w:sz w:val="24"/>
          <w:szCs w:val="24"/>
        </w:rPr>
        <w:t>.</w:t>
      </w:r>
      <w:r w:rsidR="003011D3" w:rsidRPr="00305B97">
        <w:rPr>
          <w:rFonts w:ascii="Times New Roman" w:hAnsi="Times New Roman" w:cs="Times New Roman"/>
          <w:sz w:val="24"/>
          <w:szCs w:val="24"/>
        </w:rPr>
        <w:t xml:space="preserve"> </w:t>
      </w:r>
      <w:r w:rsidR="00305B97">
        <w:rPr>
          <w:rFonts w:ascii="Times New Roman" w:hAnsi="Times New Roman" w:cs="Times New Roman"/>
          <w:sz w:val="24"/>
          <w:szCs w:val="24"/>
        </w:rPr>
        <w:t xml:space="preserve">An applicant shall </w:t>
      </w:r>
    </w:p>
    <w:p w14:paraId="6E5F9C1B" w14:textId="6A3AB78F" w:rsidR="00305B97" w:rsidRPr="001B7942" w:rsidRDefault="00305B97" w:rsidP="001B7942">
      <w:pPr>
        <w:spacing w:line="360" w:lineRule="auto"/>
        <w:ind w:left="1560" w:hanging="1560"/>
        <w:jc w:val="both"/>
        <w:rPr>
          <w:rFonts w:ascii="Times New Roman" w:hAnsi="Times New Roman" w:cs="Times New Roman"/>
          <w:sz w:val="24"/>
          <w:szCs w:val="24"/>
        </w:rPr>
      </w:pPr>
      <w:r>
        <w:rPr>
          <w:rFonts w:ascii="Times New Roman" w:hAnsi="Times New Roman" w:cs="Times New Roman"/>
          <w:sz w:val="24"/>
          <w:szCs w:val="24"/>
        </w:rPr>
        <w:t xml:space="preserve">                   (a) investigate t</w:t>
      </w:r>
      <w:r w:rsidR="003011D3" w:rsidRPr="00305B97">
        <w:rPr>
          <w:rFonts w:ascii="Times New Roman" w:hAnsi="Times New Roman" w:cs="Times New Roman"/>
          <w:sz w:val="24"/>
          <w:szCs w:val="24"/>
        </w:rPr>
        <w:t xml:space="preserve">he geotechnical characteristics and geological features of subsurface </w:t>
      </w:r>
      <w:r>
        <w:rPr>
          <w:rFonts w:ascii="Times New Roman" w:hAnsi="Times New Roman" w:cs="Times New Roman"/>
          <w:sz w:val="24"/>
          <w:szCs w:val="24"/>
        </w:rPr>
        <w:t>materials</w:t>
      </w:r>
      <w:r w:rsidR="003011D3" w:rsidRPr="00305B97">
        <w:rPr>
          <w:rFonts w:ascii="Times New Roman" w:hAnsi="Times New Roman" w:cs="Times New Roman"/>
          <w:sz w:val="24"/>
          <w:szCs w:val="24"/>
        </w:rPr>
        <w:t xml:space="preserve"> and</w:t>
      </w:r>
      <w:r>
        <w:rPr>
          <w:rFonts w:ascii="Times New Roman" w:hAnsi="Times New Roman" w:cs="Times New Roman"/>
          <w:sz w:val="24"/>
          <w:szCs w:val="24"/>
        </w:rPr>
        <w:t xml:space="preserve"> derive from the investigation,</w:t>
      </w:r>
      <w:r w:rsidR="003011D3" w:rsidRPr="00305B97">
        <w:rPr>
          <w:rFonts w:ascii="Times New Roman" w:hAnsi="Times New Roman" w:cs="Times New Roman"/>
          <w:sz w:val="24"/>
          <w:szCs w:val="24"/>
        </w:rPr>
        <w:t xml:space="preserve"> a soil and rock profile for the site that considers the variability and uncertainty i</w:t>
      </w:r>
      <w:r>
        <w:rPr>
          <w:rFonts w:ascii="Times New Roman" w:hAnsi="Times New Roman" w:cs="Times New Roman"/>
          <w:sz w:val="24"/>
          <w:szCs w:val="24"/>
        </w:rPr>
        <w:t>n subsurface materials;</w:t>
      </w:r>
    </w:p>
    <w:p w14:paraId="7E80FAD0" w14:textId="079E23A6" w:rsidR="00305B97" w:rsidRDefault="00305B97" w:rsidP="001B7942">
      <w:pPr>
        <w:pStyle w:val="ListParagraph"/>
        <w:spacing w:line="36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        (b) establish t</w:t>
      </w:r>
      <w:r w:rsidR="003011D3" w:rsidRPr="00F06715">
        <w:rPr>
          <w:rFonts w:ascii="Times New Roman" w:hAnsi="Times New Roman" w:cs="Times New Roman"/>
          <w:sz w:val="24"/>
          <w:szCs w:val="24"/>
        </w:rPr>
        <w:t>he static and dynamic geotechnical characteristics and geological features of subsurface materials at the site, including any</w:t>
      </w:r>
      <w:r>
        <w:rPr>
          <w:rFonts w:ascii="Times New Roman" w:hAnsi="Times New Roman" w:cs="Times New Roman"/>
          <w:sz w:val="24"/>
          <w:szCs w:val="24"/>
        </w:rPr>
        <w:t xml:space="preserve"> backfill; </w:t>
      </w:r>
      <w:r w:rsidR="003011D3" w:rsidRPr="00F06715">
        <w:rPr>
          <w:rFonts w:ascii="Times New Roman" w:hAnsi="Times New Roman" w:cs="Times New Roman"/>
          <w:sz w:val="24"/>
          <w:szCs w:val="24"/>
        </w:rPr>
        <w:t xml:space="preserve">  </w:t>
      </w:r>
    </w:p>
    <w:p w14:paraId="612FF967" w14:textId="23120999" w:rsidR="00951CC5" w:rsidRPr="00F06715" w:rsidRDefault="00305B97" w:rsidP="001B7942">
      <w:pPr>
        <w:pStyle w:val="ListParagraph"/>
        <w:spacing w:line="360" w:lineRule="auto"/>
        <w:ind w:left="1560" w:hanging="851"/>
        <w:jc w:val="both"/>
        <w:rPr>
          <w:rFonts w:ascii="Times New Roman" w:hAnsi="Times New Roman" w:cs="Times New Roman"/>
        </w:rPr>
      </w:pPr>
      <w:r>
        <w:rPr>
          <w:rFonts w:ascii="Times New Roman" w:hAnsi="Times New Roman" w:cs="Times New Roman"/>
          <w:sz w:val="24"/>
          <w:szCs w:val="24"/>
        </w:rPr>
        <w:t xml:space="preserve">        (c) use l</w:t>
      </w:r>
      <w:r w:rsidR="003011D3" w:rsidRPr="00F06715">
        <w:rPr>
          <w:rFonts w:ascii="Times New Roman" w:hAnsi="Times New Roman" w:cs="Times New Roman"/>
          <w:sz w:val="24"/>
          <w:szCs w:val="24"/>
        </w:rPr>
        <w:t>aboratory and fi</w:t>
      </w:r>
      <w:r>
        <w:rPr>
          <w:rFonts w:ascii="Times New Roman" w:hAnsi="Times New Roman" w:cs="Times New Roman"/>
          <w:sz w:val="24"/>
          <w:szCs w:val="24"/>
        </w:rPr>
        <w:t>eld-based methods</w:t>
      </w:r>
      <w:r w:rsidR="003011D3" w:rsidRPr="00F06715">
        <w:rPr>
          <w:rFonts w:ascii="Times New Roman" w:hAnsi="Times New Roman" w:cs="Times New Roman"/>
          <w:sz w:val="24"/>
          <w:szCs w:val="24"/>
        </w:rPr>
        <w:t xml:space="preserve"> in conjunction with appropriate sampling techniques and sufficient repetition of each test, to characterize each parameter of the s</w:t>
      </w:r>
      <w:r>
        <w:rPr>
          <w:rFonts w:ascii="Times New Roman" w:hAnsi="Times New Roman" w:cs="Times New Roman"/>
          <w:sz w:val="24"/>
          <w:szCs w:val="24"/>
        </w:rPr>
        <w:t xml:space="preserve">ubsurface materials at the site; </w:t>
      </w:r>
    </w:p>
    <w:p w14:paraId="087FDE54" w14:textId="3A5695CD" w:rsidR="00951CC5" w:rsidRPr="00F06715" w:rsidRDefault="00305B97" w:rsidP="001B7942">
      <w:pPr>
        <w:pStyle w:val="ListParagraph"/>
        <w:spacing w:line="360" w:lineRule="auto"/>
        <w:ind w:left="1560" w:hanging="993"/>
        <w:jc w:val="both"/>
        <w:rPr>
          <w:rFonts w:ascii="Times New Roman" w:hAnsi="Times New Roman" w:cs="Times New Roman"/>
        </w:rPr>
      </w:pPr>
      <w:r>
        <w:rPr>
          <w:rFonts w:ascii="Times New Roman" w:hAnsi="Times New Roman" w:cs="Times New Roman"/>
          <w:sz w:val="24"/>
          <w:szCs w:val="24"/>
        </w:rPr>
        <w:lastRenderedPageBreak/>
        <w:t xml:space="preserve">        </w:t>
      </w:r>
      <w:r w:rsidR="001B7942">
        <w:rPr>
          <w:rFonts w:ascii="Times New Roman" w:hAnsi="Times New Roman" w:cs="Times New Roman"/>
          <w:sz w:val="24"/>
          <w:szCs w:val="24"/>
        </w:rPr>
        <w:t xml:space="preserve">  </w:t>
      </w:r>
      <w:r>
        <w:rPr>
          <w:rFonts w:ascii="Times New Roman" w:hAnsi="Times New Roman" w:cs="Times New Roman"/>
          <w:sz w:val="24"/>
          <w:szCs w:val="24"/>
        </w:rPr>
        <w:t>(d) assess t</w:t>
      </w:r>
      <w:r w:rsidR="003011D3" w:rsidRPr="00F06715">
        <w:rPr>
          <w:rFonts w:ascii="Times New Roman" w:hAnsi="Times New Roman" w:cs="Times New Roman"/>
          <w:sz w:val="24"/>
          <w:szCs w:val="24"/>
        </w:rPr>
        <w:t>he stability and bearing capacity of foundat</w:t>
      </w:r>
      <w:r>
        <w:rPr>
          <w:rFonts w:ascii="Times New Roman" w:hAnsi="Times New Roman" w:cs="Times New Roman"/>
          <w:sz w:val="24"/>
          <w:szCs w:val="24"/>
        </w:rPr>
        <w:t>ion materials</w:t>
      </w:r>
      <w:r w:rsidR="003011D3" w:rsidRPr="00F06715">
        <w:rPr>
          <w:rFonts w:ascii="Times New Roman" w:hAnsi="Times New Roman" w:cs="Times New Roman"/>
          <w:sz w:val="24"/>
          <w:szCs w:val="24"/>
        </w:rPr>
        <w:t xml:space="preserve"> including consideration of the potential for excessive settlement und</w:t>
      </w:r>
      <w:r>
        <w:rPr>
          <w:rFonts w:ascii="Times New Roman" w:hAnsi="Times New Roman" w:cs="Times New Roman"/>
          <w:sz w:val="24"/>
          <w:szCs w:val="24"/>
        </w:rPr>
        <w:t>er static and dynamic as well as seismic</w:t>
      </w:r>
      <w:r w:rsidR="00DD3A36">
        <w:rPr>
          <w:rFonts w:ascii="Times New Roman" w:hAnsi="Times New Roman" w:cs="Times New Roman"/>
          <w:sz w:val="24"/>
          <w:szCs w:val="24"/>
        </w:rPr>
        <w:t xml:space="preserve"> loading;</w:t>
      </w:r>
      <w:r w:rsidR="00B604C4">
        <w:rPr>
          <w:rFonts w:ascii="Times New Roman" w:hAnsi="Times New Roman" w:cs="Times New Roman"/>
          <w:sz w:val="24"/>
          <w:szCs w:val="24"/>
        </w:rPr>
        <w:t xml:space="preserve"> and</w:t>
      </w:r>
    </w:p>
    <w:p w14:paraId="671BE084" w14:textId="530E91FF" w:rsidR="00D75234" w:rsidRPr="00F515BF" w:rsidRDefault="00DD3A36" w:rsidP="00F515BF">
      <w:pPr>
        <w:pStyle w:val="ListParagraph"/>
        <w:spacing w:line="36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3011D3" w:rsidRPr="00F06715">
        <w:rPr>
          <w:rFonts w:ascii="Times New Roman" w:hAnsi="Times New Roman" w:cs="Times New Roman"/>
          <w:sz w:val="24"/>
          <w:szCs w:val="24"/>
        </w:rPr>
        <w:t xml:space="preserve"> </w:t>
      </w:r>
      <w:r>
        <w:rPr>
          <w:rFonts w:ascii="Times New Roman" w:hAnsi="Times New Roman" w:cs="Times New Roman"/>
          <w:sz w:val="24"/>
          <w:szCs w:val="24"/>
        </w:rPr>
        <w:t xml:space="preserve"> </w:t>
      </w:r>
      <w:r w:rsidR="00305B97">
        <w:rPr>
          <w:rFonts w:ascii="Times New Roman" w:hAnsi="Times New Roman" w:cs="Times New Roman"/>
          <w:sz w:val="24"/>
          <w:szCs w:val="24"/>
        </w:rPr>
        <w:t xml:space="preserve">(e) study </w:t>
      </w:r>
      <w:proofErr w:type="gramStart"/>
      <w:r w:rsidR="00305B97">
        <w:rPr>
          <w:rFonts w:ascii="Times New Roman" w:hAnsi="Times New Roman" w:cs="Times New Roman"/>
          <w:sz w:val="24"/>
          <w:szCs w:val="24"/>
        </w:rPr>
        <w:t>through the use of</w:t>
      </w:r>
      <w:proofErr w:type="gramEnd"/>
      <w:r w:rsidR="00305B97">
        <w:rPr>
          <w:rFonts w:ascii="Times New Roman" w:hAnsi="Times New Roman" w:cs="Times New Roman"/>
          <w:sz w:val="24"/>
          <w:szCs w:val="24"/>
        </w:rPr>
        <w:t xml:space="preserve"> appropriate met</w:t>
      </w:r>
      <w:r>
        <w:rPr>
          <w:rFonts w:ascii="Times New Roman" w:hAnsi="Times New Roman" w:cs="Times New Roman"/>
          <w:sz w:val="24"/>
          <w:szCs w:val="24"/>
        </w:rPr>
        <w:t>h</w:t>
      </w:r>
      <w:r w:rsidR="00305B97">
        <w:rPr>
          <w:rFonts w:ascii="Times New Roman" w:hAnsi="Times New Roman" w:cs="Times New Roman"/>
          <w:sz w:val="24"/>
          <w:szCs w:val="24"/>
        </w:rPr>
        <w:t>ods</w:t>
      </w:r>
      <w:r>
        <w:rPr>
          <w:rFonts w:ascii="Times New Roman" w:hAnsi="Times New Roman" w:cs="Times New Roman"/>
          <w:sz w:val="24"/>
          <w:szCs w:val="24"/>
        </w:rPr>
        <w:t xml:space="preserve"> and by taking into account the evaluation of the subsurface material at the site, t</w:t>
      </w:r>
      <w:r w:rsidR="003011D3" w:rsidRPr="00F06715">
        <w:rPr>
          <w:rFonts w:ascii="Times New Roman" w:hAnsi="Times New Roman" w:cs="Times New Roman"/>
          <w:sz w:val="24"/>
          <w:szCs w:val="24"/>
        </w:rPr>
        <w:t xml:space="preserve">he physical and the geochemical properties of </w:t>
      </w:r>
      <w:r>
        <w:rPr>
          <w:rFonts w:ascii="Times New Roman" w:hAnsi="Times New Roman" w:cs="Times New Roman"/>
          <w:sz w:val="24"/>
          <w:szCs w:val="24"/>
        </w:rPr>
        <w:t>the soil and groundwater</w:t>
      </w:r>
      <w:r w:rsidR="003011D3" w:rsidRPr="00F06715">
        <w:rPr>
          <w:rFonts w:ascii="Times New Roman" w:hAnsi="Times New Roman" w:cs="Times New Roman"/>
          <w:sz w:val="24"/>
          <w:szCs w:val="24"/>
        </w:rPr>
        <w:t>.</w:t>
      </w:r>
    </w:p>
    <w:p w14:paraId="3ED42716" w14:textId="5870590D" w:rsidR="002C670E" w:rsidRPr="00F515BF" w:rsidRDefault="00134850" w:rsidP="00F515BF">
      <w:pPr>
        <w:spacing w:line="360" w:lineRule="auto"/>
        <w:ind w:left="426" w:hanging="426"/>
        <w:jc w:val="both"/>
        <w:rPr>
          <w:rFonts w:ascii="Times New Roman" w:hAnsi="Times New Roman" w:cs="Times New Roman"/>
          <w:sz w:val="24"/>
          <w:szCs w:val="24"/>
        </w:rPr>
      </w:pPr>
      <w:r w:rsidRPr="00134850">
        <w:rPr>
          <w:rFonts w:ascii="Times New Roman" w:hAnsi="Times New Roman" w:cs="Times New Roman"/>
          <w:b/>
          <w:sz w:val="24"/>
          <w:szCs w:val="24"/>
        </w:rPr>
        <w:t>23</w:t>
      </w:r>
      <w:r w:rsidRPr="00134850">
        <w:rPr>
          <w:rFonts w:ascii="Times New Roman" w:hAnsi="Times New Roman" w:cs="Times New Roman"/>
          <w:sz w:val="24"/>
          <w:szCs w:val="24"/>
        </w:rPr>
        <w:t>.</w:t>
      </w:r>
      <w:r>
        <w:rPr>
          <w:rFonts w:ascii="Times New Roman" w:hAnsi="Times New Roman" w:cs="Times New Roman"/>
          <w:sz w:val="24"/>
          <w:szCs w:val="24"/>
        </w:rPr>
        <w:t xml:space="preserve"> An applicant shall evaluate the g</w:t>
      </w:r>
      <w:r w:rsidR="003011D3" w:rsidRPr="00134850">
        <w:rPr>
          <w:rFonts w:ascii="Times New Roman" w:hAnsi="Times New Roman" w:cs="Times New Roman"/>
          <w:sz w:val="24"/>
          <w:szCs w:val="24"/>
        </w:rPr>
        <w:t xml:space="preserve">eotechnical and geological hazards, including soil and rock stability, slope instability, collapse, subsidence or uplift, physical properties of the materials underlying the site, ground disruption, effects of vibratory ground motion and soil liquefaction potential, and their effect on the safety of the nuclear </w:t>
      </w:r>
      <w:r>
        <w:rPr>
          <w:rFonts w:ascii="Times New Roman" w:hAnsi="Times New Roman" w:cs="Times New Roman"/>
          <w:sz w:val="24"/>
          <w:szCs w:val="24"/>
        </w:rPr>
        <w:t>installation</w:t>
      </w:r>
      <w:r w:rsidR="003011D3" w:rsidRPr="00134850">
        <w:rPr>
          <w:rFonts w:ascii="Times New Roman" w:hAnsi="Times New Roman" w:cs="Times New Roman"/>
          <w:sz w:val="24"/>
          <w:szCs w:val="24"/>
        </w:rPr>
        <w:t>.</w:t>
      </w:r>
    </w:p>
    <w:p w14:paraId="5BF67D11" w14:textId="77777777" w:rsidR="000F312B" w:rsidRDefault="00A11339" w:rsidP="00CA3618">
      <w:pPr>
        <w:snapToGrid w:val="0"/>
        <w:spacing w:line="240" w:lineRule="auto"/>
        <w:contextualSpacing/>
        <w:jc w:val="both"/>
        <w:rPr>
          <w:rFonts w:ascii="Times New Roman" w:hAnsi="Times New Roman" w:cs="Times New Roman"/>
          <w:sz w:val="24"/>
          <w:szCs w:val="24"/>
        </w:rPr>
      </w:pPr>
      <w:r w:rsidRPr="00A11339">
        <w:rPr>
          <w:rFonts w:ascii="Times New Roman" w:hAnsi="Times New Roman" w:cs="Times New Roman"/>
          <w:b/>
          <w:sz w:val="24"/>
          <w:szCs w:val="24"/>
        </w:rPr>
        <w:t>24</w:t>
      </w:r>
      <w:r w:rsidRPr="00A11339">
        <w:rPr>
          <w:rFonts w:ascii="Times New Roman" w:hAnsi="Times New Roman" w:cs="Times New Roman"/>
          <w:sz w:val="24"/>
          <w:szCs w:val="24"/>
        </w:rPr>
        <w:t>.</w:t>
      </w:r>
      <w:r>
        <w:rPr>
          <w:rFonts w:ascii="Times New Roman" w:hAnsi="Times New Roman" w:cs="Times New Roman"/>
          <w:sz w:val="24"/>
          <w:szCs w:val="24"/>
        </w:rPr>
        <w:t xml:space="preserve"> An applicant shall </w:t>
      </w:r>
    </w:p>
    <w:p w14:paraId="01DD7ECD" w14:textId="57B48229" w:rsidR="00951CC5" w:rsidRPr="00A11339" w:rsidRDefault="000F312B" w:rsidP="001B7942">
      <w:pPr>
        <w:spacing w:line="36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9B3058">
        <w:rPr>
          <w:rFonts w:ascii="Times New Roman" w:hAnsi="Times New Roman" w:cs="Times New Roman"/>
          <w:sz w:val="24"/>
          <w:szCs w:val="24"/>
        </w:rPr>
        <w:t xml:space="preserve"> </w:t>
      </w:r>
      <w:r>
        <w:rPr>
          <w:rFonts w:ascii="Times New Roman" w:hAnsi="Times New Roman" w:cs="Times New Roman"/>
          <w:sz w:val="24"/>
          <w:szCs w:val="24"/>
        </w:rPr>
        <w:t xml:space="preserve">(a) </w:t>
      </w:r>
      <w:r w:rsidR="00A11339">
        <w:rPr>
          <w:rFonts w:ascii="Times New Roman" w:hAnsi="Times New Roman" w:cs="Times New Roman"/>
          <w:sz w:val="24"/>
          <w:szCs w:val="24"/>
        </w:rPr>
        <w:t>evaluate t</w:t>
      </w:r>
      <w:r w:rsidR="003011D3" w:rsidRPr="00A11339">
        <w:rPr>
          <w:rFonts w:ascii="Times New Roman" w:hAnsi="Times New Roman" w:cs="Times New Roman"/>
          <w:sz w:val="24"/>
          <w:szCs w:val="24"/>
        </w:rPr>
        <w:t xml:space="preserve">he </w:t>
      </w:r>
      <w:r w:rsidR="003B1EEC" w:rsidRPr="00A11339">
        <w:rPr>
          <w:rFonts w:ascii="Times New Roman" w:hAnsi="Times New Roman" w:cs="Times New Roman"/>
          <w:sz w:val="24"/>
          <w:szCs w:val="24"/>
        </w:rPr>
        <w:t xml:space="preserve">nuclear installation </w:t>
      </w:r>
      <w:r w:rsidR="003011D3" w:rsidRPr="00A11339">
        <w:rPr>
          <w:rFonts w:ascii="Times New Roman" w:hAnsi="Times New Roman" w:cs="Times New Roman"/>
          <w:sz w:val="24"/>
          <w:szCs w:val="24"/>
        </w:rPr>
        <w:t>site and the</w:t>
      </w:r>
      <w:r w:rsidR="00A11339">
        <w:rPr>
          <w:rFonts w:ascii="Times New Roman" w:hAnsi="Times New Roman" w:cs="Times New Roman"/>
          <w:sz w:val="24"/>
          <w:szCs w:val="24"/>
        </w:rPr>
        <w:t xml:space="preserve"> site vicinity</w:t>
      </w:r>
      <w:r w:rsidR="003011D3" w:rsidRPr="00A11339">
        <w:rPr>
          <w:rFonts w:ascii="Times New Roman" w:hAnsi="Times New Roman" w:cs="Times New Roman"/>
          <w:sz w:val="24"/>
          <w:szCs w:val="24"/>
        </w:rPr>
        <w:t xml:space="preserve"> to determine the potentia</w:t>
      </w:r>
      <w:r w:rsidR="00A11339">
        <w:rPr>
          <w:rFonts w:ascii="Times New Roman" w:hAnsi="Times New Roman" w:cs="Times New Roman"/>
          <w:sz w:val="24"/>
          <w:szCs w:val="24"/>
        </w:rPr>
        <w:t>l for slope instability including</w:t>
      </w:r>
      <w:r w:rsidR="003011D3" w:rsidRPr="00A11339">
        <w:rPr>
          <w:rFonts w:ascii="Times New Roman" w:hAnsi="Times New Roman" w:cs="Times New Roman"/>
          <w:sz w:val="24"/>
          <w:szCs w:val="24"/>
        </w:rPr>
        <w:t xml:space="preserve"> lands</w:t>
      </w:r>
      <w:r>
        <w:rPr>
          <w:rFonts w:ascii="Times New Roman" w:hAnsi="Times New Roman" w:cs="Times New Roman"/>
          <w:sz w:val="24"/>
          <w:szCs w:val="24"/>
        </w:rPr>
        <w:t>lides, rockfall and avalanches</w:t>
      </w:r>
      <w:r w:rsidR="003011D3" w:rsidRPr="00A11339">
        <w:rPr>
          <w:rFonts w:ascii="Times New Roman" w:hAnsi="Times New Roman" w:cs="Times New Roman"/>
          <w:sz w:val="24"/>
          <w:szCs w:val="24"/>
        </w:rPr>
        <w:t xml:space="preserve"> caused by natural or human-induced phenomena, which could affect the saf</w:t>
      </w:r>
      <w:r>
        <w:rPr>
          <w:rFonts w:ascii="Times New Roman" w:hAnsi="Times New Roman" w:cs="Times New Roman"/>
          <w:sz w:val="24"/>
          <w:szCs w:val="24"/>
        </w:rPr>
        <w:t>ety of the nuclear installation;</w:t>
      </w:r>
      <w:r w:rsidR="003011D3" w:rsidRPr="00A11339">
        <w:rPr>
          <w:rFonts w:ascii="Times New Roman" w:hAnsi="Times New Roman" w:cs="Times New Roman"/>
          <w:sz w:val="24"/>
          <w:szCs w:val="24"/>
        </w:rPr>
        <w:t xml:space="preserve"> </w:t>
      </w:r>
    </w:p>
    <w:p w14:paraId="02FC1922" w14:textId="683831FC" w:rsidR="000F312B" w:rsidRDefault="000F312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3058">
        <w:rPr>
          <w:rFonts w:ascii="Times New Roman" w:hAnsi="Times New Roman" w:cs="Times New Roman"/>
          <w:sz w:val="24"/>
          <w:szCs w:val="24"/>
        </w:rPr>
        <w:t xml:space="preserve"> </w:t>
      </w:r>
      <w:r>
        <w:rPr>
          <w:rFonts w:ascii="Times New Roman" w:hAnsi="Times New Roman" w:cs="Times New Roman"/>
          <w:sz w:val="24"/>
          <w:szCs w:val="24"/>
        </w:rPr>
        <w:t>(b) ensure that i</w:t>
      </w:r>
      <w:r w:rsidR="003011D3" w:rsidRPr="00F06715">
        <w:rPr>
          <w:rFonts w:ascii="Times New Roman" w:hAnsi="Times New Roman" w:cs="Times New Roman"/>
          <w:sz w:val="24"/>
          <w:szCs w:val="24"/>
        </w:rPr>
        <w:t xml:space="preserve">n the evaluation </w:t>
      </w:r>
      <w:r w:rsidR="00651300">
        <w:rPr>
          <w:rFonts w:ascii="Times New Roman" w:hAnsi="Times New Roman" w:cs="Times New Roman"/>
          <w:sz w:val="24"/>
          <w:szCs w:val="24"/>
        </w:rPr>
        <w:t>of slope</w:t>
      </w:r>
    </w:p>
    <w:p w14:paraId="295641E9" w14:textId="08265870" w:rsidR="00951CC5" w:rsidRPr="00F06715" w:rsidRDefault="000F312B" w:rsidP="001B7942">
      <w:pPr>
        <w:pStyle w:val="ListParagraph"/>
        <w:spacing w:line="360" w:lineRule="auto"/>
        <w:ind w:left="2268" w:hanging="1559"/>
        <w:jc w:val="both"/>
        <w:rPr>
          <w:rFonts w:ascii="Times New Roman" w:hAnsi="Times New Roman" w:cs="Times New Roman"/>
          <w:sz w:val="24"/>
          <w:szCs w:val="24"/>
        </w:rPr>
      </w:pPr>
      <w:r>
        <w:rPr>
          <w:rFonts w:ascii="Times New Roman" w:hAnsi="Times New Roman" w:cs="Times New Roman"/>
          <w:sz w:val="24"/>
          <w:szCs w:val="24"/>
        </w:rPr>
        <w:t xml:space="preserve">                   (i) </w:t>
      </w:r>
      <w:r w:rsidR="003011D3" w:rsidRPr="00F06715">
        <w:rPr>
          <w:rFonts w:ascii="Times New Roman" w:hAnsi="Times New Roman" w:cs="Times New Roman"/>
          <w:sz w:val="24"/>
          <w:szCs w:val="24"/>
        </w:rPr>
        <w:t>instability, the configuration of the site during and after site</w:t>
      </w:r>
      <w:r>
        <w:rPr>
          <w:rFonts w:ascii="Times New Roman" w:hAnsi="Times New Roman" w:cs="Times New Roman"/>
          <w:sz w:val="24"/>
          <w:szCs w:val="24"/>
        </w:rPr>
        <w:t xml:space="preserve"> preparation activities is addressed; and</w:t>
      </w:r>
    </w:p>
    <w:p w14:paraId="6D2B4D67" w14:textId="5D1E54CF" w:rsidR="00951CC5" w:rsidRPr="00F06715" w:rsidRDefault="000F312B" w:rsidP="001B7942">
      <w:pPr>
        <w:pStyle w:val="ListParagraph"/>
        <w:spacing w:line="360" w:lineRule="auto"/>
        <w:ind w:left="2127" w:hanging="1418"/>
        <w:jc w:val="both"/>
        <w:rPr>
          <w:rFonts w:ascii="Times New Roman" w:hAnsi="Times New Roman" w:cs="Times New Roman"/>
          <w:sz w:val="24"/>
          <w:szCs w:val="24"/>
        </w:rPr>
      </w:pPr>
      <w:r>
        <w:rPr>
          <w:rFonts w:ascii="Times New Roman" w:hAnsi="Times New Roman" w:cs="Times New Roman"/>
          <w:sz w:val="24"/>
          <w:szCs w:val="24"/>
        </w:rPr>
        <w:t xml:space="preserve">                   (ii) </w:t>
      </w:r>
      <w:r w:rsidR="003011D3" w:rsidRPr="00F06715">
        <w:rPr>
          <w:rFonts w:ascii="Times New Roman" w:hAnsi="Times New Roman" w:cs="Times New Roman"/>
          <w:sz w:val="24"/>
          <w:szCs w:val="24"/>
        </w:rPr>
        <w:t xml:space="preserve">stability shall also </w:t>
      </w:r>
      <w:proofErr w:type="gramStart"/>
      <w:r w:rsidR="003011D3" w:rsidRPr="00F06715">
        <w:rPr>
          <w:rFonts w:ascii="Times New Roman" w:hAnsi="Times New Roman" w:cs="Times New Roman"/>
          <w:sz w:val="24"/>
          <w:szCs w:val="24"/>
        </w:rPr>
        <w:t>take into account</w:t>
      </w:r>
      <w:proofErr w:type="gramEnd"/>
      <w:r w:rsidR="003011D3" w:rsidRPr="00F06715">
        <w:rPr>
          <w:rFonts w:ascii="Times New Roman" w:hAnsi="Times New Roman" w:cs="Times New Roman"/>
          <w:sz w:val="24"/>
          <w:szCs w:val="24"/>
        </w:rPr>
        <w:t xml:space="preserve"> extreme meteorological conditions</w:t>
      </w:r>
      <w:r>
        <w:rPr>
          <w:rFonts w:ascii="Times New Roman" w:hAnsi="Times New Roman" w:cs="Times New Roman"/>
          <w:sz w:val="24"/>
          <w:szCs w:val="24"/>
        </w:rPr>
        <w:t xml:space="preserve"> and rare meteorological events; and</w:t>
      </w:r>
    </w:p>
    <w:p w14:paraId="1184BAA4" w14:textId="3B90B491" w:rsidR="00CA3618" w:rsidRPr="00F515BF" w:rsidRDefault="000F312B" w:rsidP="00F515BF">
      <w:pPr>
        <w:pStyle w:val="ListParagraph"/>
        <w:tabs>
          <w:tab w:val="left" w:pos="1134"/>
        </w:tabs>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  (c) evaluate t</w:t>
      </w:r>
      <w:r w:rsidR="003011D3" w:rsidRPr="00F06715">
        <w:rPr>
          <w:rFonts w:ascii="Times New Roman" w:hAnsi="Times New Roman" w:cs="Times New Roman"/>
          <w:sz w:val="24"/>
          <w:szCs w:val="24"/>
        </w:rPr>
        <w:t>he potential for slope instability resulting from se</w:t>
      </w:r>
      <w:r>
        <w:rPr>
          <w:rFonts w:ascii="Times New Roman" w:hAnsi="Times New Roman" w:cs="Times New Roman"/>
          <w:sz w:val="24"/>
          <w:szCs w:val="24"/>
        </w:rPr>
        <w:t>ismic loading, by</w:t>
      </w:r>
      <w:r w:rsidR="003011D3" w:rsidRPr="00F06715">
        <w:rPr>
          <w:rFonts w:ascii="Times New Roman" w:hAnsi="Times New Roman" w:cs="Times New Roman"/>
          <w:sz w:val="24"/>
          <w:szCs w:val="24"/>
        </w:rPr>
        <w:t xml:space="preserve"> using parameters appropriate for describing the seismic hazards and the soil and groundwater characteristics at the site.</w:t>
      </w:r>
    </w:p>
    <w:p w14:paraId="50F76850" w14:textId="77777777" w:rsidR="00E912D9" w:rsidRDefault="0006144D" w:rsidP="00CA3618">
      <w:pPr>
        <w:snapToGrid w:val="0"/>
        <w:spacing w:line="240" w:lineRule="auto"/>
        <w:contextualSpacing/>
        <w:jc w:val="both"/>
        <w:rPr>
          <w:rFonts w:ascii="Times New Roman" w:hAnsi="Times New Roman" w:cs="Times New Roman"/>
          <w:sz w:val="24"/>
          <w:szCs w:val="24"/>
        </w:rPr>
      </w:pPr>
      <w:r w:rsidRPr="0006144D">
        <w:rPr>
          <w:rFonts w:ascii="Times New Roman" w:hAnsi="Times New Roman" w:cs="Times New Roman"/>
          <w:b/>
          <w:sz w:val="24"/>
          <w:szCs w:val="24"/>
        </w:rPr>
        <w:t>25</w:t>
      </w:r>
      <w:r w:rsidRPr="0006144D">
        <w:rPr>
          <w:rFonts w:ascii="Times New Roman" w:hAnsi="Times New Roman" w:cs="Times New Roman"/>
          <w:sz w:val="24"/>
          <w:szCs w:val="24"/>
        </w:rPr>
        <w:t>.</w:t>
      </w:r>
      <w:r>
        <w:rPr>
          <w:rFonts w:ascii="Times New Roman" w:hAnsi="Times New Roman" w:cs="Times New Roman"/>
          <w:sz w:val="24"/>
          <w:szCs w:val="24"/>
        </w:rPr>
        <w:t xml:space="preserve"> An applicant shall </w:t>
      </w:r>
    </w:p>
    <w:p w14:paraId="4FF2E8FC" w14:textId="039E18FE" w:rsidR="00951CC5" w:rsidRPr="0006144D" w:rsidRDefault="00E912D9" w:rsidP="00475E09">
      <w:pPr>
        <w:spacing w:line="36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06144D">
        <w:rPr>
          <w:rFonts w:ascii="Times New Roman" w:hAnsi="Times New Roman" w:cs="Times New Roman"/>
          <w:sz w:val="24"/>
          <w:szCs w:val="24"/>
        </w:rPr>
        <w:t>(a) use a detailed description of surface conditions obtained from reliable methods of investigation to evaluate t</w:t>
      </w:r>
      <w:r w:rsidR="003011D3" w:rsidRPr="0006144D">
        <w:rPr>
          <w:rFonts w:ascii="Times New Roman" w:hAnsi="Times New Roman" w:cs="Times New Roman"/>
          <w:sz w:val="24"/>
          <w:szCs w:val="24"/>
        </w:rPr>
        <w:t>he potential for collapse, subsidence or uplift of the surface that could affect the safety of the nuclear installation over its lifetime</w:t>
      </w:r>
      <w:r w:rsidR="0006144D">
        <w:rPr>
          <w:rFonts w:ascii="Times New Roman" w:hAnsi="Times New Roman" w:cs="Times New Roman"/>
          <w:sz w:val="24"/>
          <w:szCs w:val="24"/>
        </w:rPr>
        <w:t>;</w:t>
      </w:r>
    </w:p>
    <w:p w14:paraId="34E0EA2F" w14:textId="520D1804" w:rsidR="00951CC5" w:rsidRPr="00F06715" w:rsidRDefault="00E912D9" w:rsidP="00475E09">
      <w:pPr>
        <w:pStyle w:val="ListParagraph"/>
        <w:spacing w:line="360" w:lineRule="auto"/>
        <w:ind w:left="1276" w:hanging="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6144D">
        <w:rPr>
          <w:rFonts w:ascii="Times New Roman" w:eastAsia="Times New Roman" w:hAnsi="Times New Roman" w:cs="Times New Roman"/>
          <w:sz w:val="24"/>
          <w:szCs w:val="24"/>
        </w:rPr>
        <w:t>(b) examine g</w:t>
      </w:r>
      <w:r w:rsidR="003011D3" w:rsidRPr="00F06715">
        <w:rPr>
          <w:rFonts w:ascii="Times New Roman" w:eastAsia="Times New Roman" w:hAnsi="Times New Roman" w:cs="Times New Roman"/>
          <w:sz w:val="24"/>
          <w:szCs w:val="24"/>
        </w:rPr>
        <w:t>eological maps and other appropriate inf</w:t>
      </w:r>
      <w:r w:rsidR="0006144D">
        <w:rPr>
          <w:rFonts w:ascii="Times New Roman" w:eastAsia="Times New Roman" w:hAnsi="Times New Roman" w:cs="Times New Roman"/>
          <w:sz w:val="24"/>
          <w:szCs w:val="24"/>
        </w:rPr>
        <w:t>ormation for the region to determine</w:t>
      </w:r>
      <w:r w:rsidR="003011D3" w:rsidRPr="00F06715">
        <w:rPr>
          <w:rFonts w:ascii="Times New Roman" w:eastAsia="Times New Roman" w:hAnsi="Times New Roman" w:cs="Times New Roman"/>
          <w:sz w:val="24"/>
          <w:szCs w:val="24"/>
        </w:rPr>
        <w:t xml:space="preserve"> the exist</w:t>
      </w:r>
      <w:r w:rsidR="0006144D">
        <w:rPr>
          <w:rFonts w:ascii="Times New Roman" w:eastAsia="Times New Roman" w:hAnsi="Times New Roman" w:cs="Times New Roman"/>
          <w:sz w:val="24"/>
          <w:szCs w:val="24"/>
        </w:rPr>
        <w:t>ence of natural features including</w:t>
      </w:r>
      <w:r w:rsidR="003011D3" w:rsidRPr="00F06715">
        <w:rPr>
          <w:rFonts w:ascii="Times New Roman" w:eastAsia="Times New Roman" w:hAnsi="Times New Roman" w:cs="Times New Roman"/>
          <w:sz w:val="24"/>
          <w:szCs w:val="24"/>
        </w:rPr>
        <w:t xml:space="preserve"> caverns, karstic formations</w:t>
      </w:r>
      <w:r w:rsidR="0006144D">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nd human-made features in the na</w:t>
      </w:r>
      <w:r w:rsidR="0006144D">
        <w:rPr>
          <w:rFonts w:ascii="Times New Roman" w:eastAsia="Times New Roman" w:hAnsi="Times New Roman" w:cs="Times New Roman"/>
          <w:sz w:val="24"/>
          <w:szCs w:val="24"/>
        </w:rPr>
        <w:t xml:space="preserve">ture </w:t>
      </w:r>
      <w:proofErr w:type="gramStart"/>
      <w:r w:rsidR="0006144D">
        <w:rPr>
          <w:rFonts w:ascii="Times New Roman" w:eastAsia="Times New Roman" w:hAnsi="Times New Roman" w:cs="Times New Roman"/>
          <w:sz w:val="24"/>
          <w:szCs w:val="24"/>
        </w:rPr>
        <w:t xml:space="preserve">of </w:t>
      </w:r>
      <w:r w:rsidR="003011D3" w:rsidRPr="00F06715">
        <w:rPr>
          <w:rFonts w:ascii="Times New Roman" w:eastAsia="Times New Roman" w:hAnsi="Times New Roman" w:cs="Times New Roman"/>
          <w:sz w:val="24"/>
          <w:szCs w:val="24"/>
        </w:rPr>
        <w:t xml:space="preserve"> mines</w:t>
      </w:r>
      <w:proofErr w:type="gramEnd"/>
      <w:r w:rsidR="003011D3" w:rsidRPr="00F06715">
        <w:rPr>
          <w:rFonts w:ascii="Times New Roman" w:eastAsia="Times New Roman" w:hAnsi="Times New Roman" w:cs="Times New Roman"/>
          <w:sz w:val="24"/>
          <w:szCs w:val="24"/>
        </w:rPr>
        <w:t>, water wells and oil wells</w:t>
      </w:r>
      <w:r w:rsidR="0006144D">
        <w:rPr>
          <w:rFonts w:ascii="Times New Roman" w:eastAsia="Times New Roman" w:hAnsi="Times New Roman" w:cs="Times New Roman"/>
          <w:sz w:val="24"/>
          <w:szCs w:val="24"/>
        </w:rPr>
        <w:t xml:space="preserve"> among others;</w:t>
      </w:r>
      <w:r w:rsidR="003011D3" w:rsidRPr="00F06715">
        <w:rPr>
          <w:rFonts w:ascii="Times New Roman" w:eastAsia="Times New Roman" w:hAnsi="Times New Roman" w:cs="Times New Roman"/>
          <w:sz w:val="24"/>
          <w:szCs w:val="24"/>
        </w:rPr>
        <w:t xml:space="preserve"> </w:t>
      </w:r>
    </w:p>
    <w:p w14:paraId="3384D05C" w14:textId="4DE25458" w:rsidR="00951CC5" w:rsidRPr="00F06715" w:rsidRDefault="00E912D9" w:rsidP="00475E09">
      <w:pPr>
        <w:pStyle w:val="ListParagraph"/>
        <w:spacing w:line="360" w:lineRule="auto"/>
        <w:ind w:left="1276" w:hanging="85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6144D">
        <w:rPr>
          <w:rFonts w:ascii="Times New Roman" w:eastAsia="Times New Roman" w:hAnsi="Times New Roman" w:cs="Times New Roman"/>
          <w:sz w:val="24"/>
          <w:szCs w:val="24"/>
        </w:rPr>
        <w:t>(c) where</w:t>
      </w:r>
      <w:r w:rsidR="003011D3" w:rsidRPr="00F06715">
        <w:rPr>
          <w:rFonts w:ascii="Times New Roman" w:eastAsia="Times New Roman" w:hAnsi="Times New Roman" w:cs="Times New Roman"/>
          <w:sz w:val="24"/>
          <w:szCs w:val="24"/>
        </w:rPr>
        <w:t xml:space="preserve"> the evaluation</w:t>
      </w:r>
      <w:r>
        <w:rPr>
          <w:rFonts w:ascii="Times New Roman" w:eastAsia="Times New Roman" w:hAnsi="Times New Roman" w:cs="Times New Roman"/>
          <w:sz w:val="24"/>
          <w:szCs w:val="24"/>
        </w:rPr>
        <w:t xml:space="preserve"> under paragraph (a)</w:t>
      </w:r>
      <w:r w:rsidR="003011D3" w:rsidRPr="00F06715">
        <w:rPr>
          <w:rFonts w:ascii="Times New Roman" w:eastAsia="Times New Roman" w:hAnsi="Times New Roman" w:cs="Times New Roman"/>
          <w:sz w:val="24"/>
          <w:szCs w:val="24"/>
        </w:rPr>
        <w:t xml:space="preserve"> shows that there is a potential for collapse, subsidence or uplift of the surface that could affect the safety of the nuclear installation, </w:t>
      </w:r>
      <w:r>
        <w:rPr>
          <w:rFonts w:ascii="Times New Roman" w:eastAsia="Times New Roman" w:hAnsi="Times New Roman" w:cs="Times New Roman"/>
          <w:sz w:val="24"/>
          <w:szCs w:val="24"/>
        </w:rPr>
        <w:t xml:space="preserve">provide </w:t>
      </w:r>
      <w:r w:rsidR="003011D3" w:rsidRPr="00F06715">
        <w:rPr>
          <w:rFonts w:ascii="Times New Roman" w:eastAsia="Times New Roman" w:hAnsi="Times New Roman" w:cs="Times New Roman"/>
          <w:sz w:val="24"/>
          <w:szCs w:val="24"/>
        </w:rPr>
        <w:t>practicab</w:t>
      </w:r>
      <w:r>
        <w:rPr>
          <w:rFonts w:ascii="Times New Roman" w:eastAsia="Times New Roman" w:hAnsi="Times New Roman" w:cs="Times New Roman"/>
          <w:sz w:val="24"/>
          <w:szCs w:val="24"/>
        </w:rPr>
        <w:t xml:space="preserve">le engineering </w:t>
      </w:r>
      <w:proofErr w:type="gramStart"/>
      <w:r>
        <w:rPr>
          <w:rFonts w:ascii="Times New Roman" w:eastAsia="Times New Roman" w:hAnsi="Times New Roman" w:cs="Times New Roman"/>
          <w:sz w:val="24"/>
          <w:szCs w:val="24"/>
        </w:rPr>
        <w:t>solutions  or</w:t>
      </w:r>
      <w:proofErr w:type="gramEnd"/>
      <w:r>
        <w:rPr>
          <w:rFonts w:ascii="Times New Roman" w:eastAsia="Times New Roman" w:hAnsi="Times New Roman" w:cs="Times New Roman"/>
          <w:sz w:val="24"/>
          <w:szCs w:val="24"/>
        </w:rPr>
        <w:t xml:space="preserve"> declare the site to be unsuitable; and</w:t>
      </w:r>
    </w:p>
    <w:p w14:paraId="55CA964C" w14:textId="396BE27D" w:rsidR="00D75234" w:rsidRPr="00F515BF" w:rsidRDefault="00E912D9" w:rsidP="00F515BF">
      <w:pPr>
        <w:pStyle w:val="ListParagraph"/>
        <w:spacing w:line="360" w:lineRule="auto"/>
        <w:ind w:left="1276" w:hanging="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5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 where a practical engineering solution is</w:t>
      </w:r>
      <w:r w:rsidR="003011D3" w:rsidRPr="00F06715">
        <w:rPr>
          <w:rFonts w:ascii="Times New Roman" w:eastAsia="Times New Roman" w:hAnsi="Times New Roman" w:cs="Times New Roman"/>
          <w:sz w:val="24"/>
          <w:szCs w:val="24"/>
        </w:rPr>
        <w:t xml:space="preserve"> available</w:t>
      </w:r>
      <w:r>
        <w:rPr>
          <w:rFonts w:ascii="Times New Roman" w:eastAsia="Times New Roman" w:hAnsi="Times New Roman" w:cs="Times New Roman"/>
          <w:sz w:val="24"/>
          <w:szCs w:val="24"/>
        </w:rPr>
        <w:t xml:space="preserve"> under paragraph (c)</w:t>
      </w:r>
      <w:r w:rsidR="003011D3" w:rsidRPr="00F067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develop</w:t>
      </w:r>
      <w:r w:rsidR="003011D3" w:rsidRPr="00F06715">
        <w:rPr>
          <w:rFonts w:ascii="Times New Roman" w:eastAsia="Times New Roman" w:hAnsi="Times New Roman" w:cs="Times New Roman"/>
          <w:sz w:val="24"/>
          <w:szCs w:val="24"/>
        </w:rPr>
        <w:t xml:space="preserve"> a detailed description of subsurface conditions obtained by reliable methods of </w:t>
      </w:r>
      <w:proofErr w:type="gramStart"/>
      <w:r>
        <w:rPr>
          <w:rFonts w:ascii="Times New Roman" w:eastAsia="Times New Roman" w:hAnsi="Times New Roman" w:cs="Times New Roman"/>
          <w:sz w:val="24"/>
          <w:szCs w:val="24"/>
        </w:rPr>
        <w:t xml:space="preserve">investigation </w:t>
      </w:r>
      <w:r w:rsidR="003011D3" w:rsidRPr="00F06715">
        <w:rPr>
          <w:rFonts w:ascii="Times New Roman" w:eastAsia="Times New Roman" w:hAnsi="Times New Roman" w:cs="Times New Roman"/>
          <w:sz w:val="24"/>
          <w:szCs w:val="24"/>
        </w:rPr>
        <w:t xml:space="preserve"> for</w:t>
      </w:r>
      <w:proofErr w:type="gramEnd"/>
      <w:r w:rsidR="003011D3" w:rsidRPr="00F06715">
        <w:rPr>
          <w:rFonts w:ascii="Times New Roman" w:eastAsia="Times New Roman" w:hAnsi="Times New Roman" w:cs="Times New Roman"/>
          <w:sz w:val="24"/>
          <w:szCs w:val="24"/>
        </w:rPr>
        <w:t xml:space="preserve"> the purposes of </w:t>
      </w:r>
      <w:r>
        <w:rPr>
          <w:rFonts w:ascii="Times New Roman" w:eastAsia="Times New Roman" w:hAnsi="Times New Roman" w:cs="Times New Roman"/>
          <w:sz w:val="24"/>
          <w:szCs w:val="24"/>
        </w:rPr>
        <w:t xml:space="preserve">the </w:t>
      </w:r>
      <w:r w:rsidR="003011D3" w:rsidRPr="00F06715">
        <w:rPr>
          <w:rFonts w:ascii="Times New Roman" w:eastAsia="Times New Roman" w:hAnsi="Times New Roman" w:cs="Times New Roman"/>
          <w:sz w:val="24"/>
          <w:szCs w:val="24"/>
        </w:rPr>
        <w:t>determination of the hazards to the nuclear installation.</w:t>
      </w:r>
    </w:p>
    <w:p w14:paraId="73964735" w14:textId="77777777" w:rsidR="00E05BA0" w:rsidRDefault="00E912D9" w:rsidP="00CA3618">
      <w:pPr>
        <w:snapToGrid w:val="0"/>
        <w:spacing w:line="360" w:lineRule="auto"/>
        <w:contextualSpacing/>
        <w:jc w:val="both"/>
        <w:rPr>
          <w:rFonts w:ascii="Times New Roman" w:eastAsia="Times New Roman" w:hAnsi="Times New Roman" w:cs="Times New Roman"/>
          <w:sz w:val="24"/>
          <w:szCs w:val="24"/>
        </w:rPr>
      </w:pPr>
      <w:r w:rsidRPr="00E912D9">
        <w:rPr>
          <w:rFonts w:ascii="Times New Roman" w:eastAsia="Times New Roman" w:hAnsi="Times New Roman" w:cs="Times New Roman"/>
          <w:b/>
          <w:sz w:val="24"/>
          <w:szCs w:val="24"/>
        </w:rPr>
        <w:t>26</w:t>
      </w:r>
      <w:r w:rsidRPr="00E912D9">
        <w:rPr>
          <w:rFonts w:ascii="Times New Roman" w:eastAsia="Times New Roman" w:hAnsi="Times New Roman" w:cs="Times New Roman"/>
          <w:sz w:val="24"/>
          <w:szCs w:val="24"/>
        </w:rPr>
        <w:t>.</w:t>
      </w:r>
      <w:r w:rsidR="003011D3" w:rsidRPr="00E912D9">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An applicant shall</w:t>
      </w:r>
    </w:p>
    <w:p w14:paraId="16504124" w14:textId="6F5E9183" w:rsidR="00951CC5" w:rsidRPr="00E05BA0" w:rsidRDefault="00E05BA0" w:rsidP="00475E09">
      <w:pPr>
        <w:spacing w:line="360" w:lineRule="auto"/>
        <w:ind w:left="1276"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5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E912D9">
        <w:rPr>
          <w:rFonts w:ascii="Times New Roman" w:eastAsia="Times New Roman" w:hAnsi="Times New Roman" w:cs="Times New Roman"/>
          <w:sz w:val="24"/>
          <w:szCs w:val="24"/>
        </w:rPr>
        <w:t>evaluate t</w:t>
      </w:r>
      <w:r w:rsidR="003011D3" w:rsidRPr="00E912D9">
        <w:rPr>
          <w:rFonts w:ascii="Times New Roman" w:eastAsia="Times New Roman" w:hAnsi="Times New Roman" w:cs="Times New Roman"/>
          <w:sz w:val="24"/>
          <w:szCs w:val="24"/>
        </w:rPr>
        <w:t>he potential for liquefaction and non-linear effects of the subsurface materials at t</w:t>
      </w:r>
      <w:r>
        <w:rPr>
          <w:rFonts w:ascii="Times New Roman" w:eastAsia="Times New Roman" w:hAnsi="Times New Roman" w:cs="Times New Roman"/>
          <w:sz w:val="24"/>
          <w:szCs w:val="24"/>
        </w:rPr>
        <w:t>he site through the use of appropriate parameters;</w:t>
      </w:r>
      <w:r w:rsidR="003011D3" w:rsidRPr="00E912D9">
        <w:rPr>
          <w:rFonts w:ascii="Times New Roman" w:hAnsi="Times New Roman" w:cs="Times New Roman"/>
          <w:sz w:val="24"/>
          <w:szCs w:val="24"/>
        </w:rPr>
        <w:t xml:space="preserve"> </w:t>
      </w:r>
    </w:p>
    <w:p w14:paraId="1FDFBFAC" w14:textId="6027C3F1" w:rsidR="00951CC5" w:rsidRPr="00F06715" w:rsidRDefault="00E05BA0" w:rsidP="00475E09">
      <w:pPr>
        <w:pStyle w:val="ListParagraph"/>
        <w:spacing w:line="360" w:lineRule="auto"/>
        <w:ind w:left="1276" w:hanging="992"/>
        <w:jc w:val="both"/>
        <w:rPr>
          <w:rFonts w:ascii="Times New Roman" w:hAnsi="Times New Roman" w:cs="Times New Roman"/>
        </w:rPr>
      </w:pPr>
      <w:r>
        <w:rPr>
          <w:rFonts w:ascii="Times New Roman" w:eastAsia="Times New Roman" w:hAnsi="Times New Roman" w:cs="Times New Roman"/>
          <w:sz w:val="24"/>
          <w:szCs w:val="24"/>
        </w:rPr>
        <w:t xml:space="preserve">          (b) ensure that the evaluation</w:t>
      </w:r>
      <w:r w:rsidR="003011D3" w:rsidRPr="00F06715">
        <w:rPr>
          <w:rFonts w:ascii="Times New Roman" w:eastAsia="Times New Roman" w:hAnsi="Times New Roman" w:cs="Times New Roman"/>
          <w:sz w:val="24"/>
          <w:szCs w:val="24"/>
        </w:rPr>
        <w:t xml:space="preserve"> include</w:t>
      </w:r>
      <w:r>
        <w:rPr>
          <w:rFonts w:ascii="Times New Roman" w:eastAsia="Times New Roman" w:hAnsi="Times New Roman" w:cs="Times New Roman"/>
          <w:sz w:val="24"/>
          <w:szCs w:val="24"/>
        </w:rPr>
        <w:t>s</w:t>
      </w:r>
      <w:r w:rsidR="003011D3" w:rsidRPr="00F06715">
        <w:rPr>
          <w:rFonts w:ascii="Times New Roman" w:eastAsia="Times New Roman" w:hAnsi="Times New Roman" w:cs="Times New Roman"/>
          <w:sz w:val="24"/>
          <w:szCs w:val="24"/>
        </w:rPr>
        <w:t xml:space="preserve"> the use </w:t>
      </w:r>
      <w:r w:rsidR="0070785B" w:rsidRPr="00F06715">
        <w:rPr>
          <w:rFonts w:ascii="Times New Roman" w:eastAsia="Times New Roman" w:hAnsi="Times New Roman" w:cs="Times New Roman"/>
          <w:sz w:val="24"/>
          <w:szCs w:val="24"/>
        </w:rPr>
        <w:t xml:space="preserve">of international best practice </w:t>
      </w:r>
      <w:r w:rsidR="008C09E2">
        <w:rPr>
          <w:rFonts w:ascii="Times New Roman" w:eastAsia="Times New Roman" w:hAnsi="Times New Roman" w:cs="Times New Roman"/>
          <w:sz w:val="24"/>
          <w:szCs w:val="24"/>
        </w:rPr>
        <w:t>for</w:t>
      </w:r>
      <w:r w:rsidR="003011D3" w:rsidRPr="00F06715">
        <w:rPr>
          <w:rFonts w:ascii="Times New Roman" w:eastAsia="Times New Roman" w:hAnsi="Times New Roman" w:cs="Times New Roman"/>
          <w:sz w:val="24"/>
          <w:szCs w:val="24"/>
        </w:rPr>
        <w:t xml:space="preserve"> soil investigation and analytical m</w:t>
      </w:r>
      <w:r>
        <w:rPr>
          <w:rFonts w:ascii="Times New Roman" w:eastAsia="Times New Roman" w:hAnsi="Times New Roman" w:cs="Times New Roman"/>
          <w:sz w:val="24"/>
          <w:szCs w:val="24"/>
        </w:rPr>
        <w:t>ethods to determine the hazards; and</w:t>
      </w:r>
      <w:r w:rsidR="0070785B" w:rsidRPr="00F06715">
        <w:rPr>
          <w:rFonts w:ascii="Times New Roman" w:eastAsia="Times New Roman" w:hAnsi="Times New Roman" w:cs="Times New Roman"/>
          <w:sz w:val="24"/>
          <w:szCs w:val="24"/>
        </w:rPr>
        <w:t xml:space="preserve"> </w:t>
      </w:r>
    </w:p>
    <w:p w14:paraId="7DAF9D53" w14:textId="553375C2" w:rsidR="00FC49A7" w:rsidRPr="00FC49A7" w:rsidRDefault="00E05BA0" w:rsidP="00FC49A7">
      <w:pPr>
        <w:spacing w:line="360" w:lineRule="auto"/>
        <w:ind w:left="1276" w:hanging="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5E09">
        <w:rPr>
          <w:rFonts w:ascii="Times New Roman" w:eastAsia="Times New Roman" w:hAnsi="Times New Roman" w:cs="Times New Roman"/>
          <w:sz w:val="24"/>
          <w:szCs w:val="24"/>
        </w:rPr>
        <w:t xml:space="preserve">  </w:t>
      </w:r>
      <w:r w:rsidRPr="00E05BA0">
        <w:rPr>
          <w:rFonts w:ascii="Times New Roman" w:eastAsia="Times New Roman" w:hAnsi="Times New Roman" w:cs="Times New Roman"/>
          <w:sz w:val="24"/>
          <w:szCs w:val="24"/>
        </w:rPr>
        <w:t>(c) where</w:t>
      </w:r>
      <w:r w:rsidR="003011D3" w:rsidRPr="00E05BA0">
        <w:rPr>
          <w:rFonts w:ascii="Times New Roman" w:eastAsia="Times New Roman" w:hAnsi="Times New Roman" w:cs="Times New Roman"/>
          <w:sz w:val="24"/>
          <w:szCs w:val="24"/>
        </w:rPr>
        <w:t xml:space="preserve"> the potential for soil liquefaction is found to be unacceptable</w:t>
      </w:r>
      <w:r w:rsidRPr="00E05BA0">
        <w:rPr>
          <w:rFonts w:ascii="Times New Roman" w:eastAsia="Times New Roman" w:hAnsi="Times New Roman" w:cs="Times New Roman"/>
          <w:sz w:val="24"/>
          <w:szCs w:val="24"/>
        </w:rPr>
        <w:t xml:space="preserve"> and there is no practical engineering solution available</w:t>
      </w:r>
      <w:r w:rsidR="003011D3" w:rsidRPr="00E05BA0">
        <w:rPr>
          <w:rFonts w:ascii="Times New Roman" w:eastAsia="Times New Roman" w:hAnsi="Times New Roman" w:cs="Times New Roman"/>
          <w:sz w:val="24"/>
          <w:szCs w:val="24"/>
        </w:rPr>
        <w:t>,</w:t>
      </w:r>
      <w:r w:rsidRPr="00E05BA0">
        <w:rPr>
          <w:rFonts w:ascii="Times New Roman" w:eastAsia="Times New Roman" w:hAnsi="Times New Roman" w:cs="Times New Roman"/>
          <w:sz w:val="24"/>
          <w:szCs w:val="24"/>
        </w:rPr>
        <w:t xml:space="preserve"> declare the site to be unsuitable. </w:t>
      </w:r>
    </w:p>
    <w:p w14:paraId="23B1ECB0" w14:textId="77777777" w:rsidR="006A04E7" w:rsidRDefault="00E05BA0" w:rsidP="00DC3D5F">
      <w:pPr>
        <w:snapToGrid w:val="0"/>
        <w:spacing w:after="240" w:line="240" w:lineRule="auto"/>
        <w:contextualSpacing/>
        <w:jc w:val="both"/>
        <w:rPr>
          <w:rFonts w:ascii="Times New Roman" w:eastAsia="Times New Roman" w:hAnsi="Times New Roman" w:cs="Times New Roman"/>
          <w:sz w:val="24"/>
          <w:szCs w:val="24"/>
        </w:rPr>
      </w:pPr>
      <w:r w:rsidRPr="00E05BA0">
        <w:rPr>
          <w:rFonts w:ascii="Times New Roman" w:eastAsia="Times New Roman" w:hAnsi="Times New Roman" w:cs="Times New Roman"/>
          <w:b/>
          <w:sz w:val="24"/>
          <w:szCs w:val="24"/>
        </w:rPr>
        <w:t>27</w:t>
      </w:r>
      <w:r w:rsidRPr="00E05BA0">
        <w:rPr>
          <w:rFonts w:ascii="Times New Roman" w:eastAsia="Times New Roman" w:hAnsi="Times New Roman" w:cs="Times New Roman"/>
          <w:sz w:val="24"/>
          <w:szCs w:val="24"/>
        </w:rPr>
        <w:t>.</w:t>
      </w:r>
      <w:r w:rsidR="00CB06E0">
        <w:rPr>
          <w:rFonts w:ascii="Times New Roman" w:eastAsia="Times New Roman" w:hAnsi="Times New Roman" w:cs="Times New Roman"/>
          <w:sz w:val="24"/>
          <w:szCs w:val="24"/>
        </w:rPr>
        <w:t xml:space="preserve"> An applicant shall </w:t>
      </w:r>
    </w:p>
    <w:p w14:paraId="524C77D9" w14:textId="77777777" w:rsidR="00DC3D5F" w:rsidRDefault="00DC3D5F" w:rsidP="00FD3903">
      <w:pPr>
        <w:snapToGrid w:val="0"/>
        <w:spacing w:after="0" w:line="240" w:lineRule="auto"/>
        <w:contextualSpacing/>
        <w:jc w:val="both"/>
        <w:rPr>
          <w:rFonts w:ascii="Times New Roman" w:eastAsia="Times New Roman" w:hAnsi="Times New Roman" w:cs="Times New Roman"/>
          <w:sz w:val="24"/>
          <w:szCs w:val="24"/>
        </w:rPr>
      </w:pPr>
    </w:p>
    <w:p w14:paraId="6F953C70" w14:textId="61140146" w:rsidR="00951CC5" w:rsidRPr="00E05BA0" w:rsidRDefault="00475E09" w:rsidP="00F73A27">
      <w:pPr>
        <w:spacing w:after="0" w:line="360" w:lineRule="auto"/>
        <w:ind w:left="1138"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06E0">
        <w:rPr>
          <w:rFonts w:ascii="Times New Roman" w:eastAsia="Times New Roman" w:hAnsi="Times New Roman" w:cs="Times New Roman"/>
          <w:sz w:val="24"/>
          <w:szCs w:val="24"/>
        </w:rPr>
        <w:t>(a) investigate t</w:t>
      </w:r>
      <w:r w:rsidR="003011D3" w:rsidRPr="00E05BA0">
        <w:rPr>
          <w:rFonts w:ascii="Times New Roman" w:eastAsia="Times New Roman" w:hAnsi="Times New Roman" w:cs="Times New Roman"/>
          <w:sz w:val="24"/>
          <w:szCs w:val="24"/>
        </w:rPr>
        <w:t>he geotechnical characteristics of the subsurface materials, including the</w:t>
      </w:r>
      <w:r>
        <w:rPr>
          <w:rFonts w:ascii="Times New Roman" w:eastAsia="Times New Roman" w:hAnsi="Times New Roman" w:cs="Times New Roman"/>
          <w:sz w:val="24"/>
          <w:szCs w:val="24"/>
        </w:rPr>
        <w:t xml:space="preserve"> </w:t>
      </w:r>
      <w:r w:rsidR="003011D3" w:rsidRPr="00E05BA0">
        <w:rPr>
          <w:rFonts w:ascii="Times New Roman" w:eastAsia="Times New Roman" w:hAnsi="Times New Roman" w:cs="Times New Roman"/>
          <w:sz w:val="24"/>
          <w:szCs w:val="24"/>
        </w:rPr>
        <w:t>uncertainties in</w:t>
      </w:r>
      <w:r w:rsidR="00CB06E0">
        <w:rPr>
          <w:rFonts w:ascii="Times New Roman" w:eastAsia="Times New Roman" w:hAnsi="Times New Roman" w:cs="Times New Roman"/>
          <w:sz w:val="24"/>
          <w:szCs w:val="24"/>
        </w:rPr>
        <w:t xml:space="preserve"> them and determine</w:t>
      </w:r>
      <w:r w:rsidR="003011D3" w:rsidRPr="00E05BA0">
        <w:rPr>
          <w:rFonts w:ascii="Times New Roman" w:eastAsia="Times New Roman" w:hAnsi="Times New Roman" w:cs="Times New Roman"/>
          <w:sz w:val="24"/>
          <w:szCs w:val="24"/>
        </w:rPr>
        <w:t xml:space="preserve"> a soil profile for the site in a form suitable for design of the nuclear </w:t>
      </w:r>
      <w:proofErr w:type="gramStart"/>
      <w:r w:rsidR="003011D3" w:rsidRPr="00E05BA0">
        <w:rPr>
          <w:rFonts w:ascii="Times New Roman" w:eastAsia="Times New Roman" w:hAnsi="Times New Roman" w:cs="Times New Roman"/>
          <w:sz w:val="24"/>
          <w:szCs w:val="24"/>
        </w:rPr>
        <w:t>i</w:t>
      </w:r>
      <w:r w:rsidR="00CB06E0">
        <w:rPr>
          <w:rFonts w:ascii="Times New Roman" w:eastAsia="Times New Roman" w:hAnsi="Times New Roman" w:cs="Times New Roman"/>
          <w:sz w:val="24"/>
          <w:szCs w:val="24"/>
        </w:rPr>
        <w:t>nstallation;</w:t>
      </w:r>
      <w:proofErr w:type="gramEnd"/>
    </w:p>
    <w:p w14:paraId="4B3C99D6" w14:textId="7C910B1D" w:rsidR="00951CC5" w:rsidRPr="00F06715" w:rsidRDefault="00CB06E0" w:rsidP="00F73A27">
      <w:pPr>
        <w:pStyle w:val="ListParagraph"/>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assess t</w:t>
      </w:r>
      <w:r w:rsidR="003011D3" w:rsidRPr="00F06715">
        <w:rPr>
          <w:rFonts w:ascii="Times New Roman" w:eastAsia="Times New Roman" w:hAnsi="Times New Roman" w:cs="Times New Roman"/>
          <w:sz w:val="24"/>
          <w:szCs w:val="24"/>
        </w:rPr>
        <w:t>he stability of the foundation mat</w:t>
      </w:r>
      <w:r>
        <w:rPr>
          <w:rFonts w:ascii="Times New Roman" w:eastAsia="Times New Roman" w:hAnsi="Times New Roman" w:cs="Times New Roman"/>
          <w:sz w:val="24"/>
          <w:szCs w:val="24"/>
        </w:rPr>
        <w:t>erial under static and dynamic</w:t>
      </w:r>
      <w:r w:rsidR="006A04E7">
        <w:rPr>
          <w:rFonts w:ascii="Times New Roman" w:eastAsia="Times New Roman" w:hAnsi="Times New Roman" w:cs="Times New Roman"/>
          <w:sz w:val="24"/>
          <w:szCs w:val="24"/>
        </w:rPr>
        <w:t xml:space="preserve"> conditions</w:t>
      </w:r>
      <w:r>
        <w:rPr>
          <w:rFonts w:ascii="Times New Roman" w:eastAsia="Times New Roman" w:hAnsi="Times New Roman" w:cs="Times New Roman"/>
          <w:sz w:val="24"/>
          <w:szCs w:val="24"/>
        </w:rPr>
        <w:t xml:space="preserve"> </w:t>
      </w:r>
      <w:r w:rsidR="006A04E7">
        <w:rPr>
          <w:rFonts w:ascii="Times New Roman" w:eastAsia="Times New Roman" w:hAnsi="Times New Roman" w:cs="Times New Roman"/>
          <w:sz w:val="24"/>
          <w:szCs w:val="24"/>
        </w:rPr>
        <w:t xml:space="preserve">including seismic loading conditions; </w:t>
      </w:r>
    </w:p>
    <w:p w14:paraId="6EE67809" w14:textId="426F7004" w:rsidR="00951CC5" w:rsidRPr="00F06715" w:rsidRDefault="006A04E7" w:rsidP="00F73A27">
      <w:pPr>
        <w:pStyle w:val="ListParagraph"/>
        <w:spacing w:after="0" w:line="360" w:lineRule="auto"/>
        <w:ind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11D3" w:rsidRPr="00F06715">
        <w:rPr>
          <w:rFonts w:ascii="Times New Roman" w:eastAsia="Times New Roman" w:hAnsi="Times New Roman" w:cs="Times New Roman"/>
          <w:sz w:val="24"/>
          <w:szCs w:val="24"/>
        </w:rPr>
        <w:t xml:space="preserve"> </w:t>
      </w:r>
      <w:r w:rsidR="00475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 study t</w:t>
      </w:r>
      <w:r w:rsidR="003011D3" w:rsidRPr="00F06715">
        <w:rPr>
          <w:rFonts w:ascii="Times New Roman" w:eastAsia="Times New Roman" w:hAnsi="Times New Roman" w:cs="Times New Roman"/>
          <w:sz w:val="24"/>
          <w:szCs w:val="24"/>
        </w:rPr>
        <w:t>he groundwater regime and the chemical propert</w:t>
      </w:r>
      <w:r>
        <w:rPr>
          <w:rFonts w:ascii="Times New Roman" w:eastAsia="Times New Roman" w:hAnsi="Times New Roman" w:cs="Times New Roman"/>
          <w:sz w:val="24"/>
          <w:szCs w:val="24"/>
        </w:rPr>
        <w:t>ies of the groundwater;</w:t>
      </w:r>
    </w:p>
    <w:p w14:paraId="343363CD" w14:textId="421B634E" w:rsidR="00E62D59" w:rsidRDefault="006A04E7" w:rsidP="00F73A27">
      <w:pPr>
        <w:pStyle w:val="ListParagraph"/>
        <w:spacing w:after="0" w:line="360" w:lineRule="auto"/>
        <w:ind w:left="1138" w:hanging="288"/>
        <w:jc w:val="both"/>
        <w:rPr>
          <w:rFonts w:ascii="Times New Roman" w:hAnsi="Times New Roman" w:cs="Times New Roman"/>
          <w:sz w:val="24"/>
          <w:szCs w:val="24"/>
        </w:rPr>
      </w:pPr>
      <w:r>
        <w:rPr>
          <w:rFonts w:ascii="Times New Roman" w:eastAsia="Times New Roman" w:hAnsi="Times New Roman" w:cs="Times New Roman"/>
          <w:sz w:val="24"/>
          <w:szCs w:val="24"/>
        </w:rPr>
        <w:t xml:space="preserve">(d) obtain from on-site measurements, </w:t>
      </w:r>
      <w:r>
        <w:rPr>
          <w:rFonts w:ascii="Times New Roman" w:hAnsi="Times New Roman" w:cs="Times New Roman"/>
          <w:sz w:val="24"/>
          <w:szCs w:val="24"/>
        </w:rPr>
        <w:t>f</w:t>
      </w:r>
      <w:r w:rsidR="003011D3" w:rsidRPr="00F06715">
        <w:rPr>
          <w:rFonts w:ascii="Times New Roman" w:hAnsi="Times New Roman" w:cs="Times New Roman"/>
          <w:sz w:val="24"/>
          <w:szCs w:val="24"/>
        </w:rPr>
        <w:t>actors important to hydrological</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radionuclide </w:t>
      </w:r>
      <w:r w:rsidR="00475E09">
        <w:rPr>
          <w:rFonts w:ascii="Times New Roman" w:hAnsi="Times New Roman" w:cs="Times New Roman"/>
          <w:sz w:val="24"/>
          <w:szCs w:val="24"/>
        </w:rPr>
        <w:t xml:space="preserve"> </w:t>
      </w:r>
      <w:r>
        <w:rPr>
          <w:rFonts w:ascii="Times New Roman" w:hAnsi="Times New Roman" w:cs="Times New Roman"/>
          <w:sz w:val="24"/>
          <w:szCs w:val="24"/>
        </w:rPr>
        <w:t>transport</w:t>
      </w:r>
      <w:proofErr w:type="gramEnd"/>
      <w:r>
        <w:rPr>
          <w:rFonts w:ascii="Times New Roman" w:hAnsi="Times New Roman" w:cs="Times New Roman"/>
          <w:sz w:val="24"/>
          <w:szCs w:val="24"/>
        </w:rPr>
        <w:t xml:space="preserve"> including</w:t>
      </w:r>
      <w:r w:rsidR="003011D3" w:rsidRPr="00F06715">
        <w:rPr>
          <w:rFonts w:ascii="Times New Roman" w:hAnsi="Times New Roman" w:cs="Times New Roman"/>
          <w:sz w:val="24"/>
          <w:szCs w:val="24"/>
        </w:rPr>
        <w:t xml:space="preserve"> soil, sediment, and rock characteristics, adsorption and retention coefficients, ground water velocity, and distances to th</w:t>
      </w:r>
      <w:r>
        <w:rPr>
          <w:rFonts w:ascii="Times New Roman" w:hAnsi="Times New Roman" w:cs="Times New Roman"/>
          <w:sz w:val="24"/>
          <w:szCs w:val="24"/>
        </w:rPr>
        <w:t>e nearest surface body of water</w:t>
      </w:r>
      <w:r w:rsidR="00651300">
        <w:rPr>
          <w:rFonts w:ascii="Times New Roman" w:hAnsi="Times New Roman" w:cs="Times New Roman"/>
          <w:sz w:val="24"/>
          <w:szCs w:val="24"/>
        </w:rPr>
        <w:t>; and</w:t>
      </w:r>
    </w:p>
    <w:p w14:paraId="06DC468B" w14:textId="1737C88A" w:rsidR="00CA3618" w:rsidRPr="00D75234" w:rsidRDefault="00E62D59" w:rsidP="00F73A27">
      <w:pPr>
        <w:spacing w:after="0" w:line="360" w:lineRule="auto"/>
        <w:ind w:left="1134" w:hanging="283"/>
        <w:jc w:val="both"/>
        <w:rPr>
          <w:rFonts w:ascii="Times New Roman" w:hAnsi="Times New Roman" w:cs="Times New Roman"/>
          <w:sz w:val="24"/>
          <w:szCs w:val="24"/>
          <w:highlight w:val="yellow"/>
        </w:rPr>
      </w:pPr>
      <w:r w:rsidRPr="00583D00">
        <w:rPr>
          <w:rFonts w:ascii="Times New Roman" w:eastAsia="Times New Roman" w:hAnsi="Times New Roman" w:cs="Times New Roman"/>
          <w:bCs/>
          <w:sz w:val="24"/>
          <w:szCs w:val="24"/>
        </w:rPr>
        <w:t>(e)</w:t>
      </w:r>
      <w:r w:rsidRPr="00583D00">
        <w:rPr>
          <w:rFonts w:ascii="Times New Roman" w:eastAsia="Times New Roman" w:hAnsi="Times New Roman" w:cs="Times New Roman"/>
          <w:sz w:val="24"/>
          <w:szCs w:val="24"/>
        </w:rPr>
        <w:t xml:space="preserve"> </w:t>
      </w:r>
      <w:bookmarkStart w:id="42" w:name="_Toc131409797"/>
      <w:r w:rsidR="00F515BF" w:rsidRPr="0090784F">
        <w:rPr>
          <w:rFonts w:ascii="Times New Roman" w:hAnsi="Times New Roman" w:cs="Times New Roman"/>
          <w:sz w:val="24"/>
          <w:szCs w:val="24"/>
        </w:rPr>
        <w:t>investigate</w:t>
      </w:r>
      <w:r w:rsidRPr="0090784F">
        <w:rPr>
          <w:rFonts w:ascii="Times New Roman" w:hAnsi="Times New Roman" w:cs="Times New Roman"/>
          <w:sz w:val="24"/>
          <w:szCs w:val="24"/>
        </w:rPr>
        <w:t xml:space="preserve"> geotechnical hazard for which no proven engineering solutions or measures can be taken to improve the characteristics of the site, </w:t>
      </w:r>
      <w:r w:rsidR="003C111F" w:rsidRPr="0090784F">
        <w:rPr>
          <w:rFonts w:ascii="Times New Roman" w:hAnsi="Times New Roman" w:cs="Times New Roman"/>
          <w:sz w:val="24"/>
          <w:szCs w:val="24"/>
        </w:rPr>
        <w:t>where</w:t>
      </w:r>
      <w:r w:rsidRPr="0090784F">
        <w:rPr>
          <w:rFonts w:ascii="Times New Roman" w:hAnsi="Times New Roman" w:cs="Times New Roman"/>
          <w:sz w:val="24"/>
          <w:szCs w:val="24"/>
        </w:rPr>
        <w:t xml:space="preserve"> the probability of the hazard </w:t>
      </w:r>
      <w:r w:rsidR="003C111F" w:rsidRPr="0090784F">
        <w:rPr>
          <w:rFonts w:ascii="Times New Roman" w:hAnsi="Times New Roman" w:cs="Times New Roman"/>
          <w:sz w:val="24"/>
          <w:szCs w:val="24"/>
        </w:rPr>
        <w:t>is</w:t>
      </w:r>
      <w:r w:rsidRPr="0090784F">
        <w:rPr>
          <w:rFonts w:ascii="Times New Roman" w:hAnsi="Times New Roman" w:cs="Times New Roman"/>
          <w:sz w:val="24"/>
          <w:szCs w:val="24"/>
        </w:rPr>
        <w:t xml:space="preserve"> not higher than 10</w:t>
      </w:r>
      <w:r w:rsidRPr="0090784F">
        <w:rPr>
          <w:rFonts w:ascii="Times New Roman" w:hAnsi="Times New Roman" w:cs="Times New Roman"/>
          <w:sz w:val="24"/>
          <w:szCs w:val="24"/>
          <w:vertAlign w:val="superscript"/>
        </w:rPr>
        <w:t>-6</w:t>
      </w:r>
      <w:r w:rsidRPr="0090784F">
        <w:rPr>
          <w:rFonts w:ascii="Times New Roman" w:hAnsi="Times New Roman" w:cs="Times New Roman"/>
          <w:sz w:val="24"/>
          <w:szCs w:val="24"/>
        </w:rPr>
        <w:t xml:space="preserve">/year, </w:t>
      </w:r>
      <w:proofErr w:type="gramStart"/>
      <w:r w:rsidRPr="0090784F">
        <w:rPr>
          <w:rFonts w:ascii="Times New Roman" w:hAnsi="Times New Roman" w:cs="Times New Roman"/>
          <w:sz w:val="24"/>
          <w:szCs w:val="24"/>
        </w:rPr>
        <w:t>taking into account</w:t>
      </w:r>
      <w:proofErr w:type="gramEnd"/>
      <w:r w:rsidRPr="0090784F">
        <w:rPr>
          <w:rFonts w:ascii="Times New Roman" w:hAnsi="Times New Roman" w:cs="Times New Roman"/>
          <w:sz w:val="24"/>
          <w:szCs w:val="24"/>
        </w:rPr>
        <w:t xml:space="preserve"> the cliff edge effect.</w:t>
      </w:r>
      <w:bookmarkEnd w:id="42"/>
      <w:r w:rsidRPr="0090784F">
        <w:rPr>
          <w:rFonts w:ascii="Times New Roman" w:hAnsi="Times New Roman" w:cs="Times New Roman"/>
          <w:sz w:val="24"/>
          <w:szCs w:val="24"/>
        </w:rPr>
        <w:t xml:space="preserve"> </w:t>
      </w:r>
    </w:p>
    <w:p w14:paraId="528D5B53" w14:textId="2ED4657D" w:rsidR="00951CC5" w:rsidRPr="006A04E7" w:rsidRDefault="003011D3" w:rsidP="00A000C8">
      <w:pPr>
        <w:pStyle w:val="Heading2"/>
        <w:rPr>
          <w:rFonts w:eastAsia="Times New Roman"/>
        </w:rPr>
      </w:pPr>
      <w:bookmarkStart w:id="43" w:name="_Toc39833774"/>
      <w:bookmarkStart w:id="44" w:name="_Toc172672775"/>
      <w:r w:rsidRPr="006A04E7">
        <w:rPr>
          <w:rFonts w:eastAsia="Times New Roman"/>
        </w:rPr>
        <w:lastRenderedPageBreak/>
        <w:t>Biological Hazards</w:t>
      </w:r>
      <w:bookmarkEnd w:id="43"/>
      <w:bookmarkEnd w:id="44"/>
    </w:p>
    <w:p w14:paraId="118D1C5E" w14:textId="1542AF28" w:rsidR="00F24E66" w:rsidRDefault="006A04E7" w:rsidP="006A04E7">
      <w:pPr>
        <w:spacing w:line="360" w:lineRule="auto"/>
        <w:jc w:val="both"/>
        <w:rPr>
          <w:rFonts w:ascii="Times New Roman" w:hAnsi="Times New Roman" w:cs="Times New Roman"/>
          <w:sz w:val="24"/>
          <w:szCs w:val="24"/>
        </w:rPr>
      </w:pPr>
      <w:r w:rsidRPr="006A04E7">
        <w:rPr>
          <w:rFonts w:ascii="Times New Roman" w:hAnsi="Times New Roman" w:cs="Times New Roman"/>
          <w:b/>
          <w:sz w:val="24"/>
          <w:szCs w:val="24"/>
        </w:rPr>
        <w:t>28</w:t>
      </w:r>
      <w:r w:rsidRPr="006A04E7">
        <w:rPr>
          <w:rFonts w:ascii="Times New Roman" w:hAnsi="Times New Roman" w:cs="Times New Roman"/>
          <w:sz w:val="24"/>
          <w:szCs w:val="24"/>
        </w:rPr>
        <w:t>.</w:t>
      </w:r>
      <w:r>
        <w:rPr>
          <w:rFonts w:ascii="Times New Roman" w:hAnsi="Times New Roman" w:cs="Times New Roman"/>
          <w:sz w:val="24"/>
          <w:szCs w:val="24"/>
        </w:rPr>
        <w:t xml:space="preserve"> An applicant shall in undertaking site evaluation take into consideration, </w:t>
      </w:r>
    </w:p>
    <w:p w14:paraId="13F56F66" w14:textId="1B28FA92" w:rsidR="00951CC5" w:rsidRPr="006A04E7" w:rsidRDefault="006A04E7" w:rsidP="00475E09">
      <w:pPr>
        <w:spacing w:line="360" w:lineRule="auto"/>
        <w:ind w:left="1276" w:hanging="283"/>
        <w:jc w:val="both"/>
        <w:rPr>
          <w:rFonts w:ascii="Times New Roman" w:eastAsia="Times New Roman" w:hAnsi="Times New Roman" w:cs="Times New Roman"/>
          <w:sz w:val="24"/>
          <w:szCs w:val="24"/>
        </w:rPr>
      </w:pPr>
      <w:r>
        <w:rPr>
          <w:rFonts w:ascii="Times New Roman" w:hAnsi="Times New Roman" w:cs="Times New Roman"/>
          <w:sz w:val="24"/>
          <w:szCs w:val="24"/>
        </w:rPr>
        <w:t>(a) any</w:t>
      </w:r>
      <w:r w:rsidR="003011D3" w:rsidRPr="006A04E7">
        <w:rPr>
          <w:rFonts w:ascii="Times New Roman" w:hAnsi="Times New Roman" w:cs="Times New Roman"/>
          <w:sz w:val="24"/>
          <w:szCs w:val="24"/>
        </w:rPr>
        <w:t xml:space="preserve"> biological phenomena that may pose a risk to the safe operat</w:t>
      </w:r>
      <w:r>
        <w:rPr>
          <w:rFonts w:ascii="Times New Roman" w:hAnsi="Times New Roman" w:cs="Times New Roman"/>
          <w:sz w:val="24"/>
          <w:szCs w:val="24"/>
        </w:rPr>
        <w:t>ion of the nuclear installation;</w:t>
      </w:r>
    </w:p>
    <w:p w14:paraId="387DE9F6" w14:textId="02F8E5C2" w:rsidR="00F24E66" w:rsidRDefault="00B76634">
      <w:pPr>
        <w:pStyle w:val="ListParagraph"/>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A04E7">
        <w:rPr>
          <w:rFonts w:ascii="Times New Roman" w:eastAsia="Times New Roman" w:hAnsi="Times New Roman" w:cs="Times New Roman"/>
          <w:sz w:val="24"/>
          <w:szCs w:val="24"/>
        </w:rPr>
        <w:t xml:space="preserve">(b) </w:t>
      </w:r>
      <w:r w:rsidR="003011D3" w:rsidRPr="00F06715">
        <w:rPr>
          <w:rFonts w:ascii="Times New Roman" w:eastAsia="Times New Roman" w:hAnsi="Times New Roman" w:cs="Times New Roman"/>
          <w:sz w:val="24"/>
          <w:szCs w:val="24"/>
        </w:rPr>
        <w:t xml:space="preserve">the potential for unusual </w:t>
      </w:r>
      <w:r w:rsidR="006A04E7">
        <w:rPr>
          <w:rFonts w:ascii="Times New Roman" w:eastAsia="Times New Roman" w:hAnsi="Times New Roman" w:cs="Times New Roman"/>
          <w:sz w:val="24"/>
          <w:szCs w:val="24"/>
        </w:rPr>
        <w:t>weather events whic</w:t>
      </w:r>
      <w:r w:rsidR="00F24E66">
        <w:rPr>
          <w:rFonts w:ascii="Times New Roman" w:eastAsia="Times New Roman" w:hAnsi="Times New Roman" w:cs="Times New Roman"/>
          <w:sz w:val="24"/>
          <w:szCs w:val="24"/>
        </w:rPr>
        <w:t>h may</w:t>
      </w:r>
      <w:r w:rsidR="003011D3" w:rsidRPr="00F06715">
        <w:rPr>
          <w:rFonts w:ascii="Times New Roman" w:eastAsia="Times New Roman" w:hAnsi="Times New Roman" w:cs="Times New Roman"/>
          <w:sz w:val="24"/>
          <w:szCs w:val="24"/>
        </w:rPr>
        <w:t xml:space="preserve"> increase the risk of</w:t>
      </w:r>
      <w:r w:rsidR="00F24E66">
        <w:rPr>
          <w:rFonts w:ascii="Times New Roman" w:eastAsia="Times New Roman" w:hAnsi="Times New Roman" w:cs="Times New Roman"/>
          <w:sz w:val="24"/>
          <w:szCs w:val="24"/>
        </w:rPr>
        <w:t xml:space="preserve"> </w:t>
      </w:r>
    </w:p>
    <w:p w14:paraId="3B88EE2F" w14:textId="501E28CF" w:rsidR="00B76634" w:rsidRDefault="00B76634">
      <w:pPr>
        <w:pStyle w:val="ListParagraph"/>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4E66">
        <w:rPr>
          <w:rFonts w:ascii="Times New Roman" w:eastAsia="Times New Roman" w:hAnsi="Times New Roman" w:cs="Times New Roman"/>
          <w:sz w:val="24"/>
          <w:szCs w:val="24"/>
        </w:rPr>
        <w:t>(i) the</w:t>
      </w:r>
      <w:r w:rsidR="003011D3" w:rsidRPr="00F06715">
        <w:rPr>
          <w:rFonts w:ascii="Times New Roman" w:eastAsia="Times New Roman" w:hAnsi="Times New Roman" w:cs="Times New Roman"/>
          <w:sz w:val="24"/>
          <w:szCs w:val="24"/>
        </w:rPr>
        <w:t xml:space="preserve"> ventilation and cooling intake systems being</w:t>
      </w:r>
      <w:r w:rsidR="00F24E66">
        <w:rPr>
          <w:rFonts w:ascii="Times New Roman" w:eastAsia="Times New Roman" w:hAnsi="Times New Roman" w:cs="Times New Roman"/>
          <w:sz w:val="24"/>
          <w:szCs w:val="24"/>
        </w:rPr>
        <w:t xml:space="preserve"> clogged by biota;</w:t>
      </w:r>
      <w:r w:rsidR="003011D3" w:rsidRPr="00F06715">
        <w:rPr>
          <w:rFonts w:ascii="Times New Roman" w:eastAsia="Times New Roman" w:hAnsi="Times New Roman" w:cs="Times New Roman"/>
          <w:sz w:val="24"/>
          <w:szCs w:val="24"/>
        </w:rPr>
        <w:t xml:space="preserve"> </w:t>
      </w:r>
    </w:p>
    <w:p w14:paraId="30740811" w14:textId="76EA6B8A" w:rsidR="00B76634" w:rsidRDefault="00475E09" w:rsidP="00475E09">
      <w:pPr>
        <w:pStyle w:val="ListParagraph"/>
        <w:spacing w:line="360" w:lineRule="auto"/>
        <w:ind w:left="226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4E66">
        <w:rPr>
          <w:rFonts w:ascii="Times New Roman" w:eastAsia="Times New Roman" w:hAnsi="Times New Roman" w:cs="Times New Roman"/>
          <w:sz w:val="24"/>
          <w:szCs w:val="24"/>
        </w:rPr>
        <w:t xml:space="preserve">(ii) </w:t>
      </w:r>
      <w:r w:rsidR="003011D3" w:rsidRPr="00F06715">
        <w:rPr>
          <w:rFonts w:ascii="Times New Roman" w:eastAsia="Times New Roman" w:hAnsi="Times New Roman" w:cs="Times New Roman"/>
          <w:sz w:val="24"/>
          <w:szCs w:val="24"/>
        </w:rPr>
        <w:t>the potential for the colonization and excessive growth of algae, mussel</w:t>
      </w:r>
      <w:r w:rsidR="00F24E66">
        <w:rPr>
          <w:rFonts w:ascii="Times New Roman" w:eastAsia="Times New Roman" w:hAnsi="Times New Roman" w:cs="Times New Roman"/>
          <w:sz w:val="24"/>
          <w:szCs w:val="24"/>
        </w:rPr>
        <w:t>s, or clams within these system</w:t>
      </w:r>
      <w:r w:rsidR="00651300">
        <w:rPr>
          <w:rFonts w:ascii="Times New Roman" w:eastAsia="Times New Roman" w:hAnsi="Times New Roman" w:cs="Times New Roman"/>
          <w:sz w:val="24"/>
          <w:szCs w:val="24"/>
        </w:rPr>
        <w:t>s</w:t>
      </w:r>
      <w:r w:rsidR="00F24E66">
        <w:rPr>
          <w:rFonts w:ascii="Times New Roman" w:eastAsia="Times New Roman" w:hAnsi="Times New Roman" w:cs="Times New Roman"/>
          <w:sz w:val="24"/>
          <w:szCs w:val="24"/>
        </w:rPr>
        <w:t>;</w:t>
      </w:r>
      <w:r w:rsidR="003011D3" w:rsidRPr="00F06715">
        <w:rPr>
          <w:rFonts w:ascii="Times New Roman" w:eastAsia="Times New Roman" w:hAnsi="Times New Roman" w:cs="Times New Roman"/>
          <w:sz w:val="24"/>
          <w:szCs w:val="24"/>
        </w:rPr>
        <w:t xml:space="preserve"> and </w:t>
      </w:r>
    </w:p>
    <w:p w14:paraId="49BF5347" w14:textId="3A464A54" w:rsidR="00951CC5" w:rsidRPr="00F06715" w:rsidRDefault="00F24E66" w:rsidP="00950012">
      <w:pPr>
        <w:pStyle w:val="ListParagraph"/>
        <w:spacing w:line="360" w:lineRule="auto"/>
        <w:ind w:left="226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3011D3" w:rsidRPr="00F06715">
        <w:rPr>
          <w:rFonts w:ascii="Times New Roman" w:eastAsia="Times New Roman" w:hAnsi="Times New Roman" w:cs="Times New Roman"/>
          <w:sz w:val="24"/>
          <w:szCs w:val="24"/>
        </w:rPr>
        <w:t>the clogging of intake structures by large quantities</w:t>
      </w:r>
      <w:r>
        <w:rPr>
          <w:rFonts w:ascii="Times New Roman" w:eastAsia="Times New Roman" w:hAnsi="Times New Roman" w:cs="Times New Roman"/>
          <w:sz w:val="24"/>
          <w:szCs w:val="24"/>
        </w:rPr>
        <w:t xml:space="preserve"> of biological material including</w:t>
      </w:r>
      <w:r w:rsidR="003011D3" w:rsidRPr="00F06715">
        <w:rPr>
          <w:rFonts w:ascii="Times New Roman" w:eastAsia="Times New Roman" w:hAnsi="Times New Roman" w:cs="Times New Roman"/>
          <w:sz w:val="24"/>
          <w:szCs w:val="24"/>
        </w:rPr>
        <w:t xml:space="preserve"> aquat</w:t>
      </w:r>
      <w:r>
        <w:rPr>
          <w:rFonts w:ascii="Times New Roman" w:eastAsia="Times New Roman" w:hAnsi="Times New Roman" w:cs="Times New Roman"/>
          <w:sz w:val="24"/>
          <w:szCs w:val="24"/>
        </w:rPr>
        <w:t>ic plants, fishes, and jellyfish;</w:t>
      </w:r>
    </w:p>
    <w:p w14:paraId="4BEA9F9D" w14:textId="397203FB" w:rsidR="00951CC5" w:rsidRPr="00F06715" w:rsidRDefault="00F24E66" w:rsidP="003B3EE7">
      <w:pPr>
        <w:pStyle w:val="ListParagraph"/>
        <w:spacing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3011D3" w:rsidRPr="00F06715">
        <w:rPr>
          <w:rFonts w:ascii="Times New Roman" w:eastAsia="Times New Roman" w:hAnsi="Times New Roman" w:cs="Times New Roman"/>
          <w:sz w:val="24"/>
          <w:szCs w:val="24"/>
        </w:rPr>
        <w:t>the potential for the rapid growth of pathogens in the ultimate heat sink and other eleme</w:t>
      </w:r>
      <w:r>
        <w:rPr>
          <w:rFonts w:ascii="Times New Roman" w:eastAsia="Times New Roman" w:hAnsi="Times New Roman" w:cs="Times New Roman"/>
          <w:sz w:val="24"/>
          <w:szCs w:val="24"/>
        </w:rPr>
        <w:t>nts of the cooling system that may pose</w:t>
      </w:r>
      <w:r w:rsidR="003011D3" w:rsidRPr="00F06715">
        <w:rPr>
          <w:rFonts w:ascii="Times New Roman" w:eastAsia="Times New Roman" w:hAnsi="Times New Roman" w:cs="Times New Roman"/>
          <w:sz w:val="24"/>
          <w:szCs w:val="24"/>
        </w:rPr>
        <w:t xml:space="preserve"> a potential risk to </w:t>
      </w:r>
      <w:r>
        <w:rPr>
          <w:rFonts w:ascii="Times New Roman" w:eastAsia="Times New Roman" w:hAnsi="Times New Roman" w:cs="Times New Roman"/>
          <w:sz w:val="24"/>
          <w:szCs w:val="24"/>
        </w:rPr>
        <w:t>both human and non-human biota; and</w:t>
      </w:r>
    </w:p>
    <w:p w14:paraId="40A1A8CE" w14:textId="75031C26" w:rsidR="00D75234" w:rsidRPr="003A022A" w:rsidRDefault="00F24E66" w:rsidP="00E50569">
      <w:pPr>
        <w:spacing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biological hazards including</w:t>
      </w:r>
      <w:r w:rsidR="003011D3" w:rsidRPr="00F06715">
        <w:rPr>
          <w:rFonts w:ascii="Times New Roman" w:eastAsia="Times New Roman" w:hAnsi="Times New Roman" w:cs="Times New Roman"/>
          <w:sz w:val="24"/>
          <w:szCs w:val="24"/>
        </w:rPr>
        <w:t xml:space="preserve"> those that ma</w:t>
      </w:r>
      <w:r>
        <w:rPr>
          <w:rFonts w:ascii="Times New Roman" w:eastAsia="Times New Roman" w:hAnsi="Times New Roman" w:cs="Times New Roman"/>
          <w:sz w:val="24"/>
          <w:szCs w:val="24"/>
        </w:rPr>
        <w:t>y be posed by rodents and birds and</w:t>
      </w:r>
      <w:r w:rsidR="003011D3" w:rsidRPr="00F06715">
        <w:rPr>
          <w:rFonts w:ascii="Times New Roman" w:eastAsia="Times New Roman" w:hAnsi="Times New Roman" w:cs="Times New Roman"/>
          <w:sz w:val="24"/>
          <w:szCs w:val="24"/>
        </w:rPr>
        <w:t xml:space="preserve"> that</w:t>
      </w:r>
      <w:r w:rsidR="00B76634">
        <w:rPr>
          <w:rFonts w:ascii="Times New Roman" w:eastAsia="Times New Roman" w:hAnsi="Times New Roman" w:cs="Times New Roman"/>
          <w:sz w:val="24"/>
          <w:szCs w:val="24"/>
        </w:rPr>
        <w:t xml:space="preserve"> may</w:t>
      </w:r>
      <w:r w:rsidR="003011D3" w:rsidRPr="00F06715">
        <w:rPr>
          <w:rFonts w:ascii="Times New Roman" w:eastAsia="Times New Roman" w:hAnsi="Times New Roman" w:cs="Times New Roman"/>
          <w:sz w:val="24"/>
          <w:szCs w:val="24"/>
        </w:rPr>
        <w:t xml:space="preserve"> damage or disrupt electrical or other systems within the facility.</w:t>
      </w:r>
    </w:p>
    <w:p w14:paraId="0EEE052F" w14:textId="492449D1" w:rsidR="00951CC5" w:rsidRPr="00094AFD" w:rsidRDefault="003011D3" w:rsidP="00094AFD">
      <w:pPr>
        <w:pStyle w:val="Heading2"/>
      </w:pPr>
      <w:bookmarkStart w:id="45" w:name="_Toc39833775"/>
      <w:bookmarkStart w:id="46" w:name="_Toc172672776"/>
      <w:r w:rsidRPr="00094AFD">
        <w:t>Other Considerations</w:t>
      </w:r>
      <w:bookmarkEnd w:id="45"/>
      <w:bookmarkEnd w:id="46"/>
    </w:p>
    <w:p w14:paraId="14A6E517" w14:textId="77777777" w:rsidR="00380E72" w:rsidRDefault="00B76634" w:rsidP="00B76634">
      <w:pPr>
        <w:spacing w:line="360" w:lineRule="auto"/>
        <w:jc w:val="both"/>
        <w:rPr>
          <w:rFonts w:ascii="Times New Roman" w:eastAsia="Times New Roman" w:hAnsi="Times New Roman" w:cs="Times New Roman"/>
          <w:sz w:val="24"/>
          <w:szCs w:val="24"/>
        </w:rPr>
      </w:pPr>
      <w:r w:rsidRPr="00B76634">
        <w:rPr>
          <w:rFonts w:ascii="Times New Roman" w:hAnsi="Times New Roman" w:cs="Times New Roman"/>
          <w:b/>
          <w:sz w:val="24"/>
          <w:szCs w:val="24"/>
        </w:rPr>
        <w:t>29.</w:t>
      </w:r>
      <w:r>
        <w:rPr>
          <w:rFonts w:ascii="Times New Roman" w:hAnsi="Times New Roman" w:cs="Times New Roman"/>
          <w:b/>
          <w:sz w:val="24"/>
          <w:szCs w:val="24"/>
        </w:rPr>
        <w:t xml:space="preserve"> </w:t>
      </w:r>
      <w:r w:rsidR="003011D3" w:rsidRPr="00B76634">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An applicant shall </w:t>
      </w:r>
    </w:p>
    <w:p w14:paraId="1B032CAB" w14:textId="0945496E" w:rsidR="00380E72" w:rsidRDefault="00B76634" w:rsidP="00790BFD">
      <w:pPr>
        <w:spacing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investigate o</w:t>
      </w:r>
      <w:r w:rsidR="003011D3" w:rsidRPr="00B76634">
        <w:rPr>
          <w:rFonts w:ascii="Times New Roman" w:eastAsia="Times New Roman" w:hAnsi="Times New Roman" w:cs="Times New Roman"/>
          <w:sz w:val="24"/>
          <w:szCs w:val="24"/>
        </w:rPr>
        <w:t>ther natural phenomena that are specific to the region and that could generate external hazard events which have the potential to affect the safety of the nuclear install</w:t>
      </w:r>
      <w:r>
        <w:rPr>
          <w:rFonts w:ascii="Times New Roman" w:eastAsia="Times New Roman" w:hAnsi="Times New Roman" w:cs="Times New Roman"/>
          <w:sz w:val="24"/>
          <w:szCs w:val="24"/>
        </w:rPr>
        <w:t>ation;</w:t>
      </w:r>
      <w:r w:rsidR="00971D11" w:rsidRPr="00B76634">
        <w:rPr>
          <w:rFonts w:ascii="Times New Roman" w:eastAsia="Times New Roman" w:hAnsi="Times New Roman" w:cs="Times New Roman"/>
          <w:sz w:val="24"/>
          <w:szCs w:val="24"/>
        </w:rPr>
        <w:t xml:space="preserve"> </w:t>
      </w:r>
    </w:p>
    <w:p w14:paraId="51B95380" w14:textId="75586A1B" w:rsidR="00971D11" w:rsidRPr="00B76634" w:rsidRDefault="00B76634" w:rsidP="00790BFD">
      <w:pPr>
        <w:spacing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2749A">
        <w:rPr>
          <w:rFonts w:ascii="Times New Roman" w:eastAsia="Times New Roman" w:hAnsi="Times New Roman" w:cs="Times New Roman"/>
          <w:sz w:val="24"/>
          <w:szCs w:val="24"/>
        </w:rPr>
        <w:t xml:space="preserve"> evaluate, subject to general criteria in</w:t>
      </w:r>
      <w:r w:rsidR="00422FAA">
        <w:rPr>
          <w:rFonts w:ascii="Times New Roman" w:eastAsia="Times New Roman" w:hAnsi="Times New Roman" w:cs="Times New Roman"/>
          <w:sz w:val="24"/>
          <w:szCs w:val="24"/>
        </w:rPr>
        <w:t xml:space="preserve"> </w:t>
      </w:r>
      <w:r w:rsidR="003C111F" w:rsidRPr="0090784F">
        <w:rPr>
          <w:rFonts w:ascii="Times New Roman" w:eastAsia="Times New Roman" w:hAnsi="Times New Roman" w:cs="Times New Roman"/>
          <w:sz w:val="24"/>
          <w:szCs w:val="24"/>
        </w:rPr>
        <w:t>regulation</w:t>
      </w:r>
      <w:r w:rsidR="00422FAA" w:rsidRPr="0090784F">
        <w:rPr>
          <w:rFonts w:ascii="Times New Roman" w:eastAsia="Times New Roman" w:hAnsi="Times New Roman" w:cs="Times New Roman"/>
          <w:sz w:val="24"/>
          <w:szCs w:val="24"/>
        </w:rPr>
        <w:t xml:space="preserve"> </w:t>
      </w:r>
      <w:r w:rsidR="00A000C8" w:rsidRPr="0090784F">
        <w:rPr>
          <w:rFonts w:ascii="Times New Roman" w:eastAsia="Times New Roman" w:hAnsi="Times New Roman" w:cs="Times New Roman"/>
          <w:sz w:val="24"/>
          <w:szCs w:val="24"/>
        </w:rPr>
        <w:t>7</w:t>
      </w:r>
      <w:r w:rsidR="003C111F" w:rsidRPr="0090784F">
        <w:rPr>
          <w:rFonts w:ascii="Times New Roman" w:eastAsia="Times New Roman" w:hAnsi="Times New Roman" w:cs="Times New Roman"/>
          <w:sz w:val="24"/>
          <w:szCs w:val="24"/>
        </w:rPr>
        <w:t xml:space="preserve">, </w:t>
      </w:r>
      <w:r w:rsidR="00C2749A" w:rsidRPr="0090784F">
        <w:rPr>
          <w:rFonts w:ascii="Times New Roman" w:eastAsia="Times New Roman" w:hAnsi="Times New Roman" w:cs="Times New Roman"/>
          <w:sz w:val="24"/>
          <w:szCs w:val="24"/>
        </w:rPr>
        <w:t>a</w:t>
      </w:r>
      <w:r w:rsidR="00C2749A">
        <w:rPr>
          <w:rFonts w:ascii="Times New Roman" w:eastAsia="Times New Roman" w:hAnsi="Times New Roman" w:cs="Times New Roman"/>
          <w:sz w:val="24"/>
          <w:szCs w:val="24"/>
        </w:rPr>
        <w:t xml:space="preserve"> hazard</w:t>
      </w:r>
      <w:r w:rsidR="003011D3" w:rsidRPr="00B76634">
        <w:rPr>
          <w:rFonts w:ascii="Times New Roman" w:eastAsia="Times New Roman" w:hAnsi="Times New Roman" w:cs="Times New Roman"/>
          <w:sz w:val="24"/>
          <w:szCs w:val="24"/>
        </w:rPr>
        <w:t xml:space="preserve"> found</w:t>
      </w:r>
      <w:r w:rsidR="00C2749A">
        <w:rPr>
          <w:rFonts w:ascii="Times New Roman" w:eastAsia="Times New Roman" w:hAnsi="Times New Roman" w:cs="Times New Roman"/>
          <w:sz w:val="24"/>
          <w:szCs w:val="24"/>
        </w:rPr>
        <w:t xml:space="preserve"> from the investigation</w:t>
      </w:r>
      <w:r w:rsidR="003011D3" w:rsidRPr="00B76634">
        <w:rPr>
          <w:rFonts w:ascii="Times New Roman" w:eastAsia="Times New Roman" w:hAnsi="Times New Roman" w:cs="Times New Roman"/>
          <w:sz w:val="24"/>
          <w:szCs w:val="24"/>
        </w:rPr>
        <w:t xml:space="preserve"> to have</w:t>
      </w:r>
      <w:r w:rsidR="00C2749A">
        <w:rPr>
          <w:rFonts w:ascii="Times New Roman" w:eastAsia="Times New Roman" w:hAnsi="Times New Roman" w:cs="Times New Roman"/>
          <w:sz w:val="24"/>
          <w:szCs w:val="24"/>
        </w:rPr>
        <w:t xml:space="preserve"> a potential significant effect on safety;</w:t>
      </w:r>
      <w:r w:rsidR="00380E72">
        <w:rPr>
          <w:rFonts w:ascii="Times New Roman" w:eastAsia="Times New Roman" w:hAnsi="Times New Roman" w:cs="Times New Roman"/>
          <w:sz w:val="24"/>
          <w:szCs w:val="24"/>
        </w:rPr>
        <w:t xml:space="preserve"> and</w:t>
      </w:r>
    </w:p>
    <w:p w14:paraId="63AD6E26" w14:textId="135BCEF3" w:rsidR="00951CC5" w:rsidRPr="00971D11" w:rsidRDefault="00C2749A" w:rsidP="00790BFD">
      <w:pPr>
        <w:pStyle w:val="ListParagraph"/>
        <w:spacing w:line="360" w:lineRule="auto"/>
        <w:ind w:left="1276" w:hanging="283"/>
        <w:jc w:val="both"/>
        <w:rPr>
          <w:rFonts w:ascii="Times New Roman" w:eastAsia="Times New Roman" w:hAnsi="Times New Roman" w:cs="Times New Roman"/>
          <w:sz w:val="24"/>
          <w:szCs w:val="24"/>
        </w:rPr>
      </w:pPr>
      <w:r>
        <w:rPr>
          <w:rFonts w:ascii="Times New Roman" w:hAnsi="Times New Roman" w:cs="Times New Roman"/>
          <w:sz w:val="24"/>
          <w:szCs w:val="24"/>
        </w:rPr>
        <w:t xml:space="preserve">(c) </w:t>
      </w:r>
      <w:r w:rsidR="009841B4" w:rsidRPr="00971D11">
        <w:rPr>
          <w:rFonts w:ascii="Times New Roman" w:hAnsi="Times New Roman" w:cs="Times New Roman"/>
          <w:sz w:val="24"/>
          <w:szCs w:val="24"/>
        </w:rPr>
        <w:t>make special considerations in the evaluation of all hazards that could affect the availability and reliab</w:t>
      </w:r>
      <w:r>
        <w:rPr>
          <w:rFonts w:ascii="Times New Roman" w:hAnsi="Times New Roman" w:cs="Times New Roman"/>
          <w:sz w:val="24"/>
          <w:szCs w:val="24"/>
        </w:rPr>
        <w:t xml:space="preserve">ility of the ultimate heat sink, </w:t>
      </w:r>
      <w:proofErr w:type="gramStart"/>
      <w:r>
        <w:rPr>
          <w:rFonts w:ascii="Times New Roman" w:hAnsi="Times New Roman" w:cs="Times New Roman"/>
          <w:sz w:val="24"/>
          <w:szCs w:val="24"/>
        </w:rPr>
        <w:t>through</w:t>
      </w:r>
      <w:r w:rsidR="00380E72">
        <w:rPr>
          <w:rFonts w:ascii="Times New Roman" w:hAnsi="Times New Roman" w:cs="Times New Roman"/>
          <w:sz w:val="24"/>
          <w:szCs w:val="24"/>
        </w:rPr>
        <w:t xml:space="preserve"> </w:t>
      </w:r>
      <w:r w:rsidR="009841B4" w:rsidRPr="00971D11">
        <w:rPr>
          <w:rFonts w:ascii="Times New Roman" w:hAnsi="Times New Roman" w:cs="Times New Roman"/>
          <w:sz w:val="24"/>
          <w:szCs w:val="24"/>
        </w:rPr>
        <w:t xml:space="preserve"> the</w:t>
      </w:r>
      <w:proofErr w:type="gramEnd"/>
      <w:r w:rsidR="009841B4" w:rsidRPr="00971D11">
        <w:rPr>
          <w:rFonts w:ascii="Times New Roman" w:hAnsi="Times New Roman" w:cs="Times New Roman"/>
          <w:sz w:val="24"/>
          <w:szCs w:val="24"/>
        </w:rPr>
        <w:t xml:space="preserve"> evaluation of air </w:t>
      </w:r>
      <w:proofErr w:type="spellStart"/>
      <w:r w:rsidR="009841B4" w:rsidRPr="00971D11">
        <w:rPr>
          <w:rFonts w:ascii="Times New Roman" w:hAnsi="Times New Roman" w:cs="Times New Roman"/>
          <w:sz w:val="24"/>
          <w:szCs w:val="24"/>
        </w:rPr>
        <w:t>termperature</w:t>
      </w:r>
      <w:proofErr w:type="spellEnd"/>
      <w:r w:rsidR="009841B4" w:rsidRPr="00971D11">
        <w:rPr>
          <w:rFonts w:ascii="Times New Roman" w:hAnsi="Times New Roman" w:cs="Times New Roman"/>
          <w:sz w:val="24"/>
          <w:szCs w:val="24"/>
        </w:rPr>
        <w:t xml:space="preserve"> and humidity, water depth and temperature, water quality characteristics and availability as well as sustainability of the water flow. </w:t>
      </w:r>
    </w:p>
    <w:p w14:paraId="04F5A17E" w14:textId="21419307" w:rsidR="00380E72" w:rsidRDefault="006B6B4B" w:rsidP="008373B4">
      <w:pPr>
        <w:pStyle w:val="Heading1"/>
      </w:pPr>
      <w:bookmarkStart w:id="47" w:name="_Toc172672777"/>
      <w:r w:rsidRPr="003A022A">
        <w:lastRenderedPageBreak/>
        <w:t xml:space="preserve">Specific Requirements </w:t>
      </w:r>
      <w:r>
        <w:t>f</w:t>
      </w:r>
      <w:r w:rsidRPr="003A022A">
        <w:t xml:space="preserve">or Evaluation </w:t>
      </w:r>
      <w:r w:rsidR="0084133B">
        <w:t>o</w:t>
      </w:r>
      <w:r w:rsidRPr="003A022A">
        <w:t>f Human Induced Event</w:t>
      </w:r>
      <w:r w:rsidR="00A35CC5">
        <w:t>s</w:t>
      </w:r>
      <w:bookmarkEnd w:id="47"/>
    </w:p>
    <w:p w14:paraId="14692023" w14:textId="2ABE9D2E" w:rsidR="0051477B" w:rsidRPr="00180CFE" w:rsidRDefault="00380E72" w:rsidP="00A000C8">
      <w:pPr>
        <w:pStyle w:val="Heading2"/>
      </w:pPr>
      <w:bookmarkStart w:id="48" w:name="_Toc172672778"/>
      <w:r w:rsidRPr="00180CFE">
        <w:t xml:space="preserve">Identification and </w:t>
      </w:r>
      <w:r w:rsidR="006B6B4B">
        <w:t>A</w:t>
      </w:r>
      <w:r w:rsidRPr="00180CFE">
        <w:t xml:space="preserve">ssessment of </w:t>
      </w:r>
      <w:r w:rsidR="006B6B4B">
        <w:t>H</w:t>
      </w:r>
      <w:r w:rsidRPr="00180CFE">
        <w:t xml:space="preserve">uman </w:t>
      </w:r>
      <w:r w:rsidR="006B6B4B">
        <w:t>I</w:t>
      </w:r>
      <w:r w:rsidRPr="00180CFE">
        <w:t xml:space="preserve">nduced </w:t>
      </w:r>
      <w:r w:rsidR="006B6B4B">
        <w:t>E</w:t>
      </w:r>
      <w:r w:rsidRPr="00180CFE">
        <w:t>vents</w:t>
      </w:r>
      <w:bookmarkEnd w:id="48"/>
    </w:p>
    <w:p w14:paraId="0E7A9945" w14:textId="3C7B0C50" w:rsidR="00172A4D" w:rsidRDefault="00380E72" w:rsidP="00172A4D">
      <w:pPr>
        <w:tabs>
          <w:tab w:val="left" w:pos="540"/>
          <w:tab w:val="left" w:pos="1080"/>
        </w:tabs>
        <w:spacing w:line="360" w:lineRule="auto"/>
        <w:jc w:val="both"/>
        <w:rPr>
          <w:rFonts w:ascii="Times New Roman" w:hAnsi="Times New Roman" w:cs="Times New Roman"/>
          <w:sz w:val="24"/>
          <w:szCs w:val="24"/>
        </w:rPr>
      </w:pPr>
      <w:r w:rsidRPr="00172A4D">
        <w:rPr>
          <w:rFonts w:ascii="Times New Roman" w:hAnsi="Times New Roman" w:cs="Times New Roman"/>
          <w:b/>
          <w:sz w:val="24"/>
          <w:szCs w:val="24"/>
        </w:rPr>
        <w:t>30</w:t>
      </w:r>
      <w:r w:rsidRPr="00172A4D">
        <w:rPr>
          <w:rFonts w:ascii="Times New Roman" w:hAnsi="Times New Roman" w:cs="Times New Roman"/>
          <w:sz w:val="24"/>
          <w:szCs w:val="24"/>
        </w:rPr>
        <w:t>.</w:t>
      </w:r>
      <w:r w:rsidR="00172A4D">
        <w:rPr>
          <w:rFonts w:ascii="Times New Roman" w:hAnsi="Times New Roman" w:cs="Times New Roman"/>
          <w:sz w:val="24"/>
          <w:szCs w:val="24"/>
        </w:rPr>
        <w:t xml:space="preserve"> An applicant</w:t>
      </w:r>
      <w:r w:rsidR="00966951" w:rsidRPr="00172A4D">
        <w:rPr>
          <w:rFonts w:ascii="Times New Roman" w:hAnsi="Times New Roman" w:cs="Times New Roman"/>
          <w:sz w:val="24"/>
          <w:szCs w:val="24"/>
        </w:rPr>
        <w:t xml:space="preserve"> shall </w:t>
      </w:r>
    </w:p>
    <w:p w14:paraId="22CD0CA6" w14:textId="7A181EB2" w:rsidR="00966951" w:rsidRPr="00172A4D" w:rsidRDefault="00380180" w:rsidP="003A022A">
      <w:pPr>
        <w:tabs>
          <w:tab w:val="left" w:pos="540"/>
          <w:tab w:val="left" w:pos="1080"/>
        </w:tabs>
        <w:spacing w:line="360" w:lineRule="auto"/>
        <w:ind w:left="1418" w:hanging="1560"/>
        <w:jc w:val="both"/>
        <w:rPr>
          <w:rFonts w:ascii="Times New Roman" w:hAnsi="Times New Roman" w:cs="Times New Roman"/>
          <w:sz w:val="24"/>
          <w:szCs w:val="24"/>
        </w:rPr>
      </w:pPr>
      <w:r>
        <w:rPr>
          <w:rFonts w:ascii="Times New Roman" w:hAnsi="Times New Roman" w:cs="Times New Roman"/>
          <w:sz w:val="24"/>
          <w:szCs w:val="24"/>
        </w:rPr>
        <w:t xml:space="preserve">                </w:t>
      </w:r>
      <w:r w:rsidR="00172A4D">
        <w:rPr>
          <w:rFonts w:ascii="Times New Roman" w:hAnsi="Times New Roman" w:cs="Times New Roman"/>
          <w:sz w:val="24"/>
          <w:szCs w:val="24"/>
        </w:rPr>
        <w:t xml:space="preserve"> </w:t>
      </w:r>
      <w:r w:rsidR="003A022A">
        <w:rPr>
          <w:rFonts w:ascii="Times New Roman" w:hAnsi="Times New Roman" w:cs="Times New Roman"/>
          <w:sz w:val="24"/>
          <w:szCs w:val="24"/>
        </w:rPr>
        <w:t xml:space="preserve">  </w:t>
      </w:r>
      <w:r w:rsidR="00172A4D">
        <w:rPr>
          <w:rFonts w:ascii="Times New Roman" w:hAnsi="Times New Roman" w:cs="Times New Roman"/>
          <w:sz w:val="24"/>
          <w:szCs w:val="24"/>
        </w:rPr>
        <w:t xml:space="preserve">(a) </w:t>
      </w:r>
      <w:r w:rsidR="00966951" w:rsidRPr="00172A4D">
        <w:rPr>
          <w:rFonts w:ascii="Times New Roman" w:hAnsi="Times New Roman" w:cs="Times New Roman"/>
          <w:sz w:val="24"/>
          <w:szCs w:val="24"/>
        </w:rPr>
        <w:t>develop, document and implement a systematic approach f</w:t>
      </w:r>
      <w:r w:rsidR="00172A4D">
        <w:rPr>
          <w:rFonts w:ascii="Times New Roman" w:hAnsi="Times New Roman" w:cs="Times New Roman"/>
          <w:sz w:val="24"/>
          <w:szCs w:val="24"/>
        </w:rPr>
        <w:t>or identifying and</w:t>
      </w:r>
      <w:r w:rsidR="003A022A">
        <w:rPr>
          <w:rFonts w:ascii="Times New Roman" w:hAnsi="Times New Roman" w:cs="Times New Roman"/>
          <w:sz w:val="24"/>
          <w:szCs w:val="24"/>
        </w:rPr>
        <w:t xml:space="preserve"> </w:t>
      </w:r>
      <w:r w:rsidR="00172A4D">
        <w:rPr>
          <w:rFonts w:ascii="Times New Roman" w:hAnsi="Times New Roman" w:cs="Times New Roman"/>
          <w:sz w:val="24"/>
          <w:szCs w:val="24"/>
        </w:rPr>
        <w:t>assessing</w:t>
      </w:r>
      <w:r w:rsidR="00966951" w:rsidRPr="00172A4D">
        <w:rPr>
          <w:rFonts w:ascii="Times New Roman" w:hAnsi="Times New Roman" w:cs="Times New Roman"/>
          <w:sz w:val="24"/>
          <w:szCs w:val="24"/>
        </w:rPr>
        <w:t xml:space="preserve"> human induced events</w:t>
      </w:r>
      <w:r w:rsidR="00172A4D">
        <w:rPr>
          <w:rFonts w:ascii="Times New Roman" w:hAnsi="Times New Roman" w:cs="Times New Roman"/>
          <w:sz w:val="24"/>
          <w:szCs w:val="24"/>
        </w:rPr>
        <w:t>;</w:t>
      </w:r>
    </w:p>
    <w:p w14:paraId="2B16A3E9" w14:textId="77777777" w:rsidR="00A000C8" w:rsidRDefault="00380180" w:rsidP="003A022A">
      <w:pPr>
        <w:pStyle w:val="ListParagraph"/>
        <w:spacing w:line="36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172A4D">
        <w:rPr>
          <w:rFonts w:ascii="Times New Roman" w:hAnsi="Times New Roman" w:cs="Times New Roman"/>
          <w:sz w:val="24"/>
          <w:szCs w:val="24"/>
        </w:rPr>
        <w:t xml:space="preserve"> (b)  ensure that an assessment under paragraph (a),</w:t>
      </w:r>
      <w:r w:rsidR="00966951" w:rsidRPr="00F06715">
        <w:rPr>
          <w:rFonts w:ascii="Times New Roman" w:hAnsi="Times New Roman" w:cs="Times New Roman"/>
          <w:sz w:val="24"/>
          <w:szCs w:val="24"/>
        </w:rPr>
        <w:t xml:space="preserve"> address</w:t>
      </w:r>
      <w:r w:rsidR="00172A4D">
        <w:rPr>
          <w:rFonts w:ascii="Times New Roman" w:hAnsi="Times New Roman" w:cs="Times New Roman"/>
          <w:sz w:val="24"/>
          <w:szCs w:val="24"/>
        </w:rPr>
        <w:t>es</w:t>
      </w:r>
      <w:r w:rsidR="00966951" w:rsidRPr="00F06715">
        <w:rPr>
          <w:rFonts w:ascii="Times New Roman" w:hAnsi="Times New Roman" w:cs="Times New Roman"/>
          <w:sz w:val="24"/>
          <w:szCs w:val="24"/>
        </w:rPr>
        <w:t xml:space="preserve"> the effects of human induced events on the environment throughout the lifecycle o</w:t>
      </w:r>
      <w:r w:rsidR="00172A4D">
        <w:rPr>
          <w:rFonts w:ascii="Times New Roman" w:hAnsi="Times New Roman" w:cs="Times New Roman"/>
          <w:sz w:val="24"/>
          <w:szCs w:val="24"/>
        </w:rPr>
        <w:t xml:space="preserve">f the proposed facility; </w:t>
      </w:r>
    </w:p>
    <w:p w14:paraId="7A7F8435" w14:textId="5BEB9654" w:rsidR="00966951" w:rsidRPr="00F06715" w:rsidRDefault="00966951" w:rsidP="003A022A">
      <w:pPr>
        <w:pStyle w:val="ListParagraph"/>
        <w:spacing w:line="360" w:lineRule="auto"/>
        <w:ind w:left="1418" w:hanging="709"/>
        <w:jc w:val="both"/>
        <w:rPr>
          <w:rFonts w:ascii="Times New Roman" w:hAnsi="Times New Roman" w:cs="Times New Roman"/>
          <w:sz w:val="24"/>
          <w:szCs w:val="24"/>
        </w:rPr>
      </w:pPr>
    </w:p>
    <w:p w14:paraId="63843204" w14:textId="63D8F55D" w:rsidR="00A000C8" w:rsidRDefault="00380180" w:rsidP="003A022A">
      <w:pPr>
        <w:pStyle w:val="ListParagraph"/>
        <w:spacing w:line="360" w:lineRule="auto"/>
        <w:ind w:left="1418"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172A4D">
        <w:rPr>
          <w:rFonts w:ascii="Times New Roman" w:hAnsi="Times New Roman" w:cs="Times New Roman"/>
          <w:sz w:val="24"/>
          <w:szCs w:val="24"/>
        </w:rPr>
        <w:t xml:space="preserve"> </w:t>
      </w:r>
      <w:r w:rsidR="003A022A">
        <w:rPr>
          <w:rFonts w:ascii="Times New Roman" w:hAnsi="Times New Roman" w:cs="Times New Roman"/>
          <w:sz w:val="24"/>
          <w:szCs w:val="24"/>
        </w:rPr>
        <w:t xml:space="preserve"> </w:t>
      </w:r>
      <w:r w:rsidR="00172A4D">
        <w:rPr>
          <w:rFonts w:ascii="Times New Roman" w:hAnsi="Times New Roman" w:cs="Times New Roman"/>
          <w:sz w:val="24"/>
          <w:szCs w:val="24"/>
        </w:rPr>
        <w:t xml:space="preserve">(c) </w:t>
      </w:r>
      <w:r w:rsidR="00A000C8" w:rsidRPr="0090784F">
        <w:rPr>
          <w:rFonts w:ascii="Times New Roman" w:hAnsi="Times New Roman" w:cs="Times New Roman"/>
          <w:sz w:val="24"/>
          <w:szCs w:val="24"/>
        </w:rPr>
        <w:t>ensure that the characteristics necessary for the determination of the parameters to be included in the design basis, if structures or engineering measures are required to ensure protection against the effect of human-made external events, are identified for a recurrence interval of 10</w:t>
      </w:r>
      <w:r w:rsidR="00A000C8" w:rsidRPr="0090784F">
        <w:rPr>
          <w:rFonts w:ascii="Times New Roman" w:hAnsi="Times New Roman" w:cs="Times New Roman"/>
          <w:sz w:val="24"/>
          <w:szCs w:val="24"/>
          <w:vertAlign w:val="superscript"/>
        </w:rPr>
        <w:t>-4</w:t>
      </w:r>
      <w:r w:rsidR="00A000C8" w:rsidRPr="0090784F">
        <w:rPr>
          <w:rFonts w:ascii="Times New Roman" w:hAnsi="Times New Roman" w:cs="Times New Roman"/>
          <w:sz w:val="24"/>
          <w:szCs w:val="24"/>
        </w:rPr>
        <w:t xml:space="preserve"> to 10</w:t>
      </w:r>
      <w:r w:rsidR="00A000C8" w:rsidRPr="0090784F">
        <w:rPr>
          <w:rFonts w:ascii="Times New Roman" w:hAnsi="Times New Roman" w:cs="Times New Roman"/>
          <w:sz w:val="24"/>
          <w:szCs w:val="24"/>
          <w:vertAlign w:val="superscript"/>
        </w:rPr>
        <w:t>-7</w:t>
      </w:r>
      <w:r w:rsidR="00A000C8" w:rsidRPr="0090784F">
        <w:rPr>
          <w:rFonts w:ascii="Times New Roman" w:hAnsi="Times New Roman" w:cs="Times New Roman"/>
          <w:sz w:val="24"/>
          <w:szCs w:val="24"/>
        </w:rPr>
        <w:t>/year</w:t>
      </w:r>
      <w:r w:rsidR="00A000C8">
        <w:rPr>
          <w:rFonts w:ascii="Times New Roman" w:hAnsi="Times New Roman" w:cs="Times New Roman"/>
          <w:sz w:val="24"/>
          <w:szCs w:val="24"/>
        </w:rPr>
        <w:t xml:space="preserve">; and </w:t>
      </w:r>
    </w:p>
    <w:p w14:paraId="2415A070" w14:textId="32397004" w:rsidR="00180CFE" w:rsidRPr="00FC49A7" w:rsidRDefault="00A000C8" w:rsidP="00FC49A7">
      <w:pPr>
        <w:pStyle w:val="ListParagraph"/>
        <w:spacing w:line="360" w:lineRule="auto"/>
        <w:ind w:left="1418" w:hanging="851"/>
        <w:jc w:val="both"/>
        <w:rPr>
          <w:rFonts w:ascii="Times New Roman" w:hAnsi="Times New Roman" w:cs="Times New Roman"/>
          <w:sz w:val="24"/>
          <w:szCs w:val="24"/>
        </w:rPr>
      </w:pPr>
      <w:r>
        <w:rPr>
          <w:rFonts w:ascii="Times New Roman" w:hAnsi="Times New Roman" w:cs="Times New Roman"/>
          <w:sz w:val="24"/>
          <w:szCs w:val="24"/>
        </w:rPr>
        <w:t xml:space="preserve">(d) </w:t>
      </w:r>
      <w:r w:rsidR="00172A4D">
        <w:rPr>
          <w:rFonts w:ascii="Times New Roman" w:hAnsi="Times New Roman" w:cs="Times New Roman"/>
          <w:sz w:val="24"/>
          <w:szCs w:val="24"/>
        </w:rPr>
        <w:t>where an</w:t>
      </w:r>
      <w:r w:rsidR="009C6B08" w:rsidRPr="00F06715">
        <w:rPr>
          <w:rFonts w:ascii="Times New Roman" w:hAnsi="Times New Roman" w:cs="Times New Roman"/>
          <w:sz w:val="24"/>
          <w:szCs w:val="24"/>
        </w:rPr>
        <w:t xml:space="preserve"> assessment indicates that the </w:t>
      </w:r>
      <w:r w:rsidR="00172A4D">
        <w:rPr>
          <w:rFonts w:ascii="Times New Roman" w:hAnsi="Times New Roman" w:cs="Times New Roman"/>
          <w:sz w:val="24"/>
          <w:szCs w:val="24"/>
        </w:rPr>
        <w:t>hazards are unacceptable, and where</w:t>
      </w:r>
      <w:r w:rsidR="009C6B08" w:rsidRPr="00F06715">
        <w:rPr>
          <w:rFonts w:ascii="Times New Roman" w:hAnsi="Times New Roman" w:cs="Times New Roman"/>
          <w:sz w:val="24"/>
          <w:szCs w:val="24"/>
        </w:rPr>
        <w:t xml:space="preserve"> no practicab</w:t>
      </w:r>
      <w:r w:rsidR="00172A4D">
        <w:rPr>
          <w:rFonts w:ascii="Times New Roman" w:hAnsi="Times New Roman" w:cs="Times New Roman"/>
          <w:sz w:val="24"/>
          <w:szCs w:val="24"/>
        </w:rPr>
        <w:t>le solutions are available, declare the site</w:t>
      </w:r>
      <w:r w:rsidR="009C6B08" w:rsidRPr="00F06715">
        <w:rPr>
          <w:rFonts w:ascii="Times New Roman" w:hAnsi="Times New Roman" w:cs="Times New Roman"/>
          <w:sz w:val="24"/>
          <w:szCs w:val="24"/>
        </w:rPr>
        <w:t xml:space="preserve"> unsuitable</w:t>
      </w:r>
      <w:r>
        <w:rPr>
          <w:rFonts w:ascii="Times New Roman" w:hAnsi="Times New Roman" w:cs="Times New Roman"/>
          <w:sz w:val="24"/>
          <w:szCs w:val="24"/>
        </w:rPr>
        <w:t>.</w:t>
      </w:r>
    </w:p>
    <w:p w14:paraId="2002A034" w14:textId="2A258CD2" w:rsidR="0051477B" w:rsidRPr="003A022A" w:rsidRDefault="0051477B" w:rsidP="006B6B4B">
      <w:pPr>
        <w:pStyle w:val="Heading2"/>
      </w:pPr>
      <w:bookmarkStart w:id="49" w:name="_Toc172672779"/>
      <w:r w:rsidRPr="003A022A">
        <w:t>Aircraft crash</w:t>
      </w:r>
      <w:bookmarkEnd w:id="49"/>
    </w:p>
    <w:p w14:paraId="59B32B16" w14:textId="77777777" w:rsidR="00380180" w:rsidRDefault="00380180" w:rsidP="00380180">
      <w:pPr>
        <w:tabs>
          <w:tab w:val="left" w:pos="540"/>
          <w:tab w:val="left" w:pos="1080"/>
        </w:tabs>
        <w:spacing w:line="360" w:lineRule="auto"/>
        <w:jc w:val="both"/>
        <w:rPr>
          <w:rFonts w:ascii="Times New Roman" w:hAnsi="Times New Roman" w:cs="Times New Roman"/>
          <w:sz w:val="24"/>
          <w:szCs w:val="24"/>
        </w:rPr>
      </w:pPr>
      <w:r w:rsidRPr="00380180">
        <w:rPr>
          <w:rFonts w:ascii="Times New Roman" w:hAnsi="Times New Roman" w:cs="Times New Roman"/>
          <w:b/>
          <w:sz w:val="24"/>
          <w:szCs w:val="24"/>
        </w:rPr>
        <w:t>31</w:t>
      </w:r>
      <w:r w:rsidRPr="00380180">
        <w:rPr>
          <w:rFonts w:ascii="Times New Roman" w:hAnsi="Times New Roman" w:cs="Times New Roman"/>
          <w:sz w:val="24"/>
          <w:szCs w:val="24"/>
        </w:rPr>
        <w:t xml:space="preserve">.An applicant shall </w:t>
      </w:r>
    </w:p>
    <w:p w14:paraId="1FC8BB4A" w14:textId="307F3045" w:rsidR="0051477B" w:rsidRPr="00380180" w:rsidRDefault="00380180" w:rsidP="003A022A">
      <w:pPr>
        <w:tabs>
          <w:tab w:val="left" w:pos="540"/>
          <w:tab w:val="left" w:pos="1080"/>
        </w:tabs>
        <w:spacing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w:t>
      </w:r>
      <w:r w:rsidR="003A02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180">
        <w:rPr>
          <w:rFonts w:ascii="Times New Roman" w:hAnsi="Times New Roman" w:cs="Times New Roman"/>
          <w:sz w:val="24"/>
          <w:szCs w:val="24"/>
        </w:rPr>
        <w:t>(a) assess t</w:t>
      </w:r>
      <w:r w:rsidR="0051477B" w:rsidRPr="00380180">
        <w:rPr>
          <w:rFonts w:ascii="Times New Roman" w:hAnsi="Times New Roman" w:cs="Times New Roman"/>
          <w:sz w:val="24"/>
          <w:szCs w:val="24"/>
        </w:rPr>
        <w:t>he potential fo</w:t>
      </w:r>
      <w:r w:rsidRPr="00380180">
        <w:rPr>
          <w:rFonts w:ascii="Times New Roman" w:hAnsi="Times New Roman" w:cs="Times New Roman"/>
          <w:sz w:val="24"/>
          <w:szCs w:val="24"/>
        </w:rPr>
        <w:t>r aircraft crashes on the site taking into account</w:t>
      </w:r>
      <w:r w:rsidR="0051477B" w:rsidRPr="00380180">
        <w:rPr>
          <w:rFonts w:ascii="Times New Roman" w:hAnsi="Times New Roman" w:cs="Times New Roman"/>
          <w:sz w:val="24"/>
          <w:szCs w:val="24"/>
        </w:rPr>
        <w:t>, to the extent</w:t>
      </w:r>
      <w:r w:rsidR="003A022A">
        <w:rPr>
          <w:rFonts w:ascii="Times New Roman" w:hAnsi="Times New Roman" w:cs="Times New Roman"/>
          <w:sz w:val="24"/>
          <w:szCs w:val="24"/>
        </w:rPr>
        <w:t xml:space="preserve"> </w:t>
      </w:r>
      <w:r w:rsidR="0051477B" w:rsidRPr="00380180">
        <w:rPr>
          <w:rFonts w:ascii="Times New Roman" w:hAnsi="Times New Roman" w:cs="Times New Roman"/>
          <w:sz w:val="24"/>
          <w:szCs w:val="24"/>
        </w:rPr>
        <w:t>practicable, of potential changes in future air traff</w:t>
      </w:r>
      <w:r w:rsidRPr="00380180">
        <w:rPr>
          <w:rFonts w:ascii="Times New Roman" w:hAnsi="Times New Roman" w:cs="Times New Roman"/>
          <w:sz w:val="24"/>
          <w:szCs w:val="24"/>
        </w:rPr>
        <w:t xml:space="preserve">ic and aircraft </w:t>
      </w:r>
      <w:proofErr w:type="gramStart"/>
      <w:r w:rsidRPr="00380180">
        <w:rPr>
          <w:rFonts w:ascii="Times New Roman" w:hAnsi="Times New Roman" w:cs="Times New Roman"/>
          <w:sz w:val="24"/>
          <w:szCs w:val="24"/>
        </w:rPr>
        <w:t>characteristics;</w:t>
      </w:r>
      <w:proofErr w:type="gramEnd"/>
    </w:p>
    <w:p w14:paraId="72C5DBE6" w14:textId="5C7B43E6" w:rsidR="0051477B" w:rsidRPr="00F06715" w:rsidRDefault="00552645" w:rsidP="003A022A">
      <w:pPr>
        <w:pStyle w:val="ListParagraph"/>
        <w:spacing w:line="360" w:lineRule="auto"/>
        <w:ind w:left="1418"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3A022A">
        <w:rPr>
          <w:rFonts w:ascii="Times New Roman" w:hAnsi="Times New Roman" w:cs="Times New Roman"/>
          <w:sz w:val="24"/>
          <w:szCs w:val="24"/>
        </w:rPr>
        <w:t xml:space="preserve"> </w:t>
      </w:r>
      <w:r w:rsidR="00380180">
        <w:rPr>
          <w:rFonts w:ascii="Times New Roman" w:hAnsi="Times New Roman" w:cs="Times New Roman"/>
          <w:sz w:val="24"/>
          <w:szCs w:val="24"/>
        </w:rPr>
        <w:t>(b) where</w:t>
      </w:r>
      <w:r w:rsidR="0051477B" w:rsidRPr="00F06715">
        <w:rPr>
          <w:rFonts w:ascii="Times New Roman" w:hAnsi="Times New Roman" w:cs="Times New Roman"/>
          <w:sz w:val="24"/>
          <w:szCs w:val="24"/>
        </w:rPr>
        <w:t xml:space="preserve"> the assessment shows that there is a potential for an aircraft crash on the site that could affect the safety of t</w:t>
      </w:r>
      <w:r w:rsidR="00380180">
        <w:rPr>
          <w:rFonts w:ascii="Times New Roman" w:hAnsi="Times New Roman" w:cs="Times New Roman"/>
          <w:sz w:val="24"/>
          <w:szCs w:val="24"/>
        </w:rPr>
        <w:t>he nuclear installation, assess the hazards; and</w:t>
      </w:r>
    </w:p>
    <w:p w14:paraId="2336A243" w14:textId="16481C29" w:rsidR="003A022A" w:rsidRPr="00E50569" w:rsidRDefault="00552645" w:rsidP="00E50569">
      <w:pPr>
        <w:pStyle w:val="ListParagraph"/>
        <w:spacing w:line="36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380180">
        <w:rPr>
          <w:rFonts w:ascii="Times New Roman" w:hAnsi="Times New Roman" w:cs="Times New Roman"/>
          <w:sz w:val="24"/>
          <w:szCs w:val="24"/>
        </w:rPr>
        <w:t>(c) ensure that t</w:t>
      </w:r>
      <w:r w:rsidR="0051477B" w:rsidRPr="00F06715">
        <w:rPr>
          <w:rFonts w:ascii="Times New Roman" w:hAnsi="Times New Roman" w:cs="Times New Roman"/>
          <w:sz w:val="24"/>
          <w:szCs w:val="24"/>
        </w:rPr>
        <w:t>he hazards associated with an aircraft crash</w:t>
      </w:r>
      <w:r w:rsidR="00380180">
        <w:rPr>
          <w:rFonts w:ascii="Times New Roman" w:hAnsi="Times New Roman" w:cs="Times New Roman"/>
          <w:sz w:val="24"/>
          <w:szCs w:val="24"/>
        </w:rPr>
        <w:t xml:space="preserve"> that are</w:t>
      </w:r>
      <w:r w:rsidR="0051477B" w:rsidRPr="00F06715">
        <w:rPr>
          <w:rFonts w:ascii="Times New Roman" w:hAnsi="Times New Roman" w:cs="Times New Roman"/>
          <w:sz w:val="24"/>
          <w:szCs w:val="24"/>
        </w:rPr>
        <w:t xml:space="preserve"> to be</w:t>
      </w:r>
      <w:r w:rsidR="00380180">
        <w:rPr>
          <w:rFonts w:ascii="Times New Roman" w:hAnsi="Times New Roman" w:cs="Times New Roman"/>
          <w:sz w:val="24"/>
          <w:szCs w:val="24"/>
        </w:rPr>
        <w:t xml:space="preserve"> taken </w:t>
      </w:r>
      <w:proofErr w:type="gramStart"/>
      <w:r w:rsidR="00380180">
        <w:rPr>
          <w:rFonts w:ascii="Times New Roman" w:hAnsi="Times New Roman" w:cs="Times New Roman"/>
          <w:sz w:val="24"/>
          <w:szCs w:val="24"/>
        </w:rPr>
        <w:t>into  consideration</w:t>
      </w:r>
      <w:proofErr w:type="gramEnd"/>
      <w:r w:rsidR="0051477B" w:rsidRPr="00F06715">
        <w:rPr>
          <w:rFonts w:ascii="Times New Roman" w:hAnsi="Times New Roman" w:cs="Times New Roman"/>
          <w:sz w:val="24"/>
          <w:szCs w:val="24"/>
        </w:rPr>
        <w:t xml:space="preserve"> include</w:t>
      </w:r>
      <w:r w:rsidR="00380180">
        <w:rPr>
          <w:rFonts w:ascii="Times New Roman" w:hAnsi="Times New Roman" w:cs="Times New Roman"/>
          <w:sz w:val="24"/>
          <w:szCs w:val="24"/>
        </w:rPr>
        <w:t xml:space="preserve"> the</w:t>
      </w:r>
      <w:r w:rsidR="0051477B" w:rsidRPr="00F06715">
        <w:rPr>
          <w:rFonts w:ascii="Times New Roman" w:hAnsi="Times New Roman" w:cs="Times New Roman"/>
          <w:sz w:val="24"/>
          <w:szCs w:val="24"/>
        </w:rPr>
        <w:t xml:space="preserve"> impact</w:t>
      </w:r>
      <w:r w:rsidR="00CB33B8" w:rsidRPr="00F06715">
        <w:rPr>
          <w:rFonts w:ascii="Times New Roman" w:hAnsi="Times New Roman" w:cs="Times New Roman"/>
          <w:sz w:val="24"/>
          <w:szCs w:val="24"/>
        </w:rPr>
        <w:t xml:space="preserve"> of associated hazards resulting from</w:t>
      </w:r>
      <w:r w:rsidR="00D243D8">
        <w:rPr>
          <w:rFonts w:ascii="Times New Roman" w:hAnsi="Times New Roman" w:cs="Times New Roman"/>
          <w:sz w:val="24"/>
          <w:szCs w:val="24"/>
        </w:rPr>
        <w:t xml:space="preserve"> </w:t>
      </w:r>
      <w:r w:rsidR="0051477B" w:rsidRPr="00F06715">
        <w:rPr>
          <w:rFonts w:ascii="Times New Roman" w:hAnsi="Times New Roman" w:cs="Times New Roman"/>
          <w:sz w:val="24"/>
          <w:szCs w:val="24"/>
        </w:rPr>
        <w:t>fire and explosions.</w:t>
      </w:r>
    </w:p>
    <w:p w14:paraId="141D07BF" w14:textId="46CAD728" w:rsidR="0051477B" w:rsidRPr="00180CFE" w:rsidRDefault="0051477B" w:rsidP="006B6B4B">
      <w:pPr>
        <w:pStyle w:val="Heading2"/>
      </w:pPr>
      <w:bookmarkStart w:id="50" w:name="_Toc172672780"/>
      <w:r w:rsidRPr="00180CFE">
        <w:t>Electromagnetic Interference Hazards</w:t>
      </w:r>
      <w:bookmarkEnd w:id="50"/>
    </w:p>
    <w:p w14:paraId="36F9ABB0" w14:textId="1F093C66" w:rsidR="00552645" w:rsidRDefault="00552645" w:rsidP="00552645">
      <w:pPr>
        <w:spacing w:line="360" w:lineRule="auto"/>
        <w:jc w:val="both"/>
        <w:rPr>
          <w:rFonts w:ascii="Times New Roman" w:hAnsi="Times New Roman" w:cs="Times New Roman"/>
          <w:sz w:val="24"/>
          <w:szCs w:val="24"/>
        </w:rPr>
      </w:pPr>
      <w:r w:rsidRPr="00552645">
        <w:rPr>
          <w:rFonts w:ascii="Times New Roman" w:hAnsi="Times New Roman" w:cs="Times New Roman"/>
          <w:b/>
          <w:sz w:val="24"/>
          <w:szCs w:val="24"/>
        </w:rPr>
        <w:t>32</w:t>
      </w:r>
      <w:r w:rsidRPr="00552645">
        <w:rPr>
          <w:rFonts w:ascii="Times New Roman" w:hAnsi="Times New Roman" w:cs="Times New Roman"/>
          <w:sz w:val="24"/>
          <w:szCs w:val="24"/>
        </w:rPr>
        <w:t>.</w:t>
      </w:r>
      <w:r>
        <w:rPr>
          <w:rFonts w:ascii="Times New Roman" w:hAnsi="Times New Roman" w:cs="Times New Roman"/>
          <w:sz w:val="24"/>
          <w:szCs w:val="24"/>
        </w:rPr>
        <w:t xml:space="preserve"> An</w:t>
      </w:r>
      <w:r w:rsidR="0051477B" w:rsidRPr="00552645">
        <w:rPr>
          <w:rFonts w:ascii="Times New Roman" w:hAnsi="Times New Roman" w:cs="Times New Roman"/>
          <w:sz w:val="24"/>
          <w:szCs w:val="24"/>
        </w:rPr>
        <w:t xml:space="preserve"> applicant shall evaluate </w:t>
      </w:r>
    </w:p>
    <w:p w14:paraId="38BEE5CE" w14:textId="75785131" w:rsidR="0051477B" w:rsidRPr="00552645" w:rsidRDefault="00552645" w:rsidP="003A022A">
      <w:pPr>
        <w:spacing w:line="360" w:lineRule="auto"/>
        <w:ind w:left="1560" w:hanging="1560"/>
        <w:jc w:val="both"/>
        <w:rPr>
          <w:rFonts w:ascii="Times New Roman" w:hAnsi="Times New Roman" w:cs="Times New Roman"/>
          <w:sz w:val="24"/>
          <w:szCs w:val="24"/>
        </w:rPr>
      </w:pPr>
      <w:r>
        <w:rPr>
          <w:rFonts w:ascii="Times New Roman" w:hAnsi="Times New Roman" w:cs="Times New Roman"/>
          <w:sz w:val="24"/>
          <w:szCs w:val="24"/>
        </w:rPr>
        <w:lastRenderedPageBreak/>
        <w:t xml:space="preserve">                    (a) </w:t>
      </w:r>
      <w:r w:rsidR="0051477B" w:rsidRPr="00552645">
        <w:rPr>
          <w:rFonts w:ascii="Times New Roman" w:hAnsi="Times New Roman" w:cs="Times New Roman"/>
          <w:sz w:val="24"/>
          <w:szCs w:val="24"/>
        </w:rPr>
        <w:t>electromagnetic emitters in the region during normal and abnormal operations, with respect to their potential to affect the safe operat</w:t>
      </w:r>
      <w:r>
        <w:rPr>
          <w:rFonts w:ascii="Times New Roman" w:hAnsi="Times New Roman" w:cs="Times New Roman"/>
          <w:sz w:val="24"/>
          <w:szCs w:val="24"/>
        </w:rPr>
        <w:t>ion of the nuclear installation; and</w:t>
      </w:r>
    </w:p>
    <w:p w14:paraId="37A4D4DE" w14:textId="66AD757D" w:rsidR="00180CFE" w:rsidRPr="00E50569" w:rsidRDefault="00552645" w:rsidP="00E50569">
      <w:pPr>
        <w:pStyle w:val="ListParagraph"/>
        <w:spacing w:line="36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        (b) t</w:t>
      </w:r>
      <w:r w:rsidR="0051477B" w:rsidRPr="00F06715">
        <w:rPr>
          <w:rFonts w:ascii="Times New Roman" w:hAnsi="Times New Roman" w:cs="Times New Roman"/>
          <w:sz w:val="24"/>
          <w:szCs w:val="24"/>
        </w:rPr>
        <w:t>he potential effects of electromagnetic interference, eddy currents in the</w:t>
      </w:r>
      <w:r>
        <w:rPr>
          <w:rFonts w:ascii="Times New Roman" w:hAnsi="Times New Roman" w:cs="Times New Roman"/>
          <w:sz w:val="24"/>
          <w:szCs w:val="24"/>
        </w:rPr>
        <w:t xml:space="preserve"> ground and where the effects of these </w:t>
      </w:r>
      <w:r w:rsidR="0051477B" w:rsidRPr="00F06715">
        <w:rPr>
          <w:rFonts w:ascii="Times New Roman" w:hAnsi="Times New Roman" w:cs="Times New Roman"/>
          <w:sz w:val="24"/>
          <w:szCs w:val="24"/>
        </w:rPr>
        <w:t>phenomena and occurrences would produ</w:t>
      </w:r>
      <w:r>
        <w:rPr>
          <w:rFonts w:ascii="Times New Roman" w:hAnsi="Times New Roman" w:cs="Times New Roman"/>
          <w:sz w:val="24"/>
          <w:szCs w:val="24"/>
        </w:rPr>
        <w:t>ce an unacceptable hazard and</w:t>
      </w:r>
      <w:r w:rsidR="0051477B" w:rsidRPr="00F06715">
        <w:rPr>
          <w:rFonts w:ascii="Times New Roman" w:hAnsi="Times New Roman" w:cs="Times New Roman"/>
          <w:sz w:val="24"/>
          <w:szCs w:val="24"/>
        </w:rPr>
        <w:t xml:space="preserve"> no practicable solution is available, </w:t>
      </w:r>
      <w:r>
        <w:rPr>
          <w:rFonts w:ascii="Times New Roman" w:hAnsi="Times New Roman" w:cs="Times New Roman"/>
          <w:sz w:val="24"/>
          <w:szCs w:val="24"/>
        </w:rPr>
        <w:t>declare the site</w:t>
      </w:r>
      <w:r w:rsidR="0051477B" w:rsidRPr="00F06715">
        <w:rPr>
          <w:rFonts w:ascii="Times New Roman" w:hAnsi="Times New Roman" w:cs="Times New Roman"/>
          <w:sz w:val="24"/>
          <w:szCs w:val="24"/>
        </w:rPr>
        <w:t xml:space="preserve"> unsuitable.</w:t>
      </w:r>
    </w:p>
    <w:p w14:paraId="4F87C0CE" w14:textId="64B0DA9D" w:rsidR="0051477B" w:rsidRPr="00F06715" w:rsidRDefault="0051477B" w:rsidP="006B6B4B">
      <w:pPr>
        <w:pStyle w:val="Heading2"/>
      </w:pPr>
      <w:bookmarkStart w:id="51" w:name="_Toc172672781"/>
      <w:r w:rsidRPr="00F06715">
        <w:t xml:space="preserve">Other </w:t>
      </w:r>
      <w:r w:rsidR="006B6B4B">
        <w:t>T</w:t>
      </w:r>
      <w:r w:rsidRPr="00F06715">
        <w:t xml:space="preserve">ransportation </w:t>
      </w:r>
      <w:r w:rsidR="006B6B4B">
        <w:t>H</w:t>
      </w:r>
      <w:r w:rsidRPr="00F06715">
        <w:t>azards</w:t>
      </w:r>
      <w:bookmarkEnd w:id="51"/>
    </w:p>
    <w:p w14:paraId="4015606D" w14:textId="27811B1F" w:rsidR="00180CFE" w:rsidRPr="00552645" w:rsidRDefault="00552645" w:rsidP="00E50569">
      <w:pPr>
        <w:spacing w:line="360" w:lineRule="auto"/>
        <w:ind w:left="284" w:hanging="284"/>
        <w:jc w:val="both"/>
        <w:rPr>
          <w:rFonts w:ascii="Times New Roman" w:hAnsi="Times New Roman" w:cs="Times New Roman"/>
          <w:sz w:val="24"/>
          <w:szCs w:val="24"/>
        </w:rPr>
      </w:pPr>
      <w:r w:rsidRPr="00552645">
        <w:rPr>
          <w:rFonts w:ascii="Times New Roman" w:hAnsi="Times New Roman" w:cs="Times New Roman"/>
          <w:b/>
          <w:sz w:val="24"/>
          <w:szCs w:val="24"/>
        </w:rPr>
        <w:t>33</w:t>
      </w:r>
      <w:r w:rsidRPr="00552645">
        <w:rPr>
          <w:rFonts w:ascii="Times New Roman" w:hAnsi="Times New Roman" w:cs="Times New Roman"/>
          <w:sz w:val="24"/>
          <w:szCs w:val="24"/>
        </w:rPr>
        <w:t>.</w:t>
      </w:r>
      <w:r>
        <w:rPr>
          <w:rFonts w:ascii="Times New Roman" w:hAnsi="Times New Roman" w:cs="Times New Roman"/>
          <w:sz w:val="24"/>
          <w:szCs w:val="24"/>
        </w:rPr>
        <w:t xml:space="preserve"> An</w:t>
      </w:r>
      <w:r w:rsidR="0051477B" w:rsidRPr="00552645">
        <w:rPr>
          <w:rFonts w:ascii="Times New Roman" w:hAnsi="Times New Roman" w:cs="Times New Roman"/>
          <w:sz w:val="24"/>
          <w:szCs w:val="24"/>
        </w:rPr>
        <w:t xml:space="preserve"> applicant shall evaluate present and proposed land and water transportation routes in the region with respect to </w:t>
      </w:r>
      <w:r w:rsidR="008E5800" w:rsidRPr="00552645">
        <w:rPr>
          <w:rFonts w:ascii="Times New Roman" w:hAnsi="Times New Roman" w:cs="Times New Roman"/>
          <w:sz w:val="24"/>
          <w:szCs w:val="24"/>
        </w:rPr>
        <w:t xml:space="preserve">their </w:t>
      </w:r>
      <w:r w:rsidR="0051477B" w:rsidRPr="00552645">
        <w:rPr>
          <w:rFonts w:ascii="Times New Roman" w:hAnsi="Times New Roman" w:cs="Times New Roman"/>
          <w:sz w:val="24"/>
          <w:szCs w:val="24"/>
        </w:rPr>
        <w:t xml:space="preserve">potential </w:t>
      </w:r>
      <w:r w:rsidR="008E5800" w:rsidRPr="00552645">
        <w:rPr>
          <w:rFonts w:ascii="Times New Roman" w:hAnsi="Times New Roman" w:cs="Times New Roman"/>
          <w:sz w:val="24"/>
          <w:szCs w:val="24"/>
        </w:rPr>
        <w:t xml:space="preserve">for </w:t>
      </w:r>
      <w:r w:rsidR="0051477B" w:rsidRPr="00552645">
        <w:rPr>
          <w:rFonts w:ascii="Times New Roman" w:hAnsi="Times New Roman" w:cs="Times New Roman"/>
          <w:sz w:val="24"/>
          <w:szCs w:val="24"/>
        </w:rPr>
        <w:t>collisions with structure</w:t>
      </w:r>
      <w:r>
        <w:rPr>
          <w:rFonts w:ascii="Times New Roman" w:hAnsi="Times New Roman" w:cs="Times New Roman"/>
          <w:sz w:val="24"/>
          <w:szCs w:val="24"/>
        </w:rPr>
        <w:t>s, systems and components</w:t>
      </w:r>
      <w:r w:rsidR="0051477B" w:rsidRPr="00552645">
        <w:rPr>
          <w:rFonts w:ascii="Times New Roman" w:hAnsi="Times New Roman" w:cs="Times New Roman"/>
          <w:sz w:val="24"/>
          <w:szCs w:val="24"/>
        </w:rPr>
        <w:t>, generation of explosions, chemical and radiological hazards, and fires.</w:t>
      </w:r>
    </w:p>
    <w:p w14:paraId="748B5AAF" w14:textId="1CC29956" w:rsidR="0051477B" w:rsidRPr="00F06715" w:rsidRDefault="0051477B" w:rsidP="006B6B4B">
      <w:pPr>
        <w:pStyle w:val="Heading2"/>
      </w:pPr>
      <w:bookmarkStart w:id="52" w:name="_Toc172672782"/>
      <w:r w:rsidRPr="00F06715">
        <w:t xml:space="preserve">Fires and </w:t>
      </w:r>
      <w:r w:rsidR="006B6B4B">
        <w:t>E</w:t>
      </w:r>
      <w:r w:rsidRPr="00F06715">
        <w:t>xplosions</w:t>
      </w:r>
      <w:bookmarkEnd w:id="52"/>
    </w:p>
    <w:p w14:paraId="2122D334" w14:textId="451C25F2" w:rsidR="0051477B" w:rsidRPr="0074018A" w:rsidRDefault="00552645" w:rsidP="003A022A">
      <w:pPr>
        <w:spacing w:line="360" w:lineRule="auto"/>
        <w:ind w:left="284" w:hanging="284"/>
        <w:jc w:val="both"/>
        <w:rPr>
          <w:rFonts w:ascii="Times New Roman" w:hAnsi="Times New Roman" w:cs="Times New Roman"/>
          <w:sz w:val="24"/>
          <w:szCs w:val="24"/>
        </w:rPr>
      </w:pPr>
      <w:r w:rsidRPr="0074018A">
        <w:rPr>
          <w:rFonts w:ascii="Times New Roman" w:hAnsi="Times New Roman" w:cs="Times New Roman"/>
          <w:b/>
          <w:sz w:val="24"/>
          <w:szCs w:val="24"/>
        </w:rPr>
        <w:t>34</w:t>
      </w:r>
      <w:r w:rsidRPr="0074018A">
        <w:rPr>
          <w:rFonts w:ascii="Times New Roman" w:hAnsi="Times New Roman" w:cs="Times New Roman"/>
          <w:sz w:val="24"/>
          <w:szCs w:val="24"/>
        </w:rPr>
        <w:t>.</w:t>
      </w:r>
      <w:r w:rsidR="0074018A">
        <w:rPr>
          <w:rFonts w:ascii="Times New Roman" w:hAnsi="Times New Roman" w:cs="Times New Roman"/>
          <w:sz w:val="24"/>
          <w:szCs w:val="24"/>
        </w:rPr>
        <w:t xml:space="preserve"> An applicant shall evaluate each</w:t>
      </w:r>
      <w:r w:rsidR="0051477B" w:rsidRPr="0074018A">
        <w:rPr>
          <w:rFonts w:ascii="Times New Roman" w:hAnsi="Times New Roman" w:cs="Times New Roman"/>
          <w:sz w:val="24"/>
          <w:szCs w:val="24"/>
        </w:rPr>
        <w:t xml:space="preserve"> pot</w:t>
      </w:r>
      <w:r w:rsidR="0074018A">
        <w:rPr>
          <w:rFonts w:ascii="Times New Roman" w:hAnsi="Times New Roman" w:cs="Times New Roman"/>
          <w:sz w:val="24"/>
          <w:szCs w:val="24"/>
        </w:rPr>
        <w:t>ential fire and explosion event</w:t>
      </w:r>
      <w:r w:rsidR="0051477B" w:rsidRPr="0074018A">
        <w:rPr>
          <w:rFonts w:ascii="Times New Roman" w:hAnsi="Times New Roman" w:cs="Times New Roman"/>
          <w:sz w:val="24"/>
          <w:szCs w:val="24"/>
        </w:rPr>
        <w:t xml:space="preserve"> in the region that could affect the safe operation of the </w:t>
      </w:r>
      <w:r w:rsidR="0074018A">
        <w:rPr>
          <w:rFonts w:ascii="Times New Roman" w:hAnsi="Times New Roman" w:cs="Times New Roman"/>
          <w:sz w:val="24"/>
          <w:szCs w:val="24"/>
        </w:rPr>
        <w:t>nuclear installation, including</w:t>
      </w:r>
    </w:p>
    <w:p w14:paraId="500D2D75" w14:textId="405ECFBA" w:rsidR="0051477B" w:rsidRPr="00F06715" w:rsidRDefault="00A000C8" w:rsidP="003B72D9">
      <w:pPr>
        <w:numPr>
          <w:ilvl w:val="0"/>
          <w:numId w:val="5"/>
        </w:numPr>
        <w:tabs>
          <w:tab w:val="left" w:pos="1530"/>
        </w:tabs>
        <w:spacing w:after="0" w:line="360" w:lineRule="auto"/>
        <w:ind w:left="1525" w:hanging="357"/>
        <w:jc w:val="both"/>
        <w:rPr>
          <w:rFonts w:ascii="Times New Roman" w:hAnsi="Times New Roman" w:cs="Times New Roman"/>
          <w:sz w:val="24"/>
          <w:szCs w:val="24"/>
        </w:rPr>
      </w:pPr>
      <w:r>
        <w:rPr>
          <w:rFonts w:ascii="Times New Roman" w:hAnsi="Times New Roman" w:cs="Times New Roman"/>
          <w:sz w:val="24"/>
          <w:szCs w:val="24"/>
        </w:rPr>
        <w:t>t</w:t>
      </w:r>
      <w:r w:rsidR="0074018A">
        <w:rPr>
          <w:rFonts w:ascii="Times New Roman" w:hAnsi="Times New Roman" w:cs="Times New Roman"/>
          <w:sz w:val="24"/>
          <w:szCs w:val="24"/>
        </w:rPr>
        <w:t xml:space="preserve">he </w:t>
      </w:r>
      <w:r w:rsidR="0051477B" w:rsidRPr="00F06715">
        <w:rPr>
          <w:rFonts w:ascii="Times New Roman" w:hAnsi="Times New Roman" w:cs="Times New Roman"/>
          <w:sz w:val="24"/>
          <w:szCs w:val="24"/>
        </w:rPr>
        <w:t>direction and force of fire pressure waves and their effects on</w:t>
      </w:r>
      <w:r w:rsidR="0074018A">
        <w:rPr>
          <w:rFonts w:ascii="Times New Roman" w:hAnsi="Times New Roman" w:cs="Times New Roman"/>
          <w:sz w:val="24"/>
          <w:szCs w:val="24"/>
        </w:rPr>
        <w:t xml:space="preserve"> the structures, systems and components</w:t>
      </w:r>
      <w:r w:rsidR="0051477B" w:rsidRPr="00F06715">
        <w:rPr>
          <w:rFonts w:ascii="Times New Roman" w:hAnsi="Times New Roman" w:cs="Times New Roman"/>
          <w:sz w:val="24"/>
          <w:szCs w:val="24"/>
        </w:rPr>
        <w:t xml:space="preserve"> and unprotected personnel</w:t>
      </w:r>
      <w:r w:rsidR="0074018A">
        <w:rPr>
          <w:rFonts w:ascii="Times New Roman" w:hAnsi="Times New Roman" w:cs="Times New Roman"/>
          <w:sz w:val="24"/>
          <w:szCs w:val="24"/>
        </w:rPr>
        <w:t>;</w:t>
      </w:r>
    </w:p>
    <w:p w14:paraId="2495CADB" w14:textId="55BE7810" w:rsidR="0051477B" w:rsidRPr="00F06715" w:rsidRDefault="0051477B" w:rsidP="003B72D9">
      <w:pPr>
        <w:numPr>
          <w:ilvl w:val="0"/>
          <w:numId w:val="5"/>
        </w:numPr>
        <w:tabs>
          <w:tab w:val="left" w:pos="1530"/>
        </w:tabs>
        <w:spacing w:after="0" w:line="360" w:lineRule="auto"/>
        <w:ind w:left="1525" w:hanging="357"/>
        <w:jc w:val="both"/>
        <w:rPr>
          <w:rFonts w:ascii="Times New Roman" w:hAnsi="Times New Roman" w:cs="Times New Roman"/>
          <w:sz w:val="24"/>
          <w:szCs w:val="24"/>
        </w:rPr>
      </w:pPr>
      <w:r w:rsidRPr="00F06715">
        <w:rPr>
          <w:rFonts w:ascii="Times New Roman" w:hAnsi="Times New Roman" w:cs="Times New Roman"/>
          <w:sz w:val="24"/>
          <w:szCs w:val="24"/>
        </w:rPr>
        <w:t>temperature effects on</w:t>
      </w:r>
      <w:r w:rsidR="0074018A">
        <w:rPr>
          <w:rFonts w:ascii="Times New Roman" w:hAnsi="Times New Roman" w:cs="Times New Roman"/>
          <w:sz w:val="24"/>
          <w:szCs w:val="24"/>
        </w:rPr>
        <w:t xml:space="preserve"> the structures, systems and components</w:t>
      </w:r>
      <w:r w:rsidRPr="00F06715">
        <w:rPr>
          <w:rFonts w:ascii="Times New Roman" w:hAnsi="Times New Roman" w:cs="Times New Roman"/>
          <w:sz w:val="24"/>
          <w:szCs w:val="24"/>
        </w:rPr>
        <w:t xml:space="preserve"> and unprotected personnel</w:t>
      </w:r>
      <w:r w:rsidR="0074018A">
        <w:rPr>
          <w:rFonts w:ascii="Times New Roman" w:hAnsi="Times New Roman" w:cs="Times New Roman"/>
          <w:sz w:val="24"/>
          <w:szCs w:val="24"/>
        </w:rPr>
        <w:t>;</w:t>
      </w:r>
    </w:p>
    <w:p w14:paraId="2193F5DF" w14:textId="39390189" w:rsidR="0051477B" w:rsidRPr="00F06715" w:rsidRDefault="0051477B" w:rsidP="003B72D9">
      <w:pPr>
        <w:numPr>
          <w:ilvl w:val="0"/>
          <w:numId w:val="5"/>
        </w:numPr>
        <w:tabs>
          <w:tab w:val="left" w:pos="1530"/>
        </w:tabs>
        <w:spacing w:after="0" w:line="360" w:lineRule="auto"/>
        <w:ind w:left="1525" w:hanging="357"/>
        <w:jc w:val="both"/>
        <w:rPr>
          <w:rFonts w:ascii="Times New Roman" w:hAnsi="Times New Roman" w:cs="Times New Roman"/>
          <w:sz w:val="24"/>
          <w:szCs w:val="24"/>
        </w:rPr>
      </w:pPr>
      <w:r w:rsidRPr="00F06715">
        <w:rPr>
          <w:rFonts w:ascii="Times New Roman" w:hAnsi="Times New Roman" w:cs="Times New Roman"/>
          <w:sz w:val="24"/>
          <w:szCs w:val="24"/>
        </w:rPr>
        <w:t>potential secondary fires and explosions generated by the primary explosion or fire</w:t>
      </w:r>
      <w:r w:rsidR="0074018A">
        <w:rPr>
          <w:rFonts w:ascii="Times New Roman" w:hAnsi="Times New Roman" w:cs="Times New Roman"/>
          <w:sz w:val="24"/>
          <w:szCs w:val="24"/>
        </w:rPr>
        <w:t>;</w:t>
      </w:r>
    </w:p>
    <w:p w14:paraId="444C3C56" w14:textId="323827F3" w:rsidR="0051477B" w:rsidRPr="00F06715" w:rsidRDefault="0051477B" w:rsidP="003B72D9">
      <w:pPr>
        <w:numPr>
          <w:ilvl w:val="0"/>
          <w:numId w:val="5"/>
        </w:numPr>
        <w:tabs>
          <w:tab w:val="left" w:pos="1530"/>
        </w:tabs>
        <w:spacing w:after="0" w:line="360" w:lineRule="auto"/>
        <w:ind w:left="1525" w:hanging="357"/>
        <w:jc w:val="both"/>
        <w:rPr>
          <w:rFonts w:ascii="Times New Roman" w:hAnsi="Times New Roman" w:cs="Times New Roman"/>
          <w:sz w:val="24"/>
          <w:szCs w:val="24"/>
        </w:rPr>
      </w:pPr>
      <w:r w:rsidRPr="00F06715">
        <w:rPr>
          <w:rFonts w:ascii="Times New Roman" w:hAnsi="Times New Roman" w:cs="Times New Roman"/>
          <w:sz w:val="24"/>
          <w:szCs w:val="24"/>
        </w:rPr>
        <w:t>release of volatile gases, asphyxiants, or chemicals that could affect the safe function of</w:t>
      </w:r>
      <w:r w:rsidR="0074018A">
        <w:rPr>
          <w:rFonts w:ascii="Times New Roman" w:hAnsi="Times New Roman" w:cs="Times New Roman"/>
          <w:sz w:val="24"/>
          <w:szCs w:val="24"/>
        </w:rPr>
        <w:t xml:space="preserve"> the structures, systems and components</w:t>
      </w:r>
      <w:r w:rsidRPr="00F06715">
        <w:rPr>
          <w:rFonts w:ascii="Times New Roman" w:hAnsi="Times New Roman" w:cs="Times New Roman"/>
          <w:sz w:val="24"/>
          <w:szCs w:val="24"/>
        </w:rPr>
        <w:t xml:space="preserve"> or harm unprotected personnel</w:t>
      </w:r>
      <w:r w:rsidR="0074018A">
        <w:rPr>
          <w:rFonts w:ascii="Times New Roman" w:hAnsi="Times New Roman" w:cs="Times New Roman"/>
          <w:sz w:val="24"/>
          <w:szCs w:val="24"/>
        </w:rPr>
        <w:t>;</w:t>
      </w:r>
    </w:p>
    <w:p w14:paraId="3BB37E4B" w14:textId="1E8BC136" w:rsidR="0051477B" w:rsidRPr="00F06715" w:rsidRDefault="0051477B" w:rsidP="003B72D9">
      <w:pPr>
        <w:numPr>
          <w:ilvl w:val="0"/>
          <w:numId w:val="5"/>
        </w:numPr>
        <w:tabs>
          <w:tab w:val="left" w:pos="1530"/>
        </w:tabs>
        <w:spacing w:after="0" w:line="360" w:lineRule="auto"/>
        <w:ind w:left="1525" w:hanging="357"/>
        <w:jc w:val="both"/>
        <w:rPr>
          <w:rFonts w:ascii="Times New Roman" w:hAnsi="Times New Roman" w:cs="Times New Roman"/>
          <w:sz w:val="24"/>
          <w:szCs w:val="24"/>
        </w:rPr>
      </w:pPr>
      <w:r w:rsidRPr="00F06715">
        <w:rPr>
          <w:rFonts w:ascii="Times New Roman" w:hAnsi="Times New Roman" w:cs="Times New Roman"/>
          <w:sz w:val="24"/>
          <w:szCs w:val="24"/>
        </w:rPr>
        <w:t>missiles that could affect</w:t>
      </w:r>
      <w:r w:rsidR="0074018A">
        <w:rPr>
          <w:rFonts w:ascii="Times New Roman" w:hAnsi="Times New Roman" w:cs="Times New Roman"/>
          <w:sz w:val="24"/>
          <w:szCs w:val="24"/>
        </w:rPr>
        <w:t xml:space="preserve"> the structures, systems and components; and</w:t>
      </w:r>
    </w:p>
    <w:p w14:paraId="7EE61DFC" w14:textId="3AC03AB9" w:rsidR="00180CFE" w:rsidRPr="00E50569" w:rsidRDefault="0051477B" w:rsidP="00E50569">
      <w:pPr>
        <w:numPr>
          <w:ilvl w:val="0"/>
          <w:numId w:val="5"/>
        </w:numPr>
        <w:tabs>
          <w:tab w:val="left" w:pos="1530"/>
        </w:tabs>
        <w:spacing w:after="0" w:line="360" w:lineRule="auto"/>
        <w:ind w:left="1525" w:hanging="357"/>
        <w:jc w:val="both"/>
        <w:rPr>
          <w:rFonts w:ascii="Times New Roman" w:hAnsi="Times New Roman" w:cs="Times New Roman"/>
          <w:sz w:val="24"/>
          <w:szCs w:val="24"/>
        </w:rPr>
      </w:pPr>
      <w:r w:rsidRPr="00F06715">
        <w:rPr>
          <w:rFonts w:ascii="Times New Roman" w:hAnsi="Times New Roman" w:cs="Times New Roman"/>
          <w:sz w:val="24"/>
          <w:szCs w:val="24"/>
        </w:rPr>
        <w:t>effects that could render offsite power supplies unavailable</w:t>
      </w:r>
      <w:r w:rsidR="0074018A">
        <w:rPr>
          <w:rFonts w:ascii="Times New Roman" w:hAnsi="Times New Roman" w:cs="Times New Roman"/>
          <w:sz w:val="24"/>
          <w:szCs w:val="24"/>
        </w:rPr>
        <w:t>.</w:t>
      </w:r>
    </w:p>
    <w:p w14:paraId="612933E3" w14:textId="48FFD0BB" w:rsidR="0051477B" w:rsidRPr="00F06715" w:rsidRDefault="0051477B" w:rsidP="006B6B4B">
      <w:pPr>
        <w:pStyle w:val="Heading2"/>
      </w:pPr>
      <w:bookmarkStart w:id="53" w:name="_Toc172672783"/>
      <w:r w:rsidRPr="00F06715">
        <w:t xml:space="preserve">Chemical and </w:t>
      </w:r>
      <w:r w:rsidR="006B6B4B">
        <w:t>R</w:t>
      </w:r>
      <w:r w:rsidRPr="00F06715">
        <w:t xml:space="preserve">adiological </w:t>
      </w:r>
      <w:r w:rsidR="006B6B4B">
        <w:t>H</w:t>
      </w:r>
      <w:r w:rsidRPr="00F06715">
        <w:t>azards</w:t>
      </w:r>
      <w:bookmarkEnd w:id="53"/>
    </w:p>
    <w:p w14:paraId="04B86695" w14:textId="3301B495" w:rsidR="0051477B" w:rsidRPr="0074018A" w:rsidRDefault="0074018A" w:rsidP="003A022A">
      <w:pPr>
        <w:tabs>
          <w:tab w:val="left" w:pos="284"/>
        </w:tabs>
        <w:spacing w:line="360" w:lineRule="auto"/>
        <w:ind w:left="284" w:hanging="284"/>
        <w:jc w:val="both"/>
        <w:rPr>
          <w:rFonts w:ascii="Times New Roman" w:hAnsi="Times New Roman" w:cs="Times New Roman"/>
          <w:sz w:val="24"/>
          <w:szCs w:val="24"/>
        </w:rPr>
      </w:pPr>
      <w:r w:rsidRPr="0074018A">
        <w:rPr>
          <w:rFonts w:ascii="Times New Roman" w:hAnsi="Times New Roman" w:cs="Times New Roman"/>
          <w:b/>
          <w:sz w:val="24"/>
          <w:szCs w:val="24"/>
        </w:rPr>
        <w:t>35</w:t>
      </w:r>
      <w:r w:rsidRPr="0074018A">
        <w:rPr>
          <w:rFonts w:ascii="Times New Roman" w:hAnsi="Times New Roman" w:cs="Times New Roman"/>
          <w:sz w:val="24"/>
          <w:szCs w:val="24"/>
        </w:rPr>
        <w:t>.</w:t>
      </w:r>
      <w:r>
        <w:rPr>
          <w:rFonts w:ascii="Times New Roman" w:hAnsi="Times New Roman" w:cs="Times New Roman"/>
          <w:sz w:val="24"/>
          <w:szCs w:val="24"/>
        </w:rPr>
        <w:t xml:space="preserve"> An</w:t>
      </w:r>
      <w:r w:rsidR="0051477B" w:rsidRPr="0074018A">
        <w:rPr>
          <w:rFonts w:ascii="Times New Roman" w:hAnsi="Times New Roman" w:cs="Times New Roman"/>
          <w:sz w:val="24"/>
          <w:szCs w:val="24"/>
        </w:rPr>
        <w:t xml:space="preserve"> applicant shall evaluate all chemical and radiological hazards in the region that could affect the safe operation of the nuclear install</w:t>
      </w:r>
      <w:r>
        <w:rPr>
          <w:rFonts w:ascii="Times New Roman" w:hAnsi="Times New Roman" w:cs="Times New Roman"/>
          <w:sz w:val="24"/>
          <w:szCs w:val="24"/>
        </w:rPr>
        <w:t>ation, with particular focus on</w:t>
      </w:r>
    </w:p>
    <w:p w14:paraId="314410CF" w14:textId="4BF1FC66" w:rsidR="0051477B" w:rsidRPr="00F06715" w:rsidRDefault="0051477B" w:rsidP="009B3058">
      <w:pPr>
        <w:numPr>
          <w:ilvl w:val="0"/>
          <w:numId w:val="6"/>
        </w:numPr>
        <w:spacing w:after="0" w:line="360" w:lineRule="auto"/>
        <w:ind w:left="1418" w:hanging="357"/>
        <w:jc w:val="both"/>
        <w:rPr>
          <w:rFonts w:ascii="Times New Roman" w:hAnsi="Times New Roman" w:cs="Times New Roman"/>
          <w:sz w:val="24"/>
          <w:szCs w:val="24"/>
        </w:rPr>
      </w:pPr>
      <w:r w:rsidRPr="00F06715">
        <w:rPr>
          <w:rFonts w:ascii="Times New Roman" w:hAnsi="Times New Roman" w:cs="Times New Roman"/>
          <w:sz w:val="24"/>
          <w:szCs w:val="24"/>
        </w:rPr>
        <w:lastRenderedPageBreak/>
        <w:t>activities that involve the handling, processing, transport, and storage of materials with the potential for explosions, or the production of radioactive materials, volatile and reactive gases, or asphyxiants</w:t>
      </w:r>
      <w:r w:rsidR="0074018A">
        <w:rPr>
          <w:rFonts w:ascii="Times New Roman" w:hAnsi="Times New Roman" w:cs="Times New Roman"/>
          <w:sz w:val="24"/>
          <w:szCs w:val="24"/>
        </w:rPr>
        <w:t>;</w:t>
      </w:r>
    </w:p>
    <w:p w14:paraId="1B45B543" w14:textId="1FE52F29" w:rsidR="0051477B" w:rsidRPr="00F06715" w:rsidRDefault="0074018A" w:rsidP="003B72D9">
      <w:pPr>
        <w:numPr>
          <w:ilvl w:val="0"/>
          <w:numId w:val="6"/>
        </w:numPr>
        <w:spacing w:after="0" w:line="360" w:lineRule="auto"/>
        <w:ind w:left="1434" w:hanging="357"/>
        <w:jc w:val="both"/>
        <w:rPr>
          <w:rFonts w:ascii="Times New Roman" w:hAnsi="Times New Roman" w:cs="Times New Roman"/>
          <w:sz w:val="24"/>
          <w:szCs w:val="24"/>
        </w:rPr>
      </w:pPr>
      <w:r>
        <w:rPr>
          <w:rFonts w:ascii="Times New Roman" w:hAnsi="Times New Roman" w:cs="Times New Roman"/>
          <w:sz w:val="24"/>
          <w:szCs w:val="24"/>
        </w:rPr>
        <w:t>effects of the activities under paragraph (a)</w:t>
      </w:r>
      <w:r w:rsidR="0051477B" w:rsidRPr="00F06715">
        <w:rPr>
          <w:rFonts w:ascii="Times New Roman" w:hAnsi="Times New Roman" w:cs="Times New Roman"/>
          <w:sz w:val="24"/>
          <w:szCs w:val="24"/>
        </w:rPr>
        <w:t xml:space="preserve"> on</w:t>
      </w:r>
      <w:r>
        <w:rPr>
          <w:rFonts w:ascii="Times New Roman" w:hAnsi="Times New Roman" w:cs="Times New Roman"/>
          <w:sz w:val="24"/>
          <w:szCs w:val="24"/>
        </w:rPr>
        <w:t xml:space="preserve"> the structures, systems and components</w:t>
      </w:r>
      <w:r w:rsidR="0051477B" w:rsidRPr="00F06715">
        <w:rPr>
          <w:rFonts w:ascii="Times New Roman" w:hAnsi="Times New Roman" w:cs="Times New Roman"/>
          <w:sz w:val="24"/>
          <w:szCs w:val="24"/>
        </w:rPr>
        <w:t xml:space="preserve"> and unprotected personnel, including estimates of overpressure, toxicity, and transport characteristics in air</w:t>
      </w:r>
      <w:r w:rsidR="00672EA2">
        <w:rPr>
          <w:rFonts w:ascii="Times New Roman" w:hAnsi="Times New Roman" w:cs="Times New Roman"/>
          <w:sz w:val="24"/>
          <w:szCs w:val="24"/>
        </w:rPr>
        <w:t>; and</w:t>
      </w:r>
    </w:p>
    <w:p w14:paraId="04C80C0B" w14:textId="15FD1360" w:rsidR="00F05662" w:rsidRPr="00E50569" w:rsidRDefault="0051477B" w:rsidP="00E50569">
      <w:pPr>
        <w:numPr>
          <w:ilvl w:val="0"/>
          <w:numId w:val="6"/>
        </w:numPr>
        <w:spacing w:line="360" w:lineRule="auto"/>
        <w:ind w:left="1434" w:hanging="357"/>
        <w:jc w:val="both"/>
        <w:rPr>
          <w:rFonts w:ascii="Times New Roman" w:hAnsi="Times New Roman" w:cs="Times New Roman"/>
          <w:sz w:val="24"/>
          <w:szCs w:val="24"/>
        </w:rPr>
      </w:pPr>
      <w:r w:rsidRPr="00F06715">
        <w:rPr>
          <w:rFonts w:ascii="Times New Roman" w:hAnsi="Times New Roman" w:cs="Times New Roman"/>
          <w:sz w:val="24"/>
          <w:szCs w:val="24"/>
        </w:rPr>
        <w:t>secondary chemical interactions on</w:t>
      </w:r>
      <w:r w:rsidR="00672EA2">
        <w:rPr>
          <w:rFonts w:ascii="Times New Roman" w:hAnsi="Times New Roman" w:cs="Times New Roman"/>
          <w:sz w:val="24"/>
          <w:szCs w:val="24"/>
        </w:rPr>
        <w:t xml:space="preserve"> the structures, systems and components.</w:t>
      </w:r>
      <w:bookmarkStart w:id="54" w:name="_Toc39833776"/>
    </w:p>
    <w:p w14:paraId="0CC0AFD9" w14:textId="37ABD35D" w:rsidR="00951CC5" w:rsidRPr="00DA2128" w:rsidRDefault="006B6B4B" w:rsidP="008373B4">
      <w:pPr>
        <w:pStyle w:val="Heading1"/>
        <w:rPr>
          <w:lang w:val="bg-BG"/>
        </w:rPr>
      </w:pPr>
      <w:bookmarkStart w:id="55" w:name="_Toc172672784"/>
      <w:r w:rsidRPr="00DA2128">
        <w:t xml:space="preserve">Requirements </w:t>
      </w:r>
      <w:r>
        <w:t>f</w:t>
      </w:r>
      <w:r w:rsidRPr="00DA2128">
        <w:t xml:space="preserve">or Establishing Site Baseline Data </w:t>
      </w:r>
      <w:r>
        <w:t>a</w:t>
      </w:r>
      <w:r w:rsidRPr="00DA2128">
        <w:t>nd Potential</w:t>
      </w:r>
      <w:r>
        <w:t xml:space="preserve"> </w:t>
      </w:r>
      <w:r w:rsidRPr="00DA2128">
        <w:t xml:space="preserve">Radiological Impact </w:t>
      </w:r>
      <w:r>
        <w:t>o</w:t>
      </w:r>
      <w:r w:rsidRPr="00DA2128">
        <w:t xml:space="preserve">f Nuclear Installations </w:t>
      </w:r>
      <w:r>
        <w:t>i</w:t>
      </w:r>
      <w:r w:rsidRPr="00DA2128">
        <w:t xml:space="preserve">n </w:t>
      </w:r>
      <w:r>
        <w:t>a</w:t>
      </w:r>
      <w:r w:rsidRPr="00DA2128">
        <w:t xml:space="preserve"> Region</w:t>
      </w:r>
      <w:bookmarkEnd w:id="54"/>
      <w:bookmarkEnd w:id="55"/>
    </w:p>
    <w:p w14:paraId="6FCEE2BE" w14:textId="1887C0CD" w:rsidR="00DA2128" w:rsidRDefault="00DA2128" w:rsidP="00A000C8">
      <w:pPr>
        <w:pStyle w:val="Heading2"/>
      </w:pPr>
      <w:bookmarkStart w:id="56" w:name="_Toc172672785"/>
      <w:r w:rsidRPr="00DA2128">
        <w:t xml:space="preserve">Baseline </w:t>
      </w:r>
      <w:r>
        <w:t>D</w:t>
      </w:r>
      <w:r w:rsidRPr="00DA2128">
        <w:t>ata</w:t>
      </w:r>
      <w:bookmarkEnd w:id="56"/>
    </w:p>
    <w:p w14:paraId="08B32B44" w14:textId="7D9E9574" w:rsidR="00D30E1F" w:rsidRPr="00DA2128" w:rsidRDefault="00180CFE" w:rsidP="00DA2128">
      <w:pPr>
        <w:rPr>
          <w:rFonts w:ascii="Times New Roman" w:hAnsi="Times New Roman" w:cs="Times New Roman"/>
          <w:b/>
          <w:bCs/>
        </w:rPr>
      </w:pPr>
      <w:r w:rsidRPr="00180CFE">
        <w:rPr>
          <w:rFonts w:ascii="Times New Roman" w:hAnsi="Times New Roman" w:cs="Times New Roman"/>
          <w:b/>
          <w:bCs/>
          <w:sz w:val="24"/>
          <w:szCs w:val="24"/>
        </w:rPr>
        <w:t>36.</w:t>
      </w:r>
      <w:r w:rsidR="00D30E1F">
        <w:rPr>
          <w:rFonts w:ascii="Times New Roman" w:hAnsi="Times New Roman" w:cs="Times New Roman"/>
          <w:sz w:val="24"/>
          <w:szCs w:val="24"/>
        </w:rPr>
        <w:t xml:space="preserve"> An</w:t>
      </w:r>
      <w:r w:rsidR="00D30E1F" w:rsidRPr="00552645">
        <w:rPr>
          <w:rFonts w:ascii="Times New Roman" w:hAnsi="Times New Roman" w:cs="Times New Roman"/>
          <w:sz w:val="24"/>
          <w:szCs w:val="24"/>
        </w:rPr>
        <w:t xml:space="preserve"> applicant shall </w:t>
      </w:r>
    </w:p>
    <w:p w14:paraId="007839EE" w14:textId="7EC280D2" w:rsidR="00CD5438" w:rsidRPr="0090784F" w:rsidRDefault="00DA2128" w:rsidP="00506B61">
      <w:pPr>
        <w:pStyle w:val="ListParagraph"/>
        <w:numPr>
          <w:ilvl w:val="0"/>
          <w:numId w:val="35"/>
        </w:numPr>
        <w:spacing w:line="360" w:lineRule="auto"/>
        <w:ind w:left="1134"/>
        <w:jc w:val="both"/>
        <w:rPr>
          <w:rFonts w:ascii="Times New Roman" w:hAnsi="Times New Roman" w:cs="Times New Roman"/>
          <w:sz w:val="24"/>
          <w:szCs w:val="24"/>
          <w:lang w:val="en-GB"/>
        </w:rPr>
      </w:pPr>
      <w:r w:rsidRPr="0090784F">
        <w:rPr>
          <w:rFonts w:ascii="Times New Roman" w:hAnsi="Times New Roman" w:cs="Times New Roman"/>
          <w:sz w:val="24"/>
          <w:szCs w:val="24"/>
          <w:lang w:val="en-GB"/>
        </w:rPr>
        <w:t>document and demonstrate a systematic process for gathering baseline data, and include analysis of variability and uncertainties</w:t>
      </w:r>
      <w:r w:rsidR="00506B61" w:rsidRPr="0090784F">
        <w:rPr>
          <w:rFonts w:ascii="Times New Roman" w:hAnsi="Times New Roman" w:cs="Times New Roman"/>
          <w:sz w:val="24"/>
          <w:szCs w:val="24"/>
          <w:lang w:val="en-GB"/>
        </w:rPr>
        <w:t>;</w:t>
      </w:r>
      <w:r w:rsidRPr="0090784F">
        <w:rPr>
          <w:rFonts w:ascii="Times New Roman" w:hAnsi="Times New Roman" w:cs="Times New Roman"/>
          <w:sz w:val="24"/>
          <w:szCs w:val="24"/>
          <w:lang w:val="en-GB"/>
        </w:rPr>
        <w:t xml:space="preserve"> </w:t>
      </w:r>
    </w:p>
    <w:p w14:paraId="0EB8DA86" w14:textId="47D87628" w:rsidR="00CD5438" w:rsidRPr="0090784F" w:rsidRDefault="00DA2128" w:rsidP="00434026">
      <w:pPr>
        <w:pStyle w:val="ListParagraph"/>
        <w:numPr>
          <w:ilvl w:val="0"/>
          <w:numId w:val="35"/>
        </w:numPr>
        <w:spacing w:line="360" w:lineRule="auto"/>
        <w:ind w:left="1134"/>
        <w:jc w:val="both"/>
        <w:rPr>
          <w:rFonts w:ascii="Times New Roman" w:hAnsi="Times New Roman" w:cs="Times New Roman"/>
          <w:sz w:val="24"/>
          <w:szCs w:val="24"/>
          <w:lang w:val="en-GB"/>
        </w:rPr>
      </w:pPr>
      <w:r w:rsidRPr="0090784F">
        <w:rPr>
          <w:rFonts w:ascii="Times New Roman" w:hAnsi="Times New Roman" w:cs="Times New Roman"/>
          <w:sz w:val="24"/>
          <w:szCs w:val="24"/>
          <w:lang w:val="en-GB"/>
        </w:rPr>
        <w:t xml:space="preserve"> capture </w:t>
      </w:r>
      <w:r w:rsidR="00CD5438" w:rsidRPr="0090784F">
        <w:rPr>
          <w:rFonts w:ascii="Times New Roman" w:hAnsi="Times New Roman" w:cs="Times New Roman"/>
          <w:sz w:val="24"/>
          <w:szCs w:val="24"/>
          <w:lang w:val="en-GB"/>
        </w:rPr>
        <w:t xml:space="preserve">the </w:t>
      </w:r>
      <w:r w:rsidR="00A000C8" w:rsidRPr="0090784F">
        <w:rPr>
          <w:rFonts w:ascii="Times New Roman" w:hAnsi="Times New Roman" w:cs="Times New Roman"/>
          <w:sz w:val="24"/>
          <w:szCs w:val="24"/>
          <w:lang w:val="en-GB"/>
        </w:rPr>
        <w:t>b</w:t>
      </w:r>
      <w:r w:rsidR="00CD5438" w:rsidRPr="0090784F">
        <w:rPr>
          <w:rFonts w:ascii="Times New Roman" w:hAnsi="Times New Roman" w:cs="Times New Roman"/>
          <w:sz w:val="24"/>
          <w:szCs w:val="24"/>
          <w:lang w:val="en-GB"/>
        </w:rPr>
        <w:t xml:space="preserve">aseline data </w:t>
      </w:r>
      <w:r w:rsidRPr="0090784F">
        <w:rPr>
          <w:rFonts w:ascii="Times New Roman" w:hAnsi="Times New Roman" w:cs="Times New Roman"/>
          <w:sz w:val="24"/>
          <w:szCs w:val="24"/>
          <w:lang w:val="en-GB"/>
        </w:rPr>
        <w:t>within auditable quality assurance program</w:t>
      </w:r>
      <w:r w:rsidR="00506B61" w:rsidRPr="0090784F">
        <w:rPr>
          <w:rFonts w:ascii="Times New Roman" w:hAnsi="Times New Roman" w:cs="Times New Roman"/>
          <w:sz w:val="24"/>
          <w:szCs w:val="24"/>
          <w:lang w:val="en-GB"/>
        </w:rPr>
        <w:t>me;</w:t>
      </w:r>
    </w:p>
    <w:p w14:paraId="422A0F10" w14:textId="5639AF7A" w:rsidR="00DA2128" w:rsidRPr="0090784F" w:rsidRDefault="00DA2128" w:rsidP="00DA2128">
      <w:pPr>
        <w:pStyle w:val="ListParagraph"/>
        <w:numPr>
          <w:ilvl w:val="0"/>
          <w:numId w:val="35"/>
        </w:numPr>
        <w:spacing w:line="360" w:lineRule="auto"/>
        <w:ind w:left="1134"/>
        <w:jc w:val="both"/>
        <w:rPr>
          <w:rFonts w:ascii="Times New Roman" w:hAnsi="Times New Roman" w:cs="Times New Roman"/>
          <w:sz w:val="24"/>
          <w:szCs w:val="24"/>
          <w:lang w:val="en-GB"/>
        </w:rPr>
      </w:pPr>
      <w:r w:rsidRPr="0090784F">
        <w:rPr>
          <w:rFonts w:ascii="Times New Roman" w:hAnsi="Times New Roman" w:cs="Times New Roman"/>
          <w:sz w:val="24"/>
          <w:szCs w:val="24"/>
          <w:lang w:val="en-GB"/>
        </w:rPr>
        <w:t>identify valued components in the existing environment and use them as specific assessment end-points</w:t>
      </w:r>
      <w:r w:rsidR="00CD5438" w:rsidRPr="0090784F">
        <w:rPr>
          <w:rFonts w:ascii="Times New Roman" w:hAnsi="Times New Roman" w:cs="Times New Roman"/>
          <w:sz w:val="24"/>
          <w:szCs w:val="24"/>
          <w:lang w:val="en-GB"/>
        </w:rPr>
        <w:t xml:space="preserve"> </w:t>
      </w:r>
      <w:proofErr w:type="gramStart"/>
      <w:r w:rsidR="00CD5438" w:rsidRPr="0090784F">
        <w:rPr>
          <w:rFonts w:ascii="Times New Roman" w:hAnsi="Times New Roman" w:cs="Times New Roman"/>
          <w:sz w:val="24"/>
          <w:szCs w:val="24"/>
          <w:lang w:val="en-GB"/>
        </w:rPr>
        <w:t xml:space="preserve">and </w:t>
      </w:r>
      <w:r w:rsidRPr="0090784F">
        <w:rPr>
          <w:rFonts w:ascii="Times New Roman" w:hAnsi="Times New Roman" w:cs="Times New Roman"/>
          <w:sz w:val="24"/>
          <w:szCs w:val="24"/>
          <w:lang w:val="en-GB"/>
        </w:rPr>
        <w:t xml:space="preserve"> measure</w:t>
      </w:r>
      <w:proofErr w:type="gramEnd"/>
      <w:r w:rsidR="00CD5438" w:rsidRPr="0090784F">
        <w:rPr>
          <w:rFonts w:ascii="Times New Roman" w:hAnsi="Times New Roman" w:cs="Times New Roman"/>
          <w:sz w:val="24"/>
          <w:szCs w:val="24"/>
          <w:lang w:val="en-GB"/>
        </w:rPr>
        <w:t xml:space="preserve"> the</w:t>
      </w:r>
      <w:r w:rsidRPr="0090784F">
        <w:rPr>
          <w:rFonts w:ascii="Times New Roman" w:hAnsi="Times New Roman" w:cs="Times New Roman"/>
          <w:sz w:val="24"/>
          <w:szCs w:val="24"/>
          <w:lang w:val="en-GB"/>
        </w:rPr>
        <w:t xml:space="preserve"> end-points, as appropriate</w:t>
      </w:r>
      <w:r w:rsidR="0053762F" w:rsidRPr="0090784F">
        <w:rPr>
          <w:rFonts w:ascii="Times New Roman" w:hAnsi="Times New Roman" w:cs="Times New Roman"/>
          <w:sz w:val="24"/>
          <w:szCs w:val="24"/>
          <w:lang w:val="en-GB"/>
        </w:rPr>
        <w:t>;</w:t>
      </w:r>
    </w:p>
    <w:p w14:paraId="6290B6D9" w14:textId="5BFAAD3C" w:rsidR="00DA2128" w:rsidRPr="0090784F" w:rsidRDefault="00DA2128" w:rsidP="00DA2128">
      <w:pPr>
        <w:pStyle w:val="ListParagraph"/>
        <w:numPr>
          <w:ilvl w:val="0"/>
          <w:numId w:val="35"/>
        </w:numPr>
        <w:spacing w:line="360" w:lineRule="auto"/>
        <w:ind w:left="1134"/>
        <w:jc w:val="both"/>
        <w:rPr>
          <w:rFonts w:ascii="Times New Roman" w:hAnsi="Times New Roman" w:cs="Times New Roman"/>
          <w:sz w:val="24"/>
          <w:szCs w:val="24"/>
          <w:lang w:val="en-GB"/>
        </w:rPr>
      </w:pPr>
      <w:r w:rsidRPr="0090784F">
        <w:rPr>
          <w:rFonts w:ascii="Times New Roman" w:hAnsi="Times New Roman" w:cs="Times New Roman"/>
          <w:sz w:val="24"/>
          <w:szCs w:val="24"/>
          <w:lang w:val="en-GB"/>
        </w:rPr>
        <w:t xml:space="preserve">select </w:t>
      </w:r>
      <w:r w:rsidR="00410398" w:rsidRPr="0090784F">
        <w:rPr>
          <w:rFonts w:ascii="Times New Roman" w:hAnsi="Times New Roman" w:cs="Times New Roman"/>
          <w:sz w:val="24"/>
          <w:szCs w:val="24"/>
          <w:lang w:val="en-GB"/>
        </w:rPr>
        <w:t>the</w:t>
      </w:r>
      <w:r w:rsidRPr="0090784F">
        <w:rPr>
          <w:rFonts w:ascii="Times New Roman" w:hAnsi="Times New Roman" w:cs="Times New Roman"/>
          <w:sz w:val="24"/>
          <w:szCs w:val="24"/>
          <w:lang w:val="en-GB"/>
        </w:rPr>
        <w:t xml:space="preserve"> parameters to be included in the environmental baseline data collection program</w:t>
      </w:r>
      <w:r w:rsidR="00844086" w:rsidRPr="0090784F">
        <w:rPr>
          <w:rFonts w:ascii="Times New Roman" w:hAnsi="Times New Roman" w:cs="Times New Roman"/>
          <w:sz w:val="24"/>
          <w:szCs w:val="24"/>
          <w:lang w:val="en-GB"/>
        </w:rPr>
        <w:t>m</w:t>
      </w:r>
      <w:r w:rsidR="0053762F" w:rsidRPr="0090784F">
        <w:rPr>
          <w:rFonts w:ascii="Times New Roman" w:hAnsi="Times New Roman" w:cs="Times New Roman"/>
          <w:sz w:val="24"/>
          <w:szCs w:val="24"/>
          <w:lang w:val="en-GB"/>
        </w:rPr>
        <w:t>e</w:t>
      </w:r>
      <w:r w:rsidR="00410398" w:rsidRPr="0090784F">
        <w:rPr>
          <w:rFonts w:ascii="Times New Roman" w:hAnsi="Times New Roman" w:cs="Times New Roman"/>
          <w:sz w:val="24"/>
          <w:szCs w:val="24"/>
          <w:lang w:val="en-GB"/>
        </w:rPr>
        <w:t xml:space="preserve"> based on the understanding of the contaminants of potential concern prior to collecting environmental baseline data</w:t>
      </w:r>
      <w:r w:rsidR="0053762F" w:rsidRPr="0090784F">
        <w:rPr>
          <w:rFonts w:ascii="Times New Roman" w:hAnsi="Times New Roman" w:cs="Times New Roman"/>
          <w:sz w:val="24"/>
          <w:szCs w:val="24"/>
          <w:lang w:val="en-GB"/>
        </w:rPr>
        <w:t>;</w:t>
      </w:r>
    </w:p>
    <w:p w14:paraId="64C37B18" w14:textId="7E0DB814" w:rsidR="00DA2128" w:rsidRPr="0090784F" w:rsidRDefault="00DA2128" w:rsidP="00DA2128">
      <w:pPr>
        <w:pStyle w:val="ListParagraph"/>
        <w:numPr>
          <w:ilvl w:val="0"/>
          <w:numId w:val="35"/>
        </w:numPr>
        <w:spacing w:line="360" w:lineRule="auto"/>
        <w:ind w:left="1134"/>
        <w:jc w:val="both"/>
        <w:rPr>
          <w:rFonts w:ascii="Times New Roman" w:hAnsi="Times New Roman" w:cs="Times New Roman"/>
          <w:sz w:val="24"/>
          <w:szCs w:val="24"/>
          <w:lang w:val="en-GB"/>
        </w:rPr>
      </w:pPr>
      <w:r w:rsidRPr="0090784F">
        <w:rPr>
          <w:rFonts w:ascii="Times New Roman" w:hAnsi="Times New Roman" w:cs="Times New Roman"/>
          <w:sz w:val="24"/>
          <w:szCs w:val="24"/>
          <w:lang w:val="en-GB"/>
        </w:rPr>
        <w:t>verify the baseline data collected in the initial assessment in subsequent periodic assessments carried out over the life of the nuclear installation</w:t>
      </w:r>
      <w:r w:rsidR="0053762F" w:rsidRPr="0090784F">
        <w:rPr>
          <w:rFonts w:ascii="Times New Roman" w:hAnsi="Times New Roman" w:cs="Times New Roman"/>
          <w:sz w:val="24"/>
          <w:szCs w:val="24"/>
          <w:lang w:val="en-GB"/>
        </w:rPr>
        <w:t>;</w:t>
      </w:r>
    </w:p>
    <w:p w14:paraId="192C7C40" w14:textId="6F5BD285" w:rsidR="00DA2128" w:rsidRPr="0090784F" w:rsidRDefault="00DA2128" w:rsidP="0094207B">
      <w:pPr>
        <w:pStyle w:val="ListParagraph"/>
        <w:numPr>
          <w:ilvl w:val="0"/>
          <w:numId w:val="35"/>
        </w:numPr>
        <w:spacing w:line="360" w:lineRule="auto"/>
        <w:ind w:left="1134"/>
        <w:jc w:val="both"/>
        <w:rPr>
          <w:rFonts w:ascii="Times New Roman" w:hAnsi="Times New Roman" w:cs="Times New Roman"/>
          <w:sz w:val="24"/>
          <w:szCs w:val="24"/>
          <w:lang w:val="en-GB"/>
        </w:rPr>
      </w:pPr>
      <w:proofErr w:type="gramStart"/>
      <w:r w:rsidRPr="0090784F">
        <w:rPr>
          <w:rFonts w:ascii="Times New Roman" w:hAnsi="Times New Roman" w:cs="Times New Roman"/>
          <w:sz w:val="24"/>
          <w:szCs w:val="24"/>
          <w:lang w:val="en-GB"/>
        </w:rPr>
        <w:t>take into account</w:t>
      </w:r>
      <w:proofErr w:type="gramEnd"/>
      <w:r w:rsidR="0094207B" w:rsidRPr="0090784F">
        <w:rPr>
          <w:rFonts w:ascii="Times New Roman" w:hAnsi="Times New Roman" w:cs="Times New Roman"/>
          <w:sz w:val="24"/>
          <w:szCs w:val="24"/>
          <w:lang w:val="en-GB"/>
        </w:rPr>
        <w:t xml:space="preserve"> </w:t>
      </w:r>
      <w:proofErr w:type="spellStart"/>
      <w:r w:rsidRPr="0090784F">
        <w:rPr>
          <w:rFonts w:ascii="Times New Roman" w:hAnsi="Times New Roman" w:cs="Times New Roman"/>
          <w:sz w:val="24"/>
          <w:szCs w:val="24"/>
          <w:lang w:val="en-GB"/>
        </w:rPr>
        <w:t>archeological</w:t>
      </w:r>
      <w:proofErr w:type="spellEnd"/>
      <w:r w:rsidRPr="0090784F">
        <w:rPr>
          <w:rFonts w:ascii="Times New Roman" w:hAnsi="Times New Roman" w:cs="Times New Roman"/>
          <w:sz w:val="24"/>
          <w:szCs w:val="24"/>
          <w:lang w:val="en-GB"/>
        </w:rPr>
        <w:t>, paleontological, and prehistoric data as well as historic and instrumentally recorded sources</w:t>
      </w:r>
      <w:r w:rsidR="0053762F" w:rsidRPr="0090784F">
        <w:rPr>
          <w:rFonts w:ascii="Times New Roman" w:hAnsi="Times New Roman" w:cs="Times New Roman"/>
          <w:sz w:val="24"/>
          <w:szCs w:val="24"/>
          <w:lang w:val="en-GB"/>
        </w:rPr>
        <w:t>; and</w:t>
      </w:r>
    </w:p>
    <w:p w14:paraId="50E8E102" w14:textId="304860B5" w:rsidR="00021C3C" w:rsidRDefault="00021C3C" w:rsidP="00021C3C">
      <w:pPr>
        <w:pStyle w:val="ListParagraph"/>
        <w:numPr>
          <w:ilvl w:val="0"/>
          <w:numId w:val="35"/>
        </w:numPr>
        <w:tabs>
          <w:tab w:val="left" w:pos="993"/>
          <w:tab w:val="left" w:pos="1134"/>
        </w:tabs>
        <w:spacing w:line="360" w:lineRule="auto"/>
        <w:jc w:val="both"/>
        <w:rPr>
          <w:rFonts w:ascii="Times New Roman" w:hAnsi="Times New Roman" w:cs="Times New Roman"/>
          <w:sz w:val="24"/>
          <w:szCs w:val="24"/>
          <w:lang w:val="en-GB"/>
        </w:rPr>
      </w:pPr>
      <w:r w:rsidRPr="0090784F">
        <w:rPr>
          <w:rFonts w:ascii="Times New Roman" w:hAnsi="Times New Roman" w:cs="Times New Roman"/>
          <w:sz w:val="24"/>
          <w:szCs w:val="24"/>
          <w:lang w:val="en-GB"/>
        </w:rPr>
        <w:t xml:space="preserve"> assess the ambient radioactivity of the atmosphere, hydrosphere, lithosphere, and biota in the region, including an assessment of ambient radionuclide activity levels in ingested water and food used in the human pathways modelling.</w:t>
      </w:r>
    </w:p>
    <w:p w14:paraId="6C54110F" w14:textId="77777777" w:rsidR="006B6B4B" w:rsidRDefault="006B6B4B" w:rsidP="006B6B4B">
      <w:pPr>
        <w:tabs>
          <w:tab w:val="left" w:pos="993"/>
          <w:tab w:val="left" w:pos="1134"/>
        </w:tabs>
        <w:spacing w:line="360" w:lineRule="auto"/>
        <w:jc w:val="both"/>
        <w:rPr>
          <w:rFonts w:ascii="Times New Roman" w:hAnsi="Times New Roman" w:cs="Times New Roman"/>
          <w:sz w:val="24"/>
          <w:szCs w:val="24"/>
          <w:lang w:val="en-GB"/>
        </w:rPr>
      </w:pPr>
    </w:p>
    <w:p w14:paraId="485EA41F" w14:textId="77777777" w:rsidR="006B6B4B" w:rsidRPr="006B6B4B" w:rsidRDefault="006B6B4B" w:rsidP="006B6B4B">
      <w:pPr>
        <w:tabs>
          <w:tab w:val="left" w:pos="993"/>
          <w:tab w:val="left" w:pos="1134"/>
        </w:tabs>
        <w:spacing w:line="360" w:lineRule="auto"/>
        <w:jc w:val="both"/>
        <w:rPr>
          <w:rFonts w:ascii="Times New Roman" w:hAnsi="Times New Roman" w:cs="Times New Roman"/>
          <w:sz w:val="24"/>
          <w:szCs w:val="24"/>
          <w:lang w:val="en-GB"/>
        </w:rPr>
      </w:pPr>
    </w:p>
    <w:p w14:paraId="4CFC514C" w14:textId="1AA00466" w:rsidR="00DA2128" w:rsidRDefault="00DA2128" w:rsidP="00A000C8">
      <w:pPr>
        <w:pStyle w:val="Heading2"/>
      </w:pPr>
      <w:bookmarkStart w:id="57" w:name="_Toc172672786"/>
      <w:r w:rsidRPr="00B11D4D">
        <w:lastRenderedPageBreak/>
        <w:t xml:space="preserve">Biological </w:t>
      </w:r>
      <w:r>
        <w:t>D</w:t>
      </w:r>
      <w:r w:rsidRPr="00B11D4D">
        <w:t>ata</w:t>
      </w:r>
      <w:bookmarkEnd w:id="57"/>
    </w:p>
    <w:p w14:paraId="7D01753D" w14:textId="31675063" w:rsidR="00D30E1F" w:rsidRDefault="007F33A6" w:rsidP="00D30E1F">
      <w:pPr>
        <w:rPr>
          <w:rFonts w:ascii="Times New Roman" w:hAnsi="Times New Roman" w:cs="Times New Roman"/>
          <w:b/>
          <w:bCs/>
          <w:sz w:val="24"/>
          <w:szCs w:val="24"/>
        </w:rPr>
      </w:pPr>
      <w:proofErr w:type="gramStart"/>
      <w:r w:rsidRPr="007F33A6">
        <w:rPr>
          <w:rFonts w:ascii="Times New Roman" w:hAnsi="Times New Roman" w:cs="Times New Roman"/>
          <w:b/>
          <w:sz w:val="24"/>
          <w:szCs w:val="24"/>
        </w:rPr>
        <w:t xml:space="preserve">37 </w:t>
      </w:r>
      <w:r w:rsidR="00D30E1F">
        <w:rPr>
          <w:rFonts w:ascii="Times New Roman" w:hAnsi="Times New Roman" w:cs="Times New Roman"/>
          <w:sz w:val="24"/>
          <w:szCs w:val="24"/>
        </w:rPr>
        <w:t xml:space="preserve"> An</w:t>
      </w:r>
      <w:proofErr w:type="gramEnd"/>
      <w:r w:rsidR="00D30E1F" w:rsidRPr="00552645">
        <w:rPr>
          <w:rFonts w:ascii="Times New Roman" w:hAnsi="Times New Roman" w:cs="Times New Roman"/>
          <w:sz w:val="24"/>
          <w:szCs w:val="24"/>
        </w:rPr>
        <w:t xml:space="preserve"> applicant shall </w:t>
      </w:r>
    </w:p>
    <w:p w14:paraId="5F31A63E" w14:textId="0F1152ED" w:rsidR="0094207B" w:rsidRPr="0090784F" w:rsidRDefault="00DA2128" w:rsidP="00DA2128">
      <w:pPr>
        <w:pStyle w:val="ListParagraph"/>
        <w:numPr>
          <w:ilvl w:val="0"/>
          <w:numId w:val="34"/>
        </w:numPr>
        <w:spacing w:line="360" w:lineRule="auto"/>
        <w:ind w:left="1134"/>
        <w:jc w:val="both"/>
        <w:rPr>
          <w:rFonts w:ascii="Times New Roman" w:hAnsi="Times New Roman" w:cs="Times New Roman"/>
          <w:sz w:val="24"/>
          <w:szCs w:val="24"/>
          <w:lang w:val="en-GB"/>
        </w:rPr>
      </w:pPr>
      <w:r w:rsidRPr="0090784F">
        <w:rPr>
          <w:rFonts w:ascii="Times New Roman" w:hAnsi="Times New Roman" w:cs="Times New Roman"/>
          <w:sz w:val="24"/>
          <w:szCs w:val="24"/>
          <w:lang w:val="en-GB"/>
        </w:rPr>
        <w:t>identify</w:t>
      </w:r>
      <w:r w:rsidR="00844086" w:rsidRPr="0090784F">
        <w:rPr>
          <w:rFonts w:ascii="Times New Roman" w:hAnsi="Times New Roman" w:cs="Times New Roman"/>
          <w:sz w:val="24"/>
          <w:szCs w:val="24"/>
          <w:lang w:val="en-GB"/>
        </w:rPr>
        <w:t>,</w:t>
      </w:r>
      <w:r w:rsidRPr="0090784F">
        <w:rPr>
          <w:rFonts w:ascii="Times New Roman" w:hAnsi="Times New Roman" w:cs="Times New Roman"/>
          <w:sz w:val="24"/>
          <w:szCs w:val="24"/>
          <w:lang w:val="en-GB"/>
        </w:rPr>
        <w:t xml:space="preserve"> document </w:t>
      </w:r>
      <w:r w:rsidR="00844086" w:rsidRPr="0090784F">
        <w:rPr>
          <w:rFonts w:ascii="Times New Roman" w:hAnsi="Times New Roman" w:cs="Times New Roman"/>
          <w:sz w:val="24"/>
          <w:szCs w:val="24"/>
          <w:lang w:val="en-GB"/>
        </w:rPr>
        <w:t xml:space="preserve">and use </w:t>
      </w:r>
      <w:r w:rsidRPr="0090784F">
        <w:rPr>
          <w:rFonts w:ascii="Times New Roman" w:hAnsi="Times New Roman" w:cs="Times New Roman"/>
          <w:sz w:val="24"/>
          <w:szCs w:val="24"/>
          <w:lang w:val="en-GB"/>
        </w:rPr>
        <w:t>the biotic characteristics of the proposed site</w:t>
      </w:r>
      <w:r w:rsidR="00844086" w:rsidRPr="0090784F">
        <w:rPr>
          <w:rFonts w:ascii="Times New Roman" w:hAnsi="Times New Roman" w:cs="Times New Roman"/>
          <w:sz w:val="24"/>
          <w:szCs w:val="24"/>
          <w:lang w:val="en-GB"/>
        </w:rPr>
        <w:t xml:space="preserve"> in the </w:t>
      </w:r>
      <w:r w:rsidRPr="0090784F">
        <w:rPr>
          <w:rFonts w:ascii="Times New Roman" w:hAnsi="Times New Roman" w:cs="Times New Roman"/>
          <w:sz w:val="24"/>
          <w:szCs w:val="24"/>
          <w:lang w:val="en-GB"/>
        </w:rPr>
        <w:t>site evaluation</w:t>
      </w:r>
      <w:r w:rsidR="0053762F" w:rsidRPr="0090784F">
        <w:rPr>
          <w:rFonts w:ascii="Times New Roman" w:hAnsi="Times New Roman" w:cs="Times New Roman"/>
          <w:sz w:val="24"/>
          <w:szCs w:val="24"/>
          <w:lang w:val="en-GB"/>
        </w:rPr>
        <w:t>;</w:t>
      </w:r>
    </w:p>
    <w:p w14:paraId="33BAEB25" w14:textId="26A70E3D" w:rsidR="0094207B" w:rsidRPr="0090784F" w:rsidRDefault="00DA2128" w:rsidP="0094207B">
      <w:pPr>
        <w:pStyle w:val="ListParagraph"/>
        <w:numPr>
          <w:ilvl w:val="0"/>
          <w:numId w:val="34"/>
        </w:numPr>
        <w:spacing w:line="360" w:lineRule="auto"/>
        <w:ind w:left="1134"/>
        <w:jc w:val="both"/>
        <w:rPr>
          <w:rFonts w:ascii="Times New Roman" w:hAnsi="Times New Roman" w:cs="Times New Roman"/>
          <w:sz w:val="24"/>
          <w:szCs w:val="24"/>
          <w:lang w:val="en-GB"/>
        </w:rPr>
      </w:pPr>
      <w:r w:rsidRPr="0090784F">
        <w:rPr>
          <w:rFonts w:ascii="Times New Roman" w:hAnsi="Times New Roman" w:cs="Times New Roman"/>
          <w:sz w:val="24"/>
          <w:szCs w:val="24"/>
          <w:lang w:val="en-GB"/>
        </w:rPr>
        <w:t xml:space="preserve"> include descriptions of vegetation communities, birds, mammals, reptiles, fish, and invertebrates </w:t>
      </w:r>
      <w:r w:rsidR="00844086" w:rsidRPr="0090784F">
        <w:rPr>
          <w:rFonts w:ascii="Times New Roman" w:hAnsi="Times New Roman" w:cs="Times New Roman"/>
          <w:sz w:val="24"/>
          <w:szCs w:val="24"/>
          <w:lang w:val="en-GB"/>
        </w:rPr>
        <w:t>to be</w:t>
      </w:r>
      <w:r w:rsidRPr="0090784F">
        <w:rPr>
          <w:rFonts w:ascii="Times New Roman" w:hAnsi="Times New Roman" w:cs="Times New Roman"/>
          <w:sz w:val="24"/>
          <w:szCs w:val="24"/>
          <w:lang w:val="en-GB"/>
        </w:rPr>
        <w:t xml:space="preserve"> used for the environmental effects monitoring and risk assessment purposes</w:t>
      </w:r>
      <w:r w:rsidR="0053762F" w:rsidRPr="0090784F">
        <w:rPr>
          <w:rFonts w:ascii="Times New Roman" w:hAnsi="Times New Roman" w:cs="Times New Roman"/>
          <w:sz w:val="24"/>
          <w:szCs w:val="24"/>
          <w:lang w:val="en-GB"/>
        </w:rPr>
        <w:t>; and</w:t>
      </w:r>
    </w:p>
    <w:p w14:paraId="36B5EA66" w14:textId="600EEB35" w:rsidR="00DA2128" w:rsidRPr="0090784F" w:rsidRDefault="00DA2128" w:rsidP="0094207B">
      <w:pPr>
        <w:pStyle w:val="ListParagraph"/>
        <w:numPr>
          <w:ilvl w:val="0"/>
          <w:numId w:val="34"/>
        </w:numPr>
        <w:spacing w:line="360" w:lineRule="auto"/>
        <w:ind w:left="1134"/>
        <w:jc w:val="both"/>
        <w:rPr>
          <w:rFonts w:ascii="Times New Roman" w:hAnsi="Times New Roman" w:cs="Times New Roman"/>
          <w:sz w:val="24"/>
          <w:szCs w:val="24"/>
          <w:lang w:val="en-GB"/>
        </w:rPr>
      </w:pPr>
      <w:r w:rsidRPr="0090784F">
        <w:rPr>
          <w:rFonts w:ascii="Times New Roman" w:hAnsi="Times New Roman" w:cs="Times New Roman"/>
          <w:sz w:val="24"/>
          <w:szCs w:val="24"/>
          <w:lang w:val="en-GB"/>
        </w:rPr>
        <w:t xml:space="preserve">use </w:t>
      </w:r>
      <w:r w:rsidR="0094207B" w:rsidRPr="0090784F">
        <w:rPr>
          <w:rFonts w:ascii="Times New Roman" w:hAnsi="Times New Roman" w:cs="Times New Roman"/>
          <w:sz w:val="24"/>
          <w:szCs w:val="24"/>
          <w:lang w:val="en-GB"/>
        </w:rPr>
        <w:t xml:space="preserve">the information in </w:t>
      </w:r>
      <w:r w:rsidR="006B6B4B">
        <w:rPr>
          <w:rFonts w:ascii="Times New Roman" w:hAnsi="Times New Roman" w:cs="Times New Roman"/>
          <w:sz w:val="24"/>
          <w:szCs w:val="24"/>
          <w:lang w:val="en-GB"/>
        </w:rPr>
        <w:t>R</w:t>
      </w:r>
      <w:r w:rsidR="00844086" w:rsidRPr="0090784F">
        <w:rPr>
          <w:rFonts w:ascii="Times New Roman" w:hAnsi="Times New Roman" w:cs="Times New Roman"/>
          <w:sz w:val="24"/>
          <w:szCs w:val="24"/>
          <w:lang w:val="en-GB"/>
        </w:rPr>
        <w:t xml:space="preserve">egulation 37 </w:t>
      </w:r>
      <w:r w:rsidR="0094207B" w:rsidRPr="0090784F">
        <w:rPr>
          <w:rFonts w:ascii="Times New Roman" w:hAnsi="Times New Roman" w:cs="Times New Roman"/>
          <w:sz w:val="24"/>
          <w:szCs w:val="24"/>
          <w:lang w:val="en-GB"/>
        </w:rPr>
        <w:t xml:space="preserve">(b) </w:t>
      </w:r>
      <w:r w:rsidRPr="0090784F">
        <w:rPr>
          <w:rFonts w:ascii="Times New Roman" w:hAnsi="Times New Roman" w:cs="Times New Roman"/>
          <w:sz w:val="24"/>
          <w:szCs w:val="24"/>
          <w:lang w:val="en-GB"/>
        </w:rPr>
        <w:t>to:</w:t>
      </w:r>
    </w:p>
    <w:p w14:paraId="7BEE0F76" w14:textId="78C603EA" w:rsidR="00DA2128" w:rsidRPr="0090784F" w:rsidRDefault="00DA2128" w:rsidP="00DA2128">
      <w:pPr>
        <w:pStyle w:val="ListParagraph"/>
        <w:spacing w:line="360" w:lineRule="auto"/>
        <w:ind w:left="1560"/>
        <w:jc w:val="both"/>
        <w:rPr>
          <w:rFonts w:ascii="Times New Roman" w:hAnsi="Times New Roman" w:cs="Times New Roman"/>
          <w:sz w:val="24"/>
          <w:szCs w:val="24"/>
          <w:lang w:val="en-GB"/>
        </w:rPr>
      </w:pPr>
      <w:r w:rsidRPr="0053762F">
        <w:rPr>
          <w:rFonts w:ascii="Times New Roman" w:hAnsi="Times New Roman" w:cs="Times New Roman"/>
          <w:sz w:val="24"/>
          <w:szCs w:val="24"/>
        </w:rPr>
        <w:t>(i)</w:t>
      </w:r>
      <w:r w:rsidRPr="0053762F">
        <w:t xml:space="preserve"> </w:t>
      </w:r>
      <w:r w:rsidRPr="0090784F">
        <w:rPr>
          <w:rFonts w:ascii="Times New Roman" w:hAnsi="Times New Roman" w:cs="Times New Roman"/>
          <w:sz w:val="24"/>
          <w:szCs w:val="24"/>
          <w:lang w:val="en-GB"/>
        </w:rPr>
        <w:t>identify likely interactions between the project and the biota in the area</w:t>
      </w:r>
      <w:r w:rsidR="0053762F" w:rsidRPr="0090784F">
        <w:rPr>
          <w:rFonts w:ascii="Times New Roman" w:hAnsi="Times New Roman" w:cs="Times New Roman"/>
          <w:sz w:val="24"/>
          <w:szCs w:val="24"/>
          <w:lang w:val="en-GB"/>
        </w:rPr>
        <w:t>;</w:t>
      </w:r>
    </w:p>
    <w:p w14:paraId="76D41BD9" w14:textId="65650EEC" w:rsidR="00DA2128" w:rsidRPr="0090784F" w:rsidRDefault="00DA2128" w:rsidP="00DA2128">
      <w:pPr>
        <w:pStyle w:val="ListParagraph"/>
        <w:spacing w:line="360" w:lineRule="auto"/>
        <w:ind w:left="1560"/>
        <w:jc w:val="both"/>
        <w:rPr>
          <w:rFonts w:ascii="Times New Roman" w:hAnsi="Times New Roman" w:cs="Times New Roman"/>
          <w:sz w:val="24"/>
          <w:szCs w:val="24"/>
          <w:lang w:val="en-GB"/>
        </w:rPr>
      </w:pPr>
      <w:r w:rsidRPr="0053762F">
        <w:rPr>
          <w:rFonts w:ascii="Times New Roman" w:hAnsi="Times New Roman" w:cs="Times New Roman"/>
          <w:sz w:val="24"/>
          <w:szCs w:val="24"/>
        </w:rPr>
        <w:t>(ii)</w:t>
      </w:r>
      <w:r w:rsidRPr="0053762F">
        <w:t xml:space="preserve"> </w:t>
      </w:r>
      <w:r w:rsidRPr="0090784F">
        <w:rPr>
          <w:rFonts w:ascii="Times New Roman" w:hAnsi="Times New Roman" w:cs="Times New Roman"/>
          <w:sz w:val="24"/>
          <w:szCs w:val="24"/>
          <w:lang w:val="en-GB"/>
        </w:rPr>
        <w:t>predict potential environmental effects</w:t>
      </w:r>
      <w:r w:rsidR="0053762F" w:rsidRPr="0090784F">
        <w:rPr>
          <w:rFonts w:ascii="Times New Roman" w:hAnsi="Times New Roman" w:cs="Times New Roman"/>
          <w:sz w:val="24"/>
          <w:szCs w:val="24"/>
          <w:lang w:val="en-GB"/>
        </w:rPr>
        <w:t>;</w:t>
      </w:r>
    </w:p>
    <w:p w14:paraId="423D48F2" w14:textId="36C1B726" w:rsidR="00DA2128" w:rsidRPr="0090784F" w:rsidRDefault="00DA2128" w:rsidP="00DA2128">
      <w:pPr>
        <w:spacing w:line="360" w:lineRule="auto"/>
        <w:ind w:left="1494"/>
        <w:jc w:val="both"/>
        <w:rPr>
          <w:rFonts w:ascii="Times New Roman" w:hAnsi="Times New Roman" w:cs="Times New Roman"/>
          <w:sz w:val="24"/>
          <w:szCs w:val="24"/>
          <w:lang w:val="en-GB"/>
        </w:rPr>
      </w:pPr>
      <w:r w:rsidRPr="0053762F">
        <w:rPr>
          <w:rFonts w:ascii="Times New Roman" w:hAnsi="Times New Roman" w:cs="Times New Roman"/>
          <w:sz w:val="24"/>
          <w:szCs w:val="24"/>
        </w:rPr>
        <w:t>(iii)</w:t>
      </w:r>
      <w:r w:rsidRPr="0053762F">
        <w:t xml:space="preserve"> </w:t>
      </w:r>
      <w:r w:rsidRPr="0090784F">
        <w:rPr>
          <w:rFonts w:ascii="Times New Roman" w:hAnsi="Times New Roman" w:cs="Times New Roman"/>
          <w:sz w:val="24"/>
          <w:szCs w:val="24"/>
          <w:lang w:val="en-GB"/>
        </w:rPr>
        <w:t>identify mitigation measures</w:t>
      </w:r>
      <w:r w:rsidR="0053762F" w:rsidRPr="0090784F">
        <w:rPr>
          <w:rFonts w:ascii="Times New Roman" w:hAnsi="Times New Roman" w:cs="Times New Roman"/>
          <w:sz w:val="24"/>
          <w:szCs w:val="24"/>
          <w:lang w:val="en-GB"/>
        </w:rPr>
        <w:t>;</w:t>
      </w:r>
    </w:p>
    <w:p w14:paraId="44244228" w14:textId="1D032767" w:rsidR="00DA2128" w:rsidRPr="0090784F" w:rsidRDefault="003A022A" w:rsidP="003A022A">
      <w:pPr>
        <w:spacing w:line="360" w:lineRule="auto"/>
        <w:ind w:left="1843" w:hanging="425"/>
        <w:jc w:val="both"/>
        <w:rPr>
          <w:rFonts w:ascii="Times New Roman" w:hAnsi="Times New Roman" w:cs="Times New Roman"/>
          <w:sz w:val="24"/>
          <w:szCs w:val="24"/>
          <w:lang w:val="en-GB"/>
        </w:rPr>
      </w:pPr>
      <w:r w:rsidRPr="0053762F">
        <w:rPr>
          <w:rFonts w:ascii="Times New Roman" w:hAnsi="Times New Roman" w:cs="Times New Roman"/>
          <w:sz w:val="24"/>
          <w:szCs w:val="24"/>
        </w:rPr>
        <w:t xml:space="preserve"> </w:t>
      </w:r>
      <w:r w:rsidR="00DA2128" w:rsidRPr="0053762F">
        <w:rPr>
          <w:rFonts w:ascii="Times New Roman" w:hAnsi="Times New Roman" w:cs="Times New Roman"/>
          <w:sz w:val="24"/>
          <w:szCs w:val="24"/>
        </w:rPr>
        <w:t>(ix)</w:t>
      </w:r>
      <w:r w:rsidR="00DA2128" w:rsidRPr="0053762F">
        <w:t xml:space="preserve"> </w:t>
      </w:r>
      <w:r w:rsidR="00DA2128" w:rsidRPr="0090784F">
        <w:rPr>
          <w:rFonts w:ascii="Times New Roman" w:hAnsi="Times New Roman" w:cs="Times New Roman"/>
          <w:sz w:val="24"/>
          <w:szCs w:val="24"/>
          <w:lang w:val="en-GB"/>
        </w:rPr>
        <w:t>evaluate the significance of the residual effects once the mitigation measures are applied</w:t>
      </w:r>
      <w:r w:rsidR="0053762F" w:rsidRPr="0090784F">
        <w:rPr>
          <w:rFonts w:ascii="Times New Roman" w:hAnsi="Times New Roman" w:cs="Times New Roman"/>
          <w:sz w:val="24"/>
          <w:szCs w:val="24"/>
          <w:lang w:val="en-GB"/>
        </w:rPr>
        <w:t>; and</w:t>
      </w:r>
      <w:r w:rsidR="00DA2128" w:rsidRPr="0090784F">
        <w:rPr>
          <w:rFonts w:ascii="Times New Roman" w:hAnsi="Times New Roman" w:cs="Times New Roman"/>
          <w:sz w:val="24"/>
          <w:szCs w:val="24"/>
          <w:lang w:val="en-GB"/>
        </w:rPr>
        <w:t xml:space="preserve"> </w:t>
      </w:r>
    </w:p>
    <w:p w14:paraId="6DD1D2A0" w14:textId="61DFCA06" w:rsidR="0007703B" w:rsidRPr="0090784F" w:rsidRDefault="00DA2128" w:rsidP="00021C3C">
      <w:pPr>
        <w:spacing w:line="360" w:lineRule="auto"/>
        <w:ind w:left="1494"/>
        <w:jc w:val="both"/>
        <w:rPr>
          <w:rFonts w:ascii="Times New Roman" w:hAnsi="Times New Roman" w:cs="Times New Roman"/>
          <w:sz w:val="24"/>
          <w:szCs w:val="24"/>
          <w:lang w:val="en-GB"/>
        </w:rPr>
      </w:pPr>
      <w:r w:rsidRPr="0053762F">
        <w:rPr>
          <w:rFonts w:ascii="Times New Roman" w:hAnsi="Times New Roman" w:cs="Times New Roman"/>
          <w:sz w:val="24"/>
          <w:szCs w:val="24"/>
        </w:rPr>
        <w:t>(x)</w:t>
      </w:r>
      <w:r w:rsidRPr="0053762F">
        <w:t xml:space="preserve"> </w:t>
      </w:r>
      <w:r w:rsidRPr="0090784F">
        <w:rPr>
          <w:rFonts w:ascii="Times New Roman" w:hAnsi="Times New Roman" w:cs="Times New Roman"/>
          <w:sz w:val="24"/>
          <w:szCs w:val="24"/>
          <w:lang w:val="en-GB"/>
        </w:rPr>
        <w:t>develop a follow-up monitoring program</w:t>
      </w:r>
      <w:r w:rsidR="00844086" w:rsidRPr="0090784F">
        <w:rPr>
          <w:rFonts w:ascii="Times New Roman" w:hAnsi="Times New Roman" w:cs="Times New Roman"/>
          <w:sz w:val="24"/>
          <w:szCs w:val="24"/>
          <w:lang w:val="en-GB"/>
        </w:rPr>
        <w:t>m</w:t>
      </w:r>
      <w:r w:rsidR="00021C3C" w:rsidRPr="0090784F">
        <w:rPr>
          <w:rFonts w:ascii="Times New Roman" w:hAnsi="Times New Roman" w:cs="Times New Roman"/>
          <w:sz w:val="24"/>
          <w:szCs w:val="24"/>
          <w:lang w:val="en-GB"/>
        </w:rPr>
        <w:t>e</w:t>
      </w:r>
      <w:r w:rsidR="0053762F" w:rsidRPr="0090784F">
        <w:rPr>
          <w:rFonts w:ascii="Times New Roman" w:hAnsi="Times New Roman" w:cs="Times New Roman"/>
          <w:sz w:val="24"/>
          <w:szCs w:val="24"/>
          <w:lang w:val="en-GB"/>
        </w:rPr>
        <w:t>.</w:t>
      </w:r>
    </w:p>
    <w:p w14:paraId="5726CAEF" w14:textId="41614B7E" w:rsidR="00951CC5" w:rsidRPr="00672EA2" w:rsidRDefault="003011D3" w:rsidP="00A000C8">
      <w:pPr>
        <w:pStyle w:val="Heading2"/>
      </w:pPr>
      <w:bookmarkStart w:id="58" w:name="_Toc39833777"/>
      <w:bookmarkStart w:id="59" w:name="_Toc172672787"/>
      <w:r w:rsidRPr="00672EA2">
        <w:t>Meteorological Data and Atmospheric Dispersion of Radioactive Material</w:t>
      </w:r>
      <w:bookmarkEnd w:id="58"/>
      <w:bookmarkEnd w:id="59"/>
      <w:r w:rsidRPr="00672EA2">
        <w:t xml:space="preserve"> </w:t>
      </w:r>
    </w:p>
    <w:p w14:paraId="6F1AAC11" w14:textId="49BB1AD4" w:rsidR="00BE7CF7" w:rsidRDefault="00672EA2" w:rsidP="00672EA2">
      <w:pPr>
        <w:spacing w:line="360" w:lineRule="auto"/>
        <w:jc w:val="both"/>
        <w:rPr>
          <w:rFonts w:ascii="Times New Roman" w:hAnsi="Times New Roman" w:cs="Times New Roman"/>
          <w:sz w:val="24"/>
          <w:szCs w:val="24"/>
        </w:rPr>
      </w:pPr>
      <w:r w:rsidRPr="00672EA2">
        <w:rPr>
          <w:rFonts w:ascii="Times New Roman" w:hAnsi="Times New Roman" w:cs="Times New Roman"/>
          <w:b/>
          <w:sz w:val="24"/>
          <w:szCs w:val="24"/>
        </w:rPr>
        <w:t>3</w:t>
      </w:r>
      <w:r w:rsidR="002350A3">
        <w:rPr>
          <w:rFonts w:ascii="Times New Roman" w:hAnsi="Times New Roman" w:cs="Times New Roman"/>
          <w:b/>
          <w:sz w:val="24"/>
          <w:szCs w:val="24"/>
        </w:rPr>
        <w:t>8</w:t>
      </w:r>
      <w:r w:rsidRPr="00672EA2">
        <w:rPr>
          <w:rFonts w:ascii="Times New Roman" w:hAnsi="Times New Roman" w:cs="Times New Roman"/>
          <w:sz w:val="24"/>
          <w:szCs w:val="24"/>
        </w:rPr>
        <w:t>.</w:t>
      </w:r>
      <w:r w:rsidR="003011D3" w:rsidRPr="00672EA2">
        <w:rPr>
          <w:rFonts w:ascii="Times New Roman" w:hAnsi="Times New Roman" w:cs="Times New Roman"/>
          <w:sz w:val="24"/>
          <w:szCs w:val="24"/>
        </w:rPr>
        <w:t xml:space="preserve"> </w:t>
      </w:r>
      <w:r>
        <w:rPr>
          <w:rFonts w:ascii="Times New Roman" w:hAnsi="Times New Roman" w:cs="Times New Roman"/>
          <w:sz w:val="24"/>
          <w:szCs w:val="24"/>
        </w:rPr>
        <w:t xml:space="preserve">An </w:t>
      </w:r>
      <w:r w:rsidR="0053762F">
        <w:rPr>
          <w:rFonts w:ascii="Times New Roman" w:hAnsi="Times New Roman" w:cs="Times New Roman"/>
          <w:sz w:val="24"/>
          <w:szCs w:val="24"/>
        </w:rPr>
        <w:t>applicant</w:t>
      </w:r>
      <w:r>
        <w:rPr>
          <w:rFonts w:ascii="Times New Roman" w:hAnsi="Times New Roman" w:cs="Times New Roman"/>
          <w:sz w:val="24"/>
          <w:szCs w:val="24"/>
        </w:rPr>
        <w:t xml:space="preserve"> shall for the purpose of </w:t>
      </w:r>
      <w:r w:rsidR="0053762F">
        <w:rPr>
          <w:rFonts w:ascii="Times New Roman" w:hAnsi="Times New Roman" w:cs="Times New Roman"/>
          <w:sz w:val="24"/>
          <w:szCs w:val="24"/>
        </w:rPr>
        <w:t>making a meteorological d</w:t>
      </w:r>
      <w:r w:rsidR="0053762F" w:rsidRPr="00672EA2">
        <w:rPr>
          <w:rFonts w:ascii="Times New Roman" w:hAnsi="Times New Roman" w:cs="Times New Roman"/>
          <w:sz w:val="24"/>
          <w:szCs w:val="24"/>
        </w:rPr>
        <w:t>escription</w:t>
      </w:r>
      <w:r w:rsidR="0053762F">
        <w:rPr>
          <w:rFonts w:ascii="Times New Roman" w:hAnsi="Times New Roman" w:cs="Times New Roman"/>
          <w:sz w:val="24"/>
          <w:szCs w:val="24"/>
        </w:rPr>
        <w:t>,</w:t>
      </w:r>
    </w:p>
    <w:p w14:paraId="06440806" w14:textId="7EBE9AC8" w:rsidR="00951CC5" w:rsidRPr="00672EA2" w:rsidRDefault="00BE7CF7" w:rsidP="001E3CFC">
      <w:pPr>
        <w:spacing w:line="36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1E3CFC">
        <w:rPr>
          <w:rFonts w:ascii="Times New Roman" w:hAnsi="Times New Roman" w:cs="Times New Roman"/>
          <w:sz w:val="24"/>
          <w:szCs w:val="24"/>
        </w:rPr>
        <w:t xml:space="preserve"> </w:t>
      </w:r>
      <w:r w:rsidR="004468F1">
        <w:rPr>
          <w:rFonts w:ascii="Times New Roman" w:hAnsi="Times New Roman" w:cs="Times New Roman"/>
          <w:sz w:val="24"/>
          <w:szCs w:val="24"/>
        </w:rPr>
        <w:t>(a) collect m</w:t>
      </w:r>
      <w:r w:rsidR="003011D3" w:rsidRPr="00672EA2">
        <w:rPr>
          <w:rFonts w:ascii="Times New Roman" w:hAnsi="Times New Roman" w:cs="Times New Roman"/>
          <w:sz w:val="24"/>
          <w:szCs w:val="24"/>
        </w:rPr>
        <w:t>eteor</w:t>
      </w:r>
      <w:r w:rsidR="004468F1">
        <w:rPr>
          <w:rFonts w:ascii="Times New Roman" w:hAnsi="Times New Roman" w:cs="Times New Roman"/>
          <w:sz w:val="24"/>
          <w:szCs w:val="24"/>
        </w:rPr>
        <w:t>ological data</w:t>
      </w:r>
      <w:r w:rsidR="00190679" w:rsidRPr="00672EA2">
        <w:rPr>
          <w:rFonts w:ascii="Times New Roman" w:hAnsi="Times New Roman" w:cs="Times New Roman"/>
          <w:sz w:val="24"/>
          <w:szCs w:val="24"/>
        </w:rPr>
        <w:t xml:space="preserve"> </w:t>
      </w:r>
      <w:r w:rsidR="001C7CDB" w:rsidRPr="00672EA2">
        <w:rPr>
          <w:rFonts w:ascii="Times New Roman" w:hAnsi="Times New Roman" w:cs="Times New Roman"/>
          <w:sz w:val="24"/>
          <w:szCs w:val="24"/>
        </w:rPr>
        <w:t xml:space="preserve">for </w:t>
      </w:r>
      <w:r w:rsidR="004468F1">
        <w:rPr>
          <w:rFonts w:ascii="Times New Roman" w:hAnsi="Times New Roman" w:cs="Times New Roman"/>
          <w:sz w:val="24"/>
          <w:szCs w:val="24"/>
        </w:rPr>
        <w:t>at least</w:t>
      </w:r>
      <w:r w:rsidR="003011D3" w:rsidRPr="00672EA2">
        <w:rPr>
          <w:rFonts w:ascii="Times New Roman" w:hAnsi="Times New Roman" w:cs="Times New Roman"/>
          <w:sz w:val="24"/>
          <w:szCs w:val="24"/>
        </w:rPr>
        <w:t xml:space="preserve"> two years</w:t>
      </w:r>
      <w:r w:rsidR="001C7CDB" w:rsidRPr="00672EA2">
        <w:rPr>
          <w:rFonts w:ascii="Times New Roman" w:hAnsi="Times New Roman" w:cs="Times New Roman"/>
          <w:sz w:val="24"/>
          <w:szCs w:val="24"/>
        </w:rPr>
        <w:t xml:space="preserve"> after</w:t>
      </w:r>
      <w:r w:rsidR="004468F1">
        <w:rPr>
          <w:rFonts w:ascii="Times New Roman" w:hAnsi="Times New Roman" w:cs="Times New Roman"/>
          <w:sz w:val="24"/>
          <w:szCs w:val="24"/>
        </w:rPr>
        <w:t xml:space="preserve"> the site selection and ensure that the data collected includes</w:t>
      </w:r>
      <w:r w:rsidR="003011D3" w:rsidRPr="00672EA2">
        <w:rPr>
          <w:rFonts w:ascii="Times New Roman" w:hAnsi="Times New Roman" w:cs="Times New Roman"/>
          <w:sz w:val="24"/>
          <w:szCs w:val="24"/>
        </w:rPr>
        <w:t xml:space="preserve"> wind speed and direction, air temperature, precipitation, humidity, atmospheric pressures, temperature inversi</w:t>
      </w:r>
      <w:r>
        <w:rPr>
          <w:rFonts w:ascii="Times New Roman" w:hAnsi="Times New Roman" w:cs="Times New Roman"/>
          <w:sz w:val="24"/>
          <w:szCs w:val="24"/>
        </w:rPr>
        <w:t>ons and the regional topography;</w:t>
      </w:r>
      <w:r w:rsidR="003011D3" w:rsidRPr="00672EA2">
        <w:rPr>
          <w:rFonts w:ascii="Times New Roman" w:hAnsi="Times New Roman" w:cs="Times New Roman"/>
          <w:sz w:val="24"/>
          <w:szCs w:val="24"/>
        </w:rPr>
        <w:t xml:space="preserve"> </w:t>
      </w:r>
    </w:p>
    <w:p w14:paraId="7AF46F72" w14:textId="79EA8326" w:rsidR="00951CC5" w:rsidRPr="00F06715" w:rsidRDefault="004468F1" w:rsidP="001E3CFC">
      <w:pPr>
        <w:spacing w:line="360" w:lineRule="auto"/>
        <w:ind w:left="993" w:hanging="284"/>
        <w:jc w:val="both"/>
        <w:rPr>
          <w:rFonts w:ascii="Times New Roman" w:hAnsi="Times New Roman" w:cs="Times New Roman"/>
          <w:bCs/>
          <w:sz w:val="24"/>
          <w:szCs w:val="24"/>
        </w:rPr>
      </w:pPr>
      <w:r>
        <w:rPr>
          <w:rFonts w:ascii="Times New Roman" w:hAnsi="Times New Roman" w:cs="Times New Roman"/>
          <w:sz w:val="24"/>
          <w:szCs w:val="24"/>
        </w:rPr>
        <w:t>(b) draw up a m</w:t>
      </w:r>
      <w:r w:rsidR="003011D3" w:rsidRPr="00F06715">
        <w:rPr>
          <w:rFonts w:ascii="Times New Roman" w:hAnsi="Times New Roman" w:cs="Times New Roman"/>
          <w:sz w:val="24"/>
          <w:szCs w:val="24"/>
        </w:rPr>
        <w:t>eteorologic</w:t>
      </w:r>
      <w:r>
        <w:rPr>
          <w:rFonts w:ascii="Times New Roman" w:hAnsi="Times New Roman" w:cs="Times New Roman"/>
          <w:sz w:val="24"/>
          <w:szCs w:val="24"/>
        </w:rPr>
        <w:t xml:space="preserve">al </w:t>
      </w:r>
      <w:proofErr w:type="spellStart"/>
      <w:r>
        <w:rPr>
          <w:rFonts w:ascii="Times New Roman" w:hAnsi="Times New Roman" w:cs="Times New Roman"/>
          <w:sz w:val="24"/>
          <w:szCs w:val="24"/>
        </w:rPr>
        <w:t>p</w:t>
      </w:r>
      <w:r w:rsidR="003011D3" w:rsidRPr="00F06715">
        <w:rPr>
          <w:rFonts w:ascii="Times New Roman" w:hAnsi="Times New Roman" w:cs="Times New Roman"/>
          <w:sz w:val="24"/>
          <w:szCs w:val="24"/>
        </w:rPr>
        <w:t>rogramme</w:t>
      </w:r>
      <w:proofErr w:type="spellEnd"/>
      <w:r>
        <w:rPr>
          <w:rFonts w:ascii="Times New Roman" w:hAnsi="Times New Roman" w:cs="Times New Roman"/>
          <w:sz w:val="24"/>
          <w:szCs w:val="24"/>
        </w:rPr>
        <w:t>, evaluate the</w:t>
      </w:r>
      <w:r w:rsidR="003011D3" w:rsidRPr="00F06715">
        <w:rPr>
          <w:rFonts w:ascii="Times New Roman" w:hAnsi="Times New Roman" w:cs="Times New Roman"/>
          <w:sz w:val="24"/>
          <w:szCs w:val="24"/>
        </w:rPr>
        <w:t xml:space="preserve"> data</w:t>
      </w:r>
      <w:r>
        <w:rPr>
          <w:rFonts w:ascii="Times New Roman" w:hAnsi="Times New Roman" w:cs="Times New Roman"/>
          <w:sz w:val="24"/>
          <w:szCs w:val="24"/>
        </w:rPr>
        <w:t xml:space="preserve"> collected under paragraph (a), by</w:t>
      </w:r>
      <w:r w:rsidR="003011D3" w:rsidRPr="00F06715">
        <w:rPr>
          <w:rFonts w:ascii="Times New Roman" w:hAnsi="Times New Roman" w:cs="Times New Roman"/>
          <w:sz w:val="24"/>
          <w:szCs w:val="24"/>
        </w:rPr>
        <w:t xml:space="preserve"> using instru</w:t>
      </w:r>
      <w:r>
        <w:rPr>
          <w:rFonts w:ascii="Times New Roman" w:hAnsi="Times New Roman" w:cs="Times New Roman"/>
          <w:sz w:val="24"/>
          <w:szCs w:val="24"/>
        </w:rPr>
        <w:t>ments capable of recording the</w:t>
      </w:r>
      <w:r w:rsidR="003011D3" w:rsidRPr="00F06715">
        <w:rPr>
          <w:rFonts w:ascii="Times New Roman" w:hAnsi="Times New Roman" w:cs="Times New Roman"/>
          <w:sz w:val="24"/>
          <w:szCs w:val="24"/>
        </w:rPr>
        <w:t xml:space="preserve"> meteorological variables at appropriately justifiable locations and elevations for </w:t>
      </w:r>
      <w:r w:rsidR="002E3E2D" w:rsidRPr="00F06715">
        <w:rPr>
          <w:rFonts w:ascii="Times New Roman" w:hAnsi="Times New Roman" w:cs="Times New Roman"/>
          <w:sz w:val="24"/>
          <w:szCs w:val="24"/>
        </w:rPr>
        <w:t xml:space="preserve">the </w:t>
      </w:r>
      <w:r w:rsidR="00F77842">
        <w:rPr>
          <w:rFonts w:ascii="Times New Roman" w:hAnsi="Times New Roman" w:cs="Times New Roman"/>
          <w:sz w:val="24"/>
          <w:szCs w:val="24"/>
        </w:rPr>
        <w:t xml:space="preserve">minimum of two years before </w:t>
      </w:r>
      <w:r w:rsidR="003011D3" w:rsidRPr="00F06715">
        <w:rPr>
          <w:rFonts w:ascii="Times New Roman" w:hAnsi="Times New Roman" w:cs="Times New Roman"/>
          <w:sz w:val="24"/>
          <w:szCs w:val="24"/>
        </w:rPr>
        <w:t>the construction of the nuclear installation</w:t>
      </w:r>
      <w:r w:rsidR="002E3E2D" w:rsidRPr="00F06715">
        <w:rPr>
          <w:rFonts w:ascii="Times New Roman" w:hAnsi="Times New Roman" w:cs="Times New Roman"/>
          <w:sz w:val="24"/>
          <w:szCs w:val="24"/>
        </w:rPr>
        <w:t xml:space="preserve"> and during the lifetime of the nuclear installation</w:t>
      </w:r>
      <w:r w:rsidR="00F77842">
        <w:rPr>
          <w:rFonts w:ascii="Times New Roman" w:hAnsi="Times New Roman" w:cs="Times New Roman"/>
          <w:sz w:val="24"/>
          <w:szCs w:val="24"/>
        </w:rPr>
        <w:t>;</w:t>
      </w:r>
      <w:r w:rsidR="003011D3" w:rsidRPr="00F06715">
        <w:rPr>
          <w:rFonts w:ascii="Times New Roman" w:hAnsi="Times New Roman" w:cs="Times New Roman"/>
          <w:sz w:val="24"/>
          <w:szCs w:val="24"/>
        </w:rPr>
        <w:t xml:space="preserve"> </w:t>
      </w:r>
      <w:r w:rsidR="002F3B70">
        <w:rPr>
          <w:rFonts w:ascii="Times New Roman" w:hAnsi="Times New Roman" w:cs="Times New Roman"/>
          <w:sz w:val="24"/>
          <w:szCs w:val="24"/>
        </w:rPr>
        <w:t>and</w:t>
      </w:r>
    </w:p>
    <w:p w14:paraId="7CF6340C" w14:textId="34B64137" w:rsidR="0007703B" w:rsidRPr="00F06715" w:rsidRDefault="00F77842" w:rsidP="0094207B">
      <w:p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(c) undertak</w:t>
      </w:r>
      <w:r w:rsidR="0053762F">
        <w:rPr>
          <w:rFonts w:ascii="Times New Roman" w:hAnsi="Times New Roman" w:cs="Times New Roman"/>
          <w:sz w:val="24"/>
          <w:szCs w:val="24"/>
        </w:rPr>
        <w:t>e</w:t>
      </w:r>
      <w:r>
        <w:rPr>
          <w:rFonts w:ascii="Times New Roman" w:hAnsi="Times New Roman" w:cs="Times New Roman"/>
          <w:sz w:val="24"/>
          <w:szCs w:val="24"/>
        </w:rPr>
        <w:t xml:space="preserve"> an atmospheric dispersion a</w:t>
      </w:r>
      <w:r w:rsidR="003011D3" w:rsidRPr="00F06715">
        <w:rPr>
          <w:rFonts w:ascii="Times New Roman" w:hAnsi="Times New Roman" w:cs="Times New Roman"/>
          <w:sz w:val="24"/>
          <w:szCs w:val="24"/>
        </w:rPr>
        <w:t>sse</w:t>
      </w:r>
      <w:r>
        <w:rPr>
          <w:rFonts w:ascii="Times New Roman" w:hAnsi="Times New Roman" w:cs="Times New Roman"/>
          <w:sz w:val="24"/>
          <w:szCs w:val="24"/>
        </w:rPr>
        <w:t>ssment, use the</w:t>
      </w:r>
      <w:r w:rsidR="003011D3" w:rsidRPr="00F06715">
        <w:rPr>
          <w:rFonts w:ascii="Times New Roman" w:hAnsi="Times New Roman" w:cs="Times New Roman"/>
          <w:sz w:val="24"/>
          <w:szCs w:val="24"/>
        </w:rPr>
        <w:t xml:space="preserve"> site</w:t>
      </w:r>
      <w:r>
        <w:rPr>
          <w:rFonts w:ascii="Times New Roman" w:hAnsi="Times New Roman" w:cs="Times New Roman"/>
          <w:sz w:val="24"/>
          <w:szCs w:val="24"/>
        </w:rPr>
        <w:t xml:space="preserve">-specific data obtained </w:t>
      </w:r>
      <w:proofErr w:type="gramStart"/>
      <w:r>
        <w:rPr>
          <w:rFonts w:ascii="Times New Roman" w:hAnsi="Times New Roman" w:cs="Times New Roman"/>
          <w:sz w:val="24"/>
          <w:szCs w:val="24"/>
        </w:rPr>
        <w:t xml:space="preserve">from </w:t>
      </w:r>
      <w:r w:rsidR="003011D3" w:rsidRPr="00F06715">
        <w:rPr>
          <w:rFonts w:ascii="Times New Roman" w:hAnsi="Times New Roman" w:cs="Times New Roman"/>
          <w:sz w:val="24"/>
          <w:szCs w:val="24"/>
        </w:rPr>
        <w:t xml:space="preserve"> investigations</w:t>
      </w:r>
      <w:proofErr w:type="gramEnd"/>
      <w:r w:rsidR="003011D3" w:rsidRPr="00F06715">
        <w:rPr>
          <w:rFonts w:ascii="Times New Roman" w:hAnsi="Times New Roman" w:cs="Times New Roman"/>
          <w:sz w:val="24"/>
          <w:szCs w:val="24"/>
        </w:rPr>
        <w:t xml:space="preserve"> to assess the atmospheric dispersion of radioactive material, </w:t>
      </w:r>
      <w:r w:rsidR="002E0975" w:rsidRPr="00F06715">
        <w:rPr>
          <w:rFonts w:ascii="Times New Roman" w:hAnsi="Times New Roman" w:cs="Times New Roman"/>
          <w:sz w:val="24"/>
          <w:szCs w:val="24"/>
        </w:rPr>
        <w:t>during operational states and accident conditions</w:t>
      </w:r>
      <w:r>
        <w:rPr>
          <w:rFonts w:ascii="Times New Roman" w:hAnsi="Times New Roman" w:cs="Times New Roman"/>
          <w:sz w:val="24"/>
          <w:szCs w:val="24"/>
        </w:rPr>
        <w:t>, and in that regard apply</w:t>
      </w:r>
      <w:r w:rsidR="003011D3" w:rsidRPr="00F06715">
        <w:rPr>
          <w:rFonts w:ascii="Times New Roman" w:hAnsi="Times New Roman" w:cs="Times New Roman"/>
          <w:sz w:val="24"/>
          <w:szCs w:val="24"/>
        </w:rPr>
        <w:t xml:space="preserve"> appropriate and </w:t>
      </w:r>
      <w:r w:rsidR="00911ABE" w:rsidRPr="00F06715">
        <w:rPr>
          <w:rFonts w:ascii="Times New Roman" w:hAnsi="Times New Roman" w:cs="Times New Roman"/>
          <w:sz w:val="24"/>
          <w:szCs w:val="24"/>
        </w:rPr>
        <w:t xml:space="preserve">justifiable </w:t>
      </w:r>
      <w:r w:rsidR="003011D3" w:rsidRPr="00F06715">
        <w:rPr>
          <w:rFonts w:ascii="Times New Roman" w:hAnsi="Times New Roman" w:cs="Times New Roman"/>
          <w:sz w:val="24"/>
          <w:szCs w:val="24"/>
        </w:rPr>
        <w:t>models</w:t>
      </w:r>
      <w:r>
        <w:rPr>
          <w:rFonts w:ascii="Times New Roman" w:hAnsi="Times New Roman" w:cs="Times New Roman"/>
          <w:sz w:val="24"/>
          <w:szCs w:val="24"/>
        </w:rPr>
        <w:t xml:space="preserve"> taking into account, t</w:t>
      </w:r>
      <w:r w:rsidR="003011D3" w:rsidRPr="00F06715">
        <w:rPr>
          <w:rFonts w:ascii="Times New Roman" w:hAnsi="Times New Roman" w:cs="Times New Roman"/>
          <w:sz w:val="24"/>
          <w:szCs w:val="24"/>
        </w:rPr>
        <w:t>he characteris</w:t>
      </w:r>
      <w:r>
        <w:rPr>
          <w:rFonts w:ascii="Times New Roman" w:hAnsi="Times New Roman" w:cs="Times New Roman"/>
          <w:sz w:val="24"/>
          <w:szCs w:val="24"/>
        </w:rPr>
        <w:t>tics of the nuclear installation.</w:t>
      </w:r>
    </w:p>
    <w:p w14:paraId="3B08DE6D" w14:textId="74AA5F56" w:rsidR="00951CC5" w:rsidRPr="00BE7CF7" w:rsidRDefault="003011D3" w:rsidP="00A000C8">
      <w:pPr>
        <w:pStyle w:val="Heading2"/>
      </w:pPr>
      <w:bookmarkStart w:id="60" w:name="_Toc39833778"/>
      <w:bookmarkStart w:id="61" w:name="_Toc172672788"/>
      <w:r w:rsidRPr="00BE7CF7">
        <w:lastRenderedPageBreak/>
        <w:t>Surface Hydrological Data and Dispersion of Radioactive Material through Surface Water</w:t>
      </w:r>
      <w:bookmarkEnd w:id="60"/>
      <w:bookmarkEnd w:id="61"/>
    </w:p>
    <w:p w14:paraId="6577B217" w14:textId="4EF0B0EC" w:rsidR="000F1C72" w:rsidRDefault="002350A3" w:rsidP="00BE7CF7">
      <w:pPr>
        <w:spacing w:line="360" w:lineRule="auto"/>
        <w:jc w:val="both"/>
        <w:rPr>
          <w:rFonts w:ascii="Times New Roman" w:hAnsi="Times New Roman" w:cs="Times New Roman"/>
          <w:sz w:val="24"/>
          <w:szCs w:val="24"/>
        </w:rPr>
      </w:pPr>
      <w:r>
        <w:rPr>
          <w:rFonts w:ascii="Times New Roman" w:hAnsi="Times New Roman" w:cs="Times New Roman"/>
          <w:b/>
          <w:sz w:val="24"/>
          <w:szCs w:val="24"/>
        </w:rPr>
        <w:t>39</w:t>
      </w:r>
      <w:r w:rsidR="00BE7CF7" w:rsidRPr="00BE7CF7">
        <w:rPr>
          <w:rFonts w:ascii="Times New Roman" w:hAnsi="Times New Roman" w:cs="Times New Roman"/>
          <w:sz w:val="24"/>
          <w:szCs w:val="24"/>
        </w:rPr>
        <w:t>.</w:t>
      </w:r>
      <w:r w:rsidR="003011D3" w:rsidRPr="00BE7CF7">
        <w:rPr>
          <w:rFonts w:ascii="Times New Roman" w:hAnsi="Times New Roman" w:cs="Times New Roman"/>
          <w:sz w:val="24"/>
          <w:szCs w:val="24"/>
        </w:rPr>
        <w:t xml:space="preserve"> </w:t>
      </w:r>
      <w:r w:rsidR="00BE7CF7">
        <w:rPr>
          <w:rFonts w:ascii="Times New Roman" w:hAnsi="Times New Roman" w:cs="Times New Roman"/>
          <w:sz w:val="24"/>
          <w:szCs w:val="24"/>
        </w:rPr>
        <w:t xml:space="preserve">An </w:t>
      </w:r>
      <w:r w:rsidR="0053762F">
        <w:rPr>
          <w:rFonts w:ascii="Times New Roman" w:hAnsi="Times New Roman" w:cs="Times New Roman"/>
          <w:sz w:val="24"/>
          <w:szCs w:val="24"/>
        </w:rPr>
        <w:t>applicant</w:t>
      </w:r>
      <w:r w:rsidR="00BE7CF7">
        <w:rPr>
          <w:rFonts w:ascii="Times New Roman" w:hAnsi="Times New Roman" w:cs="Times New Roman"/>
          <w:sz w:val="24"/>
          <w:szCs w:val="24"/>
        </w:rPr>
        <w:t xml:space="preserve"> shall </w:t>
      </w:r>
    </w:p>
    <w:p w14:paraId="5E49C27A" w14:textId="7FA6E922" w:rsidR="00951CC5" w:rsidRPr="00BE7CF7" w:rsidRDefault="000F1C72" w:rsidP="001E3CFC">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           </w:t>
      </w:r>
      <w:r w:rsidR="001E3CFC">
        <w:rPr>
          <w:rFonts w:ascii="Times New Roman" w:hAnsi="Times New Roman" w:cs="Times New Roman"/>
          <w:sz w:val="24"/>
          <w:szCs w:val="24"/>
        </w:rPr>
        <w:t xml:space="preserve"> </w:t>
      </w:r>
      <w:r w:rsidR="00BE6BE6">
        <w:rPr>
          <w:rFonts w:ascii="Times New Roman" w:hAnsi="Times New Roman" w:cs="Times New Roman"/>
          <w:sz w:val="24"/>
          <w:szCs w:val="24"/>
        </w:rPr>
        <w:t xml:space="preserve">(a) </w:t>
      </w:r>
      <w:r w:rsidR="00BE7CF7">
        <w:rPr>
          <w:rFonts w:ascii="Times New Roman" w:hAnsi="Times New Roman" w:cs="Times New Roman"/>
          <w:sz w:val="24"/>
          <w:szCs w:val="24"/>
        </w:rPr>
        <w:t>describe the surface hydrology by</w:t>
      </w:r>
      <w:r w:rsidR="003011D3" w:rsidRPr="00BE7CF7">
        <w:rPr>
          <w:rFonts w:ascii="Times New Roman" w:hAnsi="Times New Roman" w:cs="Times New Roman"/>
          <w:sz w:val="24"/>
          <w:szCs w:val="24"/>
        </w:rPr>
        <w:t xml:space="preserve"> using the characteristics of both natural and </w:t>
      </w:r>
      <w:proofErr w:type="gramStart"/>
      <w:r w:rsidR="003011D3" w:rsidRPr="00BE7CF7">
        <w:rPr>
          <w:rFonts w:ascii="Times New Roman" w:hAnsi="Times New Roman" w:cs="Times New Roman"/>
          <w:sz w:val="24"/>
          <w:szCs w:val="24"/>
        </w:rPr>
        <w:t xml:space="preserve">artificial </w:t>
      </w:r>
      <w:r w:rsidR="001E3CFC">
        <w:rPr>
          <w:rFonts w:ascii="Times New Roman" w:hAnsi="Times New Roman" w:cs="Times New Roman"/>
          <w:sz w:val="24"/>
          <w:szCs w:val="24"/>
        </w:rPr>
        <w:t xml:space="preserve"> </w:t>
      </w:r>
      <w:r w:rsidR="003011D3" w:rsidRPr="00BE7CF7">
        <w:rPr>
          <w:rFonts w:ascii="Times New Roman" w:hAnsi="Times New Roman" w:cs="Times New Roman"/>
          <w:sz w:val="24"/>
          <w:szCs w:val="24"/>
        </w:rPr>
        <w:t>water</w:t>
      </w:r>
      <w:proofErr w:type="gramEnd"/>
      <w:r w:rsidR="003011D3" w:rsidRPr="00BE7CF7">
        <w:rPr>
          <w:rFonts w:ascii="Times New Roman" w:hAnsi="Times New Roman" w:cs="Times New Roman"/>
          <w:sz w:val="24"/>
          <w:szCs w:val="24"/>
        </w:rPr>
        <w:t xml:space="preserve"> bodies, major structures for water control and locat</w:t>
      </w:r>
      <w:r w:rsidR="00BE6BE6">
        <w:rPr>
          <w:rFonts w:ascii="Times New Roman" w:hAnsi="Times New Roman" w:cs="Times New Roman"/>
          <w:sz w:val="24"/>
          <w:szCs w:val="24"/>
        </w:rPr>
        <w:t>ions of water intake structures and include in the description, i</w:t>
      </w:r>
      <w:r w:rsidR="003011D3" w:rsidRPr="00BE7CF7">
        <w:rPr>
          <w:rFonts w:ascii="Times New Roman" w:hAnsi="Times New Roman" w:cs="Times New Roman"/>
          <w:sz w:val="24"/>
          <w:szCs w:val="24"/>
        </w:rPr>
        <w:t>nformation on delineation of drainage</w:t>
      </w:r>
      <w:r w:rsidR="00BE6BE6">
        <w:rPr>
          <w:rFonts w:ascii="Times New Roman" w:hAnsi="Times New Roman" w:cs="Times New Roman"/>
          <w:sz w:val="24"/>
          <w:szCs w:val="24"/>
        </w:rPr>
        <w:t xml:space="preserve"> basins and the use of water;</w:t>
      </w:r>
    </w:p>
    <w:p w14:paraId="3FB4C97D" w14:textId="2A9CEA25" w:rsidR="000F1C72" w:rsidRDefault="00A85F03" w:rsidP="00A85F03">
      <w:pPr>
        <w:pStyle w:val="ListParagraph"/>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E6BE6">
        <w:rPr>
          <w:rFonts w:ascii="Times New Roman" w:hAnsi="Times New Roman" w:cs="Times New Roman"/>
          <w:sz w:val="24"/>
          <w:szCs w:val="24"/>
        </w:rPr>
        <w:t>(b) undertake</w:t>
      </w:r>
      <w:r w:rsidR="003011D3" w:rsidRPr="00F06715">
        <w:rPr>
          <w:rFonts w:ascii="Times New Roman" w:hAnsi="Times New Roman" w:cs="Times New Roman"/>
          <w:sz w:val="24"/>
          <w:szCs w:val="24"/>
        </w:rPr>
        <w:t xml:space="preserve"> a surface hydrology </w:t>
      </w:r>
      <w:proofErr w:type="spellStart"/>
      <w:r w:rsidR="003011D3" w:rsidRPr="00F06715">
        <w:rPr>
          <w:rFonts w:ascii="Times New Roman" w:hAnsi="Times New Roman" w:cs="Times New Roman"/>
          <w:sz w:val="24"/>
          <w:szCs w:val="24"/>
        </w:rPr>
        <w:t>programme</w:t>
      </w:r>
      <w:proofErr w:type="spellEnd"/>
      <w:r w:rsidR="003011D3" w:rsidRPr="00F06715">
        <w:rPr>
          <w:rFonts w:ascii="Times New Roman" w:hAnsi="Times New Roman" w:cs="Times New Roman"/>
          <w:sz w:val="24"/>
          <w:szCs w:val="24"/>
        </w:rPr>
        <w:t xml:space="preserve"> of investigation, </w:t>
      </w:r>
      <w:r w:rsidR="00BE6BE6">
        <w:rPr>
          <w:rFonts w:ascii="Times New Roman" w:hAnsi="Times New Roman" w:cs="Times New Roman"/>
          <w:sz w:val="24"/>
          <w:szCs w:val="24"/>
        </w:rPr>
        <w:t xml:space="preserve">by </w:t>
      </w:r>
      <w:r w:rsidR="003011D3" w:rsidRPr="00F06715">
        <w:rPr>
          <w:rFonts w:ascii="Times New Roman" w:hAnsi="Times New Roman" w:cs="Times New Roman"/>
          <w:sz w:val="24"/>
          <w:szCs w:val="24"/>
        </w:rPr>
        <w:t>using both deterministic and probabilisti</w:t>
      </w:r>
      <w:r w:rsidR="00BE6BE6">
        <w:rPr>
          <w:rFonts w:ascii="Times New Roman" w:hAnsi="Times New Roman" w:cs="Times New Roman"/>
          <w:sz w:val="24"/>
          <w:szCs w:val="24"/>
        </w:rPr>
        <w:t xml:space="preserve">c methods of investigations, that involve the measurements and </w:t>
      </w:r>
      <w:r w:rsidR="003011D3" w:rsidRPr="00F06715">
        <w:rPr>
          <w:rFonts w:ascii="Times New Roman" w:hAnsi="Times New Roman" w:cs="Times New Roman"/>
          <w:sz w:val="24"/>
          <w:szCs w:val="24"/>
        </w:rPr>
        <w:t>prehi</w:t>
      </w:r>
      <w:r w:rsidR="00BE6BE6">
        <w:rPr>
          <w:rFonts w:ascii="Times New Roman" w:hAnsi="Times New Roman" w:cs="Times New Roman"/>
          <w:sz w:val="24"/>
          <w:szCs w:val="24"/>
        </w:rPr>
        <w:t>storic and historic</w:t>
      </w:r>
      <w:r w:rsidR="003011D3" w:rsidRPr="00F06715">
        <w:rPr>
          <w:rFonts w:ascii="Times New Roman" w:hAnsi="Times New Roman" w:cs="Times New Roman"/>
          <w:sz w:val="24"/>
          <w:szCs w:val="24"/>
        </w:rPr>
        <w:t xml:space="preserve"> record</w:t>
      </w:r>
      <w:r w:rsidR="00BE6BE6">
        <w:rPr>
          <w:rFonts w:ascii="Times New Roman" w:hAnsi="Times New Roman" w:cs="Times New Roman"/>
          <w:sz w:val="24"/>
          <w:szCs w:val="24"/>
        </w:rPr>
        <w:t>ing of hydrological data including</w:t>
      </w:r>
      <w:r w:rsidR="003011D3" w:rsidRPr="00F06715">
        <w:rPr>
          <w:rFonts w:ascii="Times New Roman" w:hAnsi="Times New Roman" w:cs="Times New Roman"/>
          <w:sz w:val="24"/>
          <w:szCs w:val="24"/>
        </w:rPr>
        <w:t xml:space="preserve"> surface water quality, surf</w:t>
      </w:r>
      <w:r w:rsidR="00BE6BE6">
        <w:rPr>
          <w:rFonts w:ascii="Times New Roman" w:hAnsi="Times New Roman" w:cs="Times New Roman"/>
          <w:sz w:val="24"/>
          <w:szCs w:val="24"/>
        </w:rPr>
        <w:t>ace water levels and flow rates;</w:t>
      </w:r>
      <w:r w:rsidR="003011D3" w:rsidRPr="00F06715">
        <w:rPr>
          <w:rFonts w:ascii="Times New Roman" w:hAnsi="Times New Roman" w:cs="Times New Roman"/>
          <w:sz w:val="24"/>
          <w:szCs w:val="24"/>
        </w:rPr>
        <w:t xml:space="preserve"> </w:t>
      </w:r>
    </w:p>
    <w:p w14:paraId="4EB6BC14" w14:textId="7B7AB0C7" w:rsidR="00951CC5" w:rsidRPr="00F06715" w:rsidRDefault="000F1C72" w:rsidP="00A85F03">
      <w:pPr>
        <w:pStyle w:val="ListParagraph"/>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85F03">
        <w:rPr>
          <w:rFonts w:ascii="Times New Roman" w:hAnsi="Times New Roman" w:cs="Times New Roman"/>
          <w:sz w:val="24"/>
          <w:szCs w:val="24"/>
        </w:rPr>
        <w:t xml:space="preserve"> </w:t>
      </w:r>
      <w:r w:rsidR="00BE6BE6">
        <w:rPr>
          <w:rFonts w:ascii="Times New Roman" w:hAnsi="Times New Roman" w:cs="Times New Roman"/>
          <w:sz w:val="24"/>
          <w:szCs w:val="24"/>
        </w:rPr>
        <w:t>(c) as part of the investigation under paragraph (b</w:t>
      </w:r>
      <w:proofErr w:type="gramStart"/>
      <w:r w:rsidR="00BE6BE6">
        <w:rPr>
          <w:rFonts w:ascii="Times New Roman" w:hAnsi="Times New Roman" w:cs="Times New Roman"/>
          <w:sz w:val="24"/>
          <w:szCs w:val="24"/>
        </w:rPr>
        <w:t>)</w:t>
      </w:r>
      <w:r>
        <w:rPr>
          <w:rFonts w:ascii="Times New Roman" w:hAnsi="Times New Roman" w:cs="Times New Roman"/>
          <w:sz w:val="24"/>
          <w:szCs w:val="24"/>
        </w:rPr>
        <w:t>,</w:t>
      </w:r>
      <w:r w:rsidR="00BE6BE6">
        <w:rPr>
          <w:rFonts w:ascii="Times New Roman" w:hAnsi="Times New Roman" w:cs="Times New Roman"/>
          <w:sz w:val="24"/>
          <w:szCs w:val="24"/>
        </w:rPr>
        <w:t xml:space="preserve">  determine</w:t>
      </w:r>
      <w:proofErr w:type="gramEnd"/>
      <w:r w:rsidR="003011D3" w:rsidRPr="00F06715">
        <w:rPr>
          <w:rFonts w:ascii="Times New Roman" w:hAnsi="Times New Roman" w:cs="Times New Roman"/>
          <w:sz w:val="24"/>
          <w:szCs w:val="24"/>
        </w:rPr>
        <w:t xml:space="preserve"> the extent of dilution and dispersion of radionuclid</w:t>
      </w:r>
      <w:r w:rsidR="00BE6BE6">
        <w:rPr>
          <w:rFonts w:ascii="Times New Roman" w:hAnsi="Times New Roman" w:cs="Times New Roman"/>
          <w:sz w:val="24"/>
          <w:szCs w:val="24"/>
        </w:rPr>
        <w:t>es in water bodies together with</w:t>
      </w:r>
      <w:r w:rsidR="003011D3" w:rsidRPr="00F06715">
        <w:rPr>
          <w:rFonts w:ascii="Times New Roman" w:hAnsi="Times New Roman" w:cs="Times New Roman"/>
          <w:sz w:val="24"/>
          <w:szCs w:val="24"/>
        </w:rPr>
        <w:t xml:space="preserve"> the re-concentration ability of sediments and biodata as well as the transfer of radionuclide mechanisms in the hy</w:t>
      </w:r>
      <w:r w:rsidR="00BE6BE6">
        <w:rPr>
          <w:rFonts w:ascii="Times New Roman" w:hAnsi="Times New Roman" w:cs="Times New Roman"/>
          <w:sz w:val="24"/>
          <w:szCs w:val="24"/>
        </w:rPr>
        <w:t>drosphere and exposure pathways;</w:t>
      </w:r>
      <w:r w:rsidR="002F3B70">
        <w:rPr>
          <w:rFonts w:ascii="Times New Roman" w:hAnsi="Times New Roman" w:cs="Times New Roman"/>
          <w:sz w:val="24"/>
          <w:szCs w:val="24"/>
        </w:rPr>
        <w:t xml:space="preserve"> and</w:t>
      </w:r>
    </w:p>
    <w:p w14:paraId="09E716AE" w14:textId="770EB4C9" w:rsidR="000F1C72" w:rsidRPr="0094207B" w:rsidRDefault="000F1C72" w:rsidP="0094207B">
      <w:pPr>
        <w:pStyle w:val="ListParagraph"/>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85F03">
        <w:rPr>
          <w:rFonts w:ascii="Times New Roman" w:hAnsi="Times New Roman" w:cs="Times New Roman"/>
          <w:sz w:val="24"/>
          <w:szCs w:val="24"/>
        </w:rPr>
        <w:t xml:space="preserve"> </w:t>
      </w:r>
      <w:r w:rsidR="003052CE">
        <w:rPr>
          <w:rFonts w:ascii="Times New Roman" w:hAnsi="Times New Roman" w:cs="Times New Roman"/>
          <w:sz w:val="24"/>
          <w:szCs w:val="24"/>
        </w:rPr>
        <w:t xml:space="preserve">(d) undertake a surface hydrology </w:t>
      </w:r>
      <w:proofErr w:type="gramStart"/>
      <w:r w:rsidR="003052CE">
        <w:rPr>
          <w:rFonts w:ascii="Times New Roman" w:hAnsi="Times New Roman" w:cs="Times New Roman"/>
          <w:sz w:val="24"/>
          <w:szCs w:val="24"/>
        </w:rPr>
        <w:t>assessment  by</w:t>
      </w:r>
      <w:proofErr w:type="gramEnd"/>
      <w:r w:rsidR="003052CE">
        <w:rPr>
          <w:rFonts w:ascii="Times New Roman" w:hAnsi="Times New Roman" w:cs="Times New Roman"/>
          <w:sz w:val="24"/>
          <w:szCs w:val="24"/>
        </w:rPr>
        <w:t xml:space="preserve"> </w:t>
      </w:r>
      <w:r w:rsidR="003011D3" w:rsidRPr="00F06715">
        <w:rPr>
          <w:rFonts w:ascii="Times New Roman" w:hAnsi="Times New Roman" w:cs="Times New Roman"/>
          <w:sz w:val="24"/>
          <w:szCs w:val="24"/>
        </w:rPr>
        <w:t>using</w:t>
      </w:r>
      <w:r w:rsidR="003052CE">
        <w:rPr>
          <w:rFonts w:ascii="Times New Roman" w:hAnsi="Times New Roman" w:cs="Times New Roman"/>
          <w:sz w:val="24"/>
          <w:szCs w:val="24"/>
        </w:rPr>
        <w:t xml:space="preserve"> an appropriate and justifiable</w:t>
      </w:r>
      <w:r>
        <w:rPr>
          <w:rFonts w:ascii="Times New Roman" w:hAnsi="Times New Roman" w:cs="Times New Roman"/>
          <w:sz w:val="24"/>
          <w:szCs w:val="24"/>
        </w:rPr>
        <w:t xml:space="preserve"> </w:t>
      </w:r>
      <w:r w:rsidR="003052CE">
        <w:rPr>
          <w:rFonts w:ascii="Times New Roman" w:hAnsi="Times New Roman" w:cs="Times New Roman"/>
          <w:sz w:val="24"/>
          <w:szCs w:val="24"/>
        </w:rPr>
        <w:t>model together with</w:t>
      </w:r>
      <w:r w:rsidR="003011D3" w:rsidRPr="00F06715">
        <w:rPr>
          <w:rFonts w:ascii="Times New Roman" w:hAnsi="Times New Roman" w:cs="Times New Roman"/>
          <w:sz w:val="24"/>
          <w:szCs w:val="24"/>
        </w:rPr>
        <w:t xml:space="preserve"> the information, inve</w:t>
      </w:r>
      <w:r>
        <w:rPr>
          <w:rFonts w:ascii="Times New Roman" w:hAnsi="Times New Roman" w:cs="Times New Roman"/>
          <w:sz w:val="24"/>
          <w:szCs w:val="24"/>
        </w:rPr>
        <w:t xml:space="preserve">stigations and data gathered, to assess </w:t>
      </w:r>
      <w:r w:rsidR="003011D3" w:rsidRPr="00F06715">
        <w:rPr>
          <w:rFonts w:ascii="Times New Roman" w:hAnsi="Times New Roman" w:cs="Times New Roman"/>
          <w:sz w:val="24"/>
          <w:szCs w:val="24"/>
        </w:rPr>
        <w:t>the potential for contamin</w:t>
      </w:r>
      <w:r>
        <w:rPr>
          <w:rFonts w:ascii="Times New Roman" w:hAnsi="Times New Roman" w:cs="Times New Roman"/>
          <w:sz w:val="24"/>
          <w:szCs w:val="24"/>
        </w:rPr>
        <w:t>ation or change, inflow and chemistry, of the site surface hydrology</w:t>
      </w:r>
      <w:r w:rsidR="003011D3" w:rsidRPr="00F06715">
        <w:rPr>
          <w:rFonts w:ascii="Times New Roman" w:hAnsi="Times New Roman" w:cs="Times New Roman"/>
          <w:sz w:val="24"/>
          <w:szCs w:val="24"/>
        </w:rPr>
        <w:t xml:space="preserve">. </w:t>
      </w:r>
      <w:bookmarkStart w:id="62" w:name="_Toc39833779"/>
    </w:p>
    <w:p w14:paraId="4542A37D" w14:textId="0BDD86B7" w:rsidR="00951CC5" w:rsidRPr="000F1C72" w:rsidRDefault="003011D3" w:rsidP="00A000C8">
      <w:pPr>
        <w:pStyle w:val="Heading2"/>
      </w:pPr>
      <w:bookmarkStart w:id="63" w:name="_Toc172672789"/>
      <w:r w:rsidRPr="000F1C72">
        <w:t>Dispersion of Radioactive Material through Groundwater</w:t>
      </w:r>
      <w:bookmarkEnd w:id="62"/>
      <w:bookmarkEnd w:id="63"/>
      <w:r w:rsidRPr="000F1C72">
        <w:t xml:space="preserve"> </w:t>
      </w:r>
    </w:p>
    <w:p w14:paraId="76B43E47" w14:textId="22B20D72" w:rsidR="002F3B70" w:rsidRDefault="007F33A6" w:rsidP="000F1C72">
      <w:pPr>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002350A3">
        <w:rPr>
          <w:rFonts w:ascii="Times New Roman" w:hAnsi="Times New Roman" w:cs="Times New Roman"/>
          <w:b/>
          <w:sz w:val="24"/>
          <w:szCs w:val="24"/>
        </w:rPr>
        <w:t>0</w:t>
      </w:r>
      <w:r w:rsidR="000F1C72" w:rsidRPr="000F1C72">
        <w:rPr>
          <w:rFonts w:ascii="Times New Roman" w:hAnsi="Times New Roman" w:cs="Times New Roman"/>
          <w:sz w:val="24"/>
          <w:szCs w:val="24"/>
        </w:rPr>
        <w:t>.</w:t>
      </w:r>
      <w:r w:rsidR="003011D3" w:rsidRPr="000F1C72">
        <w:rPr>
          <w:rFonts w:ascii="Times New Roman" w:hAnsi="Times New Roman" w:cs="Times New Roman"/>
          <w:sz w:val="24"/>
          <w:szCs w:val="24"/>
        </w:rPr>
        <w:t xml:space="preserve"> </w:t>
      </w:r>
      <w:r w:rsidR="000F1C72">
        <w:rPr>
          <w:rFonts w:ascii="Times New Roman" w:hAnsi="Times New Roman" w:cs="Times New Roman"/>
          <w:sz w:val="24"/>
          <w:szCs w:val="24"/>
        </w:rPr>
        <w:t xml:space="preserve">An </w:t>
      </w:r>
      <w:r w:rsidR="00674816">
        <w:rPr>
          <w:rFonts w:ascii="Times New Roman" w:hAnsi="Times New Roman" w:cs="Times New Roman"/>
          <w:sz w:val="24"/>
          <w:szCs w:val="24"/>
        </w:rPr>
        <w:t>applicant</w:t>
      </w:r>
      <w:r w:rsidR="000F1C72">
        <w:rPr>
          <w:rFonts w:ascii="Times New Roman" w:hAnsi="Times New Roman" w:cs="Times New Roman"/>
          <w:sz w:val="24"/>
          <w:szCs w:val="24"/>
        </w:rPr>
        <w:t xml:space="preserve"> shall</w:t>
      </w:r>
      <w:r w:rsidR="00DD61A2">
        <w:rPr>
          <w:rFonts w:ascii="Times New Roman" w:hAnsi="Times New Roman" w:cs="Times New Roman"/>
          <w:sz w:val="24"/>
          <w:szCs w:val="24"/>
        </w:rPr>
        <w:t xml:space="preserve"> </w:t>
      </w:r>
    </w:p>
    <w:p w14:paraId="2886C6C8" w14:textId="56D6F0EC" w:rsidR="00951CC5" w:rsidRPr="000F1C72" w:rsidRDefault="002F3B70" w:rsidP="00A85F03">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           </w:t>
      </w:r>
      <w:r w:rsidR="00A85F03">
        <w:rPr>
          <w:rFonts w:ascii="Times New Roman" w:hAnsi="Times New Roman" w:cs="Times New Roman"/>
          <w:sz w:val="24"/>
          <w:szCs w:val="24"/>
        </w:rPr>
        <w:t xml:space="preserve"> </w:t>
      </w:r>
      <w:r w:rsidR="00DD61A2">
        <w:rPr>
          <w:rFonts w:ascii="Times New Roman" w:hAnsi="Times New Roman" w:cs="Times New Roman"/>
          <w:sz w:val="24"/>
          <w:szCs w:val="24"/>
        </w:rPr>
        <w:t>(a)</w:t>
      </w:r>
      <w:r w:rsidR="00A85F03">
        <w:rPr>
          <w:rFonts w:ascii="Times New Roman" w:hAnsi="Times New Roman" w:cs="Times New Roman"/>
          <w:sz w:val="24"/>
          <w:szCs w:val="24"/>
        </w:rPr>
        <w:t xml:space="preserve"> </w:t>
      </w:r>
      <w:r w:rsidR="00DD61A2">
        <w:rPr>
          <w:rFonts w:ascii="Times New Roman" w:hAnsi="Times New Roman" w:cs="Times New Roman"/>
          <w:sz w:val="24"/>
          <w:szCs w:val="24"/>
        </w:rPr>
        <w:t>provide a description of the g</w:t>
      </w:r>
      <w:r w:rsidR="003011D3" w:rsidRPr="000F1C72">
        <w:rPr>
          <w:rFonts w:ascii="Times New Roman" w:hAnsi="Times New Roman" w:cs="Times New Roman"/>
          <w:sz w:val="24"/>
          <w:szCs w:val="24"/>
        </w:rPr>
        <w:t>round</w:t>
      </w:r>
      <w:r w:rsidR="002E0975" w:rsidRPr="000F1C72">
        <w:rPr>
          <w:rFonts w:ascii="Times New Roman" w:hAnsi="Times New Roman" w:cs="Times New Roman"/>
          <w:sz w:val="24"/>
          <w:szCs w:val="24"/>
        </w:rPr>
        <w:t>water</w:t>
      </w:r>
      <w:r w:rsidR="00DD61A2">
        <w:rPr>
          <w:rFonts w:ascii="Times New Roman" w:hAnsi="Times New Roman" w:cs="Times New Roman"/>
          <w:sz w:val="24"/>
          <w:szCs w:val="24"/>
        </w:rPr>
        <w:t xml:space="preserve"> hydrology by</w:t>
      </w:r>
      <w:r w:rsidR="003011D3" w:rsidRPr="000F1C72">
        <w:rPr>
          <w:rFonts w:ascii="Times New Roman" w:hAnsi="Times New Roman" w:cs="Times New Roman"/>
          <w:sz w:val="24"/>
          <w:szCs w:val="24"/>
        </w:rPr>
        <w:t xml:space="preserve"> using the physical </w:t>
      </w:r>
      <w:proofErr w:type="gramStart"/>
      <w:r w:rsidR="003011D3" w:rsidRPr="000F1C72">
        <w:rPr>
          <w:rFonts w:ascii="Times New Roman" w:hAnsi="Times New Roman" w:cs="Times New Roman"/>
          <w:sz w:val="24"/>
          <w:szCs w:val="24"/>
        </w:rPr>
        <w:t xml:space="preserve">and </w:t>
      </w:r>
      <w:r w:rsidR="00A85F03">
        <w:rPr>
          <w:rFonts w:ascii="Times New Roman" w:hAnsi="Times New Roman" w:cs="Times New Roman"/>
          <w:sz w:val="24"/>
          <w:szCs w:val="24"/>
        </w:rPr>
        <w:t xml:space="preserve"> </w:t>
      </w:r>
      <w:r w:rsidR="003011D3" w:rsidRPr="000F1C72">
        <w:rPr>
          <w:rFonts w:ascii="Times New Roman" w:hAnsi="Times New Roman" w:cs="Times New Roman"/>
          <w:sz w:val="24"/>
          <w:szCs w:val="24"/>
        </w:rPr>
        <w:t>geochemical</w:t>
      </w:r>
      <w:proofErr w:type="gramEnd"/>
      <w:r w:rsidR="003011D3" w:rsidRPr="000F1C72">
        <w:rPr>
          <w:rFonts w:ascii="Times New Roman" w:hAnsi="Times New Roman" w:cs="Times New Roman"/>
          <w:sz w:val="24"/>
          <w:szCs w:val="24"/>
        </w:rPr>
        <w:t xml:space="preserve"> characteristics of water-bearing formations and their inte</w:t>
      </w:r>
      <w:r w:rsidR="00DD61A2">
        <w:rPr>
          <w:rFonts w:ascii="Times New Roman" w:hAnsi="Times New Roman" w:cs="Times New Roman"/>
          <w:sz w:val="24"/>
          <w:szCs w:val="24"/>
        </w:rPr>
        <w:t>ractions with surface hydrology;</w:t>
      </w:r>
    </w:p>
    <w:p w14:paraId="47401114" w14:textId="01703A37" w:rsidR="002F3B70" w:rsidRDefault="00DD61A2" w:rsidP="00A85F03">
      <w:p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(b) develop a g</w:t>
      </w:r>
      <w:r w:rsidR="003011D3" w:rsidRPr="00F06715">
        <w:rPr>
          <w:rFonts w:ascii="Times New Roman" w:hAnsi="Times New Roman" w:cs="Times New Roman"/>
          <w:sz w:val="24"/>
          <w:szCs w:val="24"/>
        </w:rPr>
        <w:t>round</w:t>
      </w:r>
      <w:r w:rsidR="002E0975" w:rsidRPr="00F06715">
        <w:rPr>
          <w:rFonts w:ascii="Times New Roman" w:hAnsi="Times New Roman" w:cs="Times New Roman"/>
          <w:sz w:val="24"/>
          <w:szCs w:val="24"/>
        </w:rPr>
        <w:t>water</w:t>
      </w:r>
      <w:r>
        <w:rPr>
          <w:rFonts w:ascii="Times New Roman" w:hAnsi="Times New Roman" w:cs="Times New Roman"/>
          <w:sz w:val="24"/>
          <w:szCs w:val="24"/>
        </w:rPr>
        <w:t xml:space="preserve"> hydrology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that involves</w:t>
      </w:r>
      <w:r w:rsidR="003011D3" w:rsidRPr="00F06715">
        <w:rPr>
          <w:rFonts w:ascii="Times New Roman" w:hAnsi="Times New Roman" w:cs="Times New Roman"/>
          <w:sz w:val="24"/>
          <w:szCs w:val="24"/>
        </w:rPr>
        <w:t xml:space="preserve"> the investigation of </w:t>
      </w:r>
      <w:proofErr w:type="gramStart"/>
      <w:r w:rsidR="003011D3" w:rsidRPr="00F06715">
        <w:rPr>
          <w:rFonts w:ascii="Times New Roman" w:hAnsi="Times New Roman" w:cs="Times New Roman"/>
          <w:sz w:val="24"/>
          <w:szCs w:val="24"/>
        </w:rPr>
        <w:t xml:space="preserve">the </w:t>
      </w:r>
      <w:r w:rsidR="00A85F03">
        <w:rPr>
          <w:rFonts w:ascii="Times New Roman" w:hAnsi="Times New Roman" w:cs="Times New Roman"/>
          <w:sz w:val="24"/>
          <w:szCs w:val="24"/>
        </w:rPr>
        <w:t xml:space="preserve"> </w:t>
      </w:r>
      <w:r w:rsidR="003011D3" w:rsidRPr="00F06715">
        <w:rPr>
          <w:rFonts w:ascii="Times New Roman" w:hAnsi="Times New Roman" w:cs="Times New Roman"/>
          <w:sz w:val="24"/>
          <w:szCs w:val="24"/>
        </w:rPr>
        <w:t>movement</w:t>
      </w:r>
      <w:proofErr w:type="gramEnd"/>
      <w:r w:rsidR="003011D3" w:rsidRPr="00F06715">
        <w:rPr>
          <w:rFonts w:ascii="Times New Roman" w:hAnsi="Times New Roman" w:cs="Times New Roman"/>
          <w:sz w:val="24"/>
          <w:szCs w:val="24"/>
        </w:rPr>
        <w:t>, retardation, dilution and dispersion of radionuclides within</w:t>
      </w:r>
      <w:r>
        <w:rPr>
          <w:rFonts w:ascii="Times New Roman" w:hAnsi="Times New Roman" w:cs="Times New Roman"/>
          <w:sz w:val="24"/>
          <w:szCs w:val="24"/>
        </w:rPr>
        <w:t xml:space="preserve"> the aquifers; </w:t>
      </w:r>
    </w:p>
    <w:p w14:paraId="5584AE5D" w14:textId="0DE19258" w:rsidR="00951CC5" w:rsidRPr="00F06715" w:rsidRDefault="00DD61A2" w:rsidP="00A85F03">
      <w:p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(c) ensure that the investigation under paragraph (b) is not</w:t>
      </w:r>
      <w:r w:rsidR="003011D3" w:rsidRPr="00F06715">
        <w:rPr>
          <w:rFonts w:ascii="Times New Roman" w:hAnsi="Times New Roman" w:cs="Times New Roman"/>
          <w:sz w:val="24"/>
          <w:szCs w:val="24"/>
        </w:rPr>
        <w:t xml:space="preserve"> limited to the migration and retention characteristics of soils and the physiochemical and </w:t>
      </w:r>
      <w:r w:rsidR="00190679" w:rsidRPr="00F06715">
        <w:rPr>
          <w:rFonts w:ascii="Times New Roman" w:hAnsi="Times New Roman" w:cs="Times New Roman"/>
          <w:sz w:val="24"/>
          <w:szCs w:val="24"/>
        </w:rPr>
        <w:t xml:space="preserve">geological </w:t>
      </w:r>
      <w:r w:rsidR="003011D3" w:rsidRPr="00F06715">
        <w:rPr>
          <w:rFonts w:ascii="Times New Roman" w:hAnsi="Times New Roman" w:cs="Times New Roman"/>
          <w:sz w:val="24"/>
          <w:szCs w:val="24"/>
        </w:rPr>
        <w:t>properties of groundwater that aid the movement of radio</w:t>
      </w:r>
      <w:r w:rsidR="002F3B70">
        <w:rPr>
          <w:rFonts w:ascii="Times New Roman" w:hAnsi="Times New Roman" w:cs="Times New Roman"/>
          <w:sz w:val="24"/>
          <w:szCs w:val="24"/>
        </w:rPr>
        <w:t>nuclides and other contaminants;</w:t>
      </w:r>
      <w:r w:rsidR="003011D3" w:rsidRPr="00F06715">
        <w:rPr>
          <w:rFonts w:ascii="Times New Roman" w:hAnsi="Times New Roman" w:cs="Times New Roman"/>
          <w:sz w:val="24"/>
          <w:szCs w:val="24"/>
        </w:rPr>
        <w:t xml:space="preserve"> </w:t>
      </w:r>
      <w:r w:rsidR="002F3B70">
        <w:rPr>
          <w:rFonts w:ascii="Times New Roman" w:hAnsi="Times New Roman" w:cs="Times New Roman"/>
          <w:sz w:val="24"/>
          <w:szCs w:val="24"/>
        </w:rPr>
        <w:t>and</w:t>
      </w:r>
    </w:p>
    <w:p w14:paraId="527DAE46" w14:textId="092A26F9" w:rsidR="005145FD" w:rsidRPr="0094207B" w:rsidRDefault="003011D3" w:rsidP="0094207B">
      <w:pPr>
        <w:pStyle w:val="ListParagraph"/>
        <w:spacing w:line="360" w:lineRule="auto"/>
        <w:ind w:left="993" w:hanging="426"/>
        <w:jc w:val="both"/>
        <w:rPr>
          <w:rFonts w:ascii="Times New Roman" w:hAnsi="Times New Roman" w:cs="Times New Roman"/>
          <w:sz w:val="24"/>
          <w:szCs w:val="24"/>
        </w:rPr>
      </w:pPr>
      <w:r w:rsidRPr="00F06715">
        <w:rPr>
          <w:rFonts w:ascii="Times New Roman" w:hAnsi="Times New Roman" w:cs="Times New Roman"/>
          <w:sz w:val="24"/>
          <w:szCs w:val="24"/>
        </w:rPr>
        <w:lastRenderedPageBreak/>
        <w:t xml:space="preserve"> </w:t>
      </w:r>
      <w:r w:rsidR="002F3B70">
        <w:rPr>
          <w:rFonts w:ascii="Times New Roman" w:hAnsi="Times New Roman" w:cs="Times New Roman"/>
          <w:sz w:val="24"/>
          <w:szCs w:val="24"/>
        </w:rPr>
        <w:t xml:space="preserve">(d) conduct a ground hydrology assessment by </w:t>
      </w:r>
      <w:r w:rsidRPr="00F06715">
        <w:rPr>
          <w:rFonts w:ascii="Times New Roman" w:hAnsi="Times New Roman" w:cs="Times New Roman"/>
          <w:sz w:val="24"/>
          <w:szCs w:val="24"/>
        </w:rPr>
        <w:t>using</w:t>
      </w:r>
      <w:r w:rsidR="002F3B70">
        <w:rPr>
          <w:rFonts w:ascii="Times New Roman" w:hAnsi="Times New Roman" w:cs="Times New Roman"/>
          <w:sz w:val="24"/>
          <w:szCs w:val="24"/>
        </w:rPr>
        <w:t xml:space="preserve"> an appropriate and </w:t>
      </w:r>
      <w:proofErr w:type="spellStart"/>
      <w:r w:rsidR="002F3B70">
        <w:rPr>
          <w:rFonts w:ascii="Times New Roman" w:hAnsi="Times New Roman" w:cs="Times New Roman"/>
          <w:sz w:val="24"/>
          <w:szCs w:val="24"/>
        </w:rPr>
        <w:t>justiable</w:t>
      </w:r>
      <w:proofErr w:type="spellEnd"/>
      <w:r w:rsidR="002F3B70">
        <w:rPr>
          <w:rFonts w:ascii="Times New Roman" w:hAnsi="Times New Roman" w:cs="Times New Roman"/>
          <w:sz w:val="24"/>
          <w:szCs w:val="24"/>
        </w:rPr>
        <w:t xml:space="preserve"> model together with</w:t>
      </w:r>
      <w:r w:rsidRPr="00F06715">
        <w:rPr>
          <w:rFonts w:ascii="Times New Roman" w:hAnsi="Times New Roman" w:cs="Times New Roman"/>
          <w:sz w:val="24"/>
          <w:szCs w:val="24"/>
        </w:rPr>
        <w:t xml:space="preserve"> the information, investigations and data gathered</w:t>
      </w:r>
      <w:r w:rsidR="00190679" w:rsidRPr="00F06715">
        <w:rPr>
          <w:rFonts w:ascii="Times New Roman" w:hAnsi="Times New Roman" w:cs="Times New Roman"/>
          <w:sz w:val="24"/>
          <w:szCs w:val="24"/>
        </w:rPr>
        <w:t xml:space="preserve"> from the </w:t>
      </w:r>
      <w:proofErr w:type="spellStart"/>
      <w:r w:rsidR="00190679" w:rsidRPr="00F06715">
        <w:rPr>
          <w:rFonts w:ascii="Times New Roman" w:hAnsi="Times New Roman" w:cs="Times New Roman"/>
          <w:sz w:val="24"/>
          <w:szCs w:val="24"/>
        </w:rPr>
        <w:t>programme</w:t>
      </w:r>
      <w:proofErr w:type="spellEnd"/>
      <w:r w:rsidR="002F3B70">
        <w:rPr>
          <w:rFonts w:ascii="Times New Roman" w:hAnsi="Times New Roman" w:cs="Times New Roman"/>
          <w:sz w:val="24"/>
          <w:szCs w:val="24"/>
        </w:rPr>
        <w:t>, to assess</w:t>
      </w:r>
      <w:r w:rsidRPr="00F06715">
        <w:rPr>
          <w:rFonts w:ascii="Times New Roman" w:hAnsi="Times New Roman" w:cs="Times New Roman"/>
          <w:sz w:val="24"/>
          <w:szCs w:val="24"/>
        </w:rPr>
        <w:t xml:space="preserve"> the potential for contamination or change</w:t>
      </w:r>
      <w:r w:rsidR="002F3B70">
        <w:rPr>
          <w:rFonts w:ascii="Times New Roman" w:hAnsi="Times New Roman" w:cs="Times New Roman"/>
          <w:sz w:val="24"/>
          <w:szCs w:val="24"/>
        </w:rPr>
        <w:t>, inflow and chemistry, of the site surface hydrology</w:t>
      </w:r>
      <w:r w:rsidRPr="00F06715">
        <w:rPr>
          <w:rFonts w:ascii="Times New Roman" w:hAnsi="Times New Roman" w:cs="Times New Roman"/>
          <w:sz w:val="24"/>
          <w:szCs w:val="24"/>
        </w:rPr>
        <w:t xml:space="preserve">. </w:t>
      </w:r>
      <w:bookmarkStart w:id="64" w:name="_Toc39833780"/>
    </w:p>
    <w:p w14:paraId="585E5A0C" w14:textId="7D66D6CD" w:rsidR="00951CC5" w:rsidRPr="002F3B70" w:rsidRDefault="003011D3" w:rsidP="00A000C8">
      <w:pPr>
        <w:pStyle w:val="Heading2"/>
      </w:pPr>
      <w:bookmarkStart w:id="65" w:name="_Toc172672790"/>
      <w:r w:rsidRPr="002F3B70">
        <w:t>Population Distribution</w:t>
      </w:r>
      <w:bookmarkEnd w:id="64"/>
      <w:bookmarkEnd w:id="65"/>
    </w:p>
    <w:p w14:paraId="31408C46" w14:textId="23BA892A" w:rsidR="00F73926" w:rsidRDefault="007F33A6" w:rsidP="00BF1424">
      <w:pPr>
        <w:spacing w:line="360" w:lineRule="auto"/>
        <w:ind w:left="-142"/>
        <w:jc w:val="both"/>
        <w:rPr>
          <w:rFonts w:ascii="Times New Roman" w:hAnsi="Times New Roman" w:cs="Times New Roman"/>
          <w:sz w:val="24"/>
          <w:szCs w:val="24"/>
        </w:rPr>
      </w:pPr>
      <w:r>
        <w:rPr>
          <w:rFonts w:ascii="Times New Roman" w:hAnsi="Times New Roman" w:cs="Times New Roman"/>
          <w:b/>
          <w:sz w:val="24"/>
          <w:szCs w:val="24"/>
        </w:rPr>
        <w:t>4</w:t>
      </w:r>
      <w:r w:rsidR="002350A3">
        <w:rPr>
          <w:rFonts w:ascii="Times New Roman" w:hAnsi="Times New Roman" w:cs="Times New Roman"/>
          <w:b/>
          <w:sz w:val="24"/>
          <w:szCs w:val="24"/>
        </w:rPr>
        <w:t>1</w:t>
      </w:r>
      <w:r w:rsidR="002F3B70" w:rsidRPr="002F3B70">
        <w:rPr>
          <w:rFonts w:ascii="Times New Roman" w:hAnsi="Times New Roman" w:cs="Times New Roman"/>
          <w:sz w:val="24"/>
          <w:szCs w:val="24"/>
        </w:rPr>
        <w:t>.</w:t>
      </w:r>
      <w:r w:rsidR="00F73926">
        <w:rPr>
          <w:rFonts w:ascii="Times New Roman" w:hAnsi="Times New Roman" w:cs="Times New Roman"/>
          <w:sz w:val="24"/>
          <w:szCs w:val="24"/>
        </w:rPr>
        <w:t xml:space="preserve"> (1)</w:t>
      </w:r>
      <w:r w:rsidR="003011D3" w:rsidRPr="002F3B70">
        <w:rPr>
          <w:rFonts w:ascii="Times New Roman" w:hAnsi="Times New Roman" w:cs="Times New Roman"/>
          <w:sz w:val="24"/>
          <w:szCs w:val="24"/>
        </w:rPr>
        <w:t xml:space="preserve"> A</w:t>
      </w:r>
      <w:r w:rsidR="00C52F21">
        <w:rPr>
          <w:rFonts w:ascii="Times New Roman" w:hAnsi="Times New Roman" w:cs="Times New Roman"/>
          <w:sz w:val="24"/>
          <w:szCs w:val="24"/>
        </w:rPr>
        <w:t xml:space="preserve">n </w:t>
      </w:r>
      <w:r w:rsidR="00674816">
        <w:rPr>
          <w:rFonts w:ascii="Times New Roman" w:hAnsi="Times New Roman" w:cs="Times New Roman"/>
          <w:sz w:val="24"/>
          <w:szCs w:val="24"/>
        </w:rPr>
        <w:t>applicant</w:t>
      </w:r>
      <w:r w:rsidR="00C52F21">
        <w:rPr>
          <w:rFonts w:ascii="Times New Roman" w:hAnsi="Times New Roman" w:cs="Times New Roman"/>
          <w:sz w:val="24"/>
          <w:szCs w:val="24"/>
        </w:rPr>
        <w:t xml:space="preserve"> shall obtain fro</w:t>
      </w:r>
      <w:r w:rsidR="00021C3C">
        <w:rPr>
          <w:rFonts w:ascii="Times New Roman" w:hAnsi="Times New Roman" w:cs="Times New Roman"/>
          <w:sz w:val="24"/>
          <w:szCs w:val="24"/>
        </w:rPr>
        <w:t>m</w:t>
      </w:r>
      <w:r w:rsidR="00C52F21">
        <w:rPr>
          <w:rFonts w:ascii="Times New Roman" w:hAnsi="Times New Roman" w:cs="Times New Roman"/>
          <w:sz w:val="24"/>
          <w:szCs w:val="24"/>
        </w:rPr>
        <w:t xml:space="preserve"> the appropriate authority</w:t>
      </w:r>
      <w:r w:rsidR="00F73926">
        <w:rPr>
          <w:rFonts w:ascii="Times New Roman" w:hAnsi="Times New Roman" w:cs="Times New Roman"/>
          <w:sz w:val="24"/>
          <w:szCs w:val="24"/>
        </w:rPr>
        <w:t>,</w:t>
      </w:r>
      <w:r w:rsidR="003011D3" w:rsidRPr="002F3B70">
        <w:rPr>
          <w:rFonts w:ascii="Times New Roman" w:hAnsi="Times New Roman" w:cs="Times New Roman"/>
          <w:sz w:val="24"/>
          <w:szCs w:val="24"/>
        </w:rPr>
        <w:t xml:space="preserve"> </w:t>
      </w:r>
    </w:p>
    <w:p w14:paraId="36B16503" w14:textId="35E3808E" w:rsidR="00951CC5" w:rsidRPr="002F3B70" w:rsidRDefault="00F73926" w:rsidP="00BF1424">
      <w:pPr>
        <w:spacing w:line="360" w:lineRule="auto"/>
        <w:ind w:left="993" w:hanging="1560"/>
        <w:jc w:val="both"/>
        <w:rPr>
          <w:rFonts w:ascii="Times New Roman" w:hAnsi="Times New Roman" w:cs="Times New Roman"/>
          <w:sz w:val="24"/>
          <w:szCs w:val="24"/>
        </w:rPr>
      </w:pPr>
      <w:r>
        <w:rPr>
          <w:rFonts w:ascii="Times New Roman" w:hAnsi="Times New Roman" w:cs="Times New Roman"/>
          <w:sz w:val="24"/>
          <w:szCs w:val="24"/>
        </w:rPr>
        <w:t xml:space="preserve">                    </w:t>
      </w:r>
      <w:r w:rsidR="00FB5969">
        <w:rPr>
          <w:rFonts w:ascii="Times New Roman" w:hAnsi="Times New Roman" w:cs="Times New Roman"/>
          <w:sz w:val="24"/>
          <w:szCs w:val="24"/>
        </w:rPr>
        <w:t xml:space="preserve"> </w:t>
      </w:r>
      <w:r w:rsidR="00C52F21">
        <w:rPr>
          <w:rFonts w:ascii="Times New Roman" w:hAnsi="Times New Roman" w:cs="Times New Roman"/>
          <w:sz w:val="24"/>
          <w:szCs w:val="24"/>
        </w:rPr>
        <w:t xml:space="preserve">(a) </w:t>
      </w:r>
      <w:r w:rsidR="003011D3" w:rsidRPr="002F3B70">
        <w:rPr>
          <w:rFonts w:ascii="Times New Roman" w:hAnsi="Times New Roman" w:cs="Times New Roman"/>
          <w:sz w:val="24"/>
          <w:szCs w:val="24"/>
        </w:rPr>
        <w:t>the population distribution of the region where the</w:t>
      </w:r>
      <w:r w:rsidR="00922B55" w:rsidRPr="002F3B70">
        <w:rPr>
          <w:rFonts w:ascii="Times New Roman" w:hAnsi="Times New Roman" w:cs="Times New Roman"/>
          <w:sz w:val="24"/>
          <w:szCs w:val="24"/>
        </w:rPr>
        <w:t xml:space="preserve"> nuclear installation</w:t>
      </w:r>
      <w:r w:rsidR="003011D3" w:rsidRPr="002F3B70">
        <w:rPr>
          <w:rFonts w:ascii="Times New Roman" w:hAnsi="Times New Roman" w:cs="Times New Roman"/>
          <w:sz w:val="24"/>
          <w:szCs w:val="24"/>
        </w:rPr>
        <w:t xml:space="preserve"> </w:t>
      </w:r>
      <w:r w:rsidR="009F3D29" w:rsidRPr="002F3B70">
        <w:rPr>
          <w:rFonts w:ascii="Times New Roman" w:hAnsi="Times New Roman" w:cs="Times New Roman"/>
          <w:sz w:val="24"/>
          <w:szCs w:val="24"/>
        </w:rPr>
        <w:t>site</w:t>
      </w:r>
      <w:r w:rsidR="00C52F21">
        <w:rPr>
          <w:rFonts w:ascii="Times New Roman" w:hAnsi="Times New Roman" w:cs="Times New Roman"/>
          <w:sz w:val="24"/>
          <w:szCs w:val="24"/>
        </w:rPr>
        <w:t xml:space="preserve"> is to be</w:t>
      </w:r>
      <w:r w:rsidR="00674816">
        <w:rPr>
          <w:rFonts w:ascii="Times New Roman" w:hAnsi="Times New Roman" w:cs="Times New Roman"/>
          <w:sz w:val="24"/>
          <w:szCs w:val="24"/>
        </w:rPr>
        <w:t xml:space="preserve"> </w:t>
      </w:r>
      <w:r w:rsidR="00C52F21">
        <w:rPr>
          <w:rFonts w:ascii="Times New Roman" w:hAnsi="Times New Roman" w:cs="Times New Roman"/>
          <w:sz w:val="24"/>
          <w:szCs w:val="24"/>
        </w:rPr>
        <w:t>located</w:t>
      </w:r>
      <w:r w:rsidR="003011D3" w:rsidRPr="002F3B70">
        <w:rPr>
          <w:rFonts w:ascii="Times New Roman" w:hAnsi="Times New Roman" w:cs="Times New Roman"/>
          <w:sz w:val="24"/>
          <w:szCs w:val="24"/>
        </w:rPr>
        <w:t xml:space="preserve"> </w:t>
      </w:r>
    </w:p>
    <w:p w14:paraId="23382522" w14:textId="462CC3F5" w:rsidR="00F73926" w:rsidRDefault="00F73926" w:rsidP="00BF1424">
      <w:pPr>
        <w:spacing w:line="360" w:lineRule="auto"/>
        <w:ind w:left="993"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FB5969">
        <w:rPr>
          <w:rFonts w:ascii="Times New Roman" w:hAnsi="Times New Roman" w:cs="Times New Roman"/>
          <w:sz w:val="24"/>
          <w:szCs w:val="24"/>
        </w:rPr>
        <w:t xml:space="preserve"> </w:t>
      </w:r>
      <w:r>
        <w:rPr>
          <w:rFonts w:ascii="Times New Roman" w:hAnsi="Times New Roman" w:cs="Times New Roman"/>
          <w:sz w:val="24"/>
          <w:szCs w:val="24"/>
        </w:rPr>
        <w:t xml:space="preserve"> </w:t>
      </w:r>
      <w:r w:rsidR="00C52F21">
        <w:rPr>
          <w:rFonts w:ascii="Times New Roman" w:hAnsi="Times New Roman" w:cs="Times New Roman"/>
          <w:sz w:val="24"/>
          <w:szCs w:val="24"/>
        </w:rPr>
        <w:t>(b)</w:t>
      </w:r>
      <w:r w:rsidR="00BF1424">
        <w:rPr>
          <w:rFonts w:ascii="Times New Roman" w:hAnsi="Times New Roman" w:cs="Times New Roman"/>
          <w:sz w:val="24"/>
          <w:szCs w:val="24"/>
        </w:rPr>
        <w:t xml:space="preserve"> </w:t>
      </w:r>
      <w:r w:rsidR="00A01006" w:rsidRPr="00F06715">
        <w:rPr>
          <w:rFonts w:ascii="Times New Roman" w:hAnsi="Times New Roman" w:cs="Times New Roman"/>
          <w:sz w:val="24"/>
          <w:szCs w:val="24"/>
        </w:rPr>
        <w:t>the e</w:t>
      </w:r>
      <w:r w:rsidR="00C52F21">
        <w:rPr>
          <w:rFonts w:ascii="Times New Roman" w:hAnsi="Times New Roman" w:cs="Times New Roman"/>
          <w:sz w:val="24"/>
          <w:szCs w:val="24"/>
        </w:rPr>
        <w:t xml:space="preserve">xisting population and </w:t>
      </w:r>
      <w:r w:rsidR="003011D3" w:rsidRPr="00F06715">
        <w:rPr>
          <w:rFonts w:ascii="Times New Roman" w:hAnsi="Times New Roman" w:cs="Times New Roman"/>
          <w:sz w:val="24"/>
          <w:szCs w:val="24"/>
        </w:rPr>
        <w:t>projections of population distribution</w:t>
      </w:r>
      <w:r>
        <w:rPr>
          <w:rFonts w:ascii="Times New Roman" w:hAnsi="Times New Roman" w:cs="Times New Roman"/>
          <w:sz w:val="24"/>
          <w:szCs w:val="24"/>
        </w:rPr>
        <w:t xml:space="preserve"> including both residential and transient population,</w:t>
      </w:r>
      <w:r w:rsidR="00C52F21">
        <w:rPr>
          <w:rFonts w:ascii="Times New Roman" w:hAnsi="Times New Roman" w:cs="Times New Roman"/>
          <w:sz w:val="24"/>
          <w:szCs w:val="24"/>
        </w:rPr>
        <w:t xml:space="preserve"> before</w:t>
      </w:r>
      <w:r w:rsidR="003011D3" w:rsidRPr="00F06715">
        <w:rPr>
          <w:rFonts w:ascii="Times New Roman" w:hAnsi="Times New Roman" w:cs="Times New Roman"/>
          <w:sz w:val="24"/>
          <w:szCs w:val="24"/>
        </w:rPr>
        <w:t xml:space="preserve"> the commissioning of the nuclear installation and </w:t>
      </w:r>
      <w:r w:rsidR="00C52F21">
        <w:rPr>
          <w:rFonts w:ascii="Times New Roman" w:hAnsi="Times New Roman" w:cs="Times New Roman"/>
          <w:sz w:val="24"/>
          <w:szCs w:val="24"/>
        </w:rPr>
        <w:t>periodically</w:t>
      </w:r>
      <w:r>
        <w:rPr>
          <w:rFonts w:ascii="Times New Roman" w:hAnsi="Times New Roman" w:cs="Times New Roman"/>
          <w:sz w:val="24"/>
          <w:szCs w:val="24"/>
        </w:rPr>
        <w:t>; and</w:t>
      </w:r>
      <w:r w:rsidR="00C52F21">
        <w:rPr>
          <w:rFonts w:ascii="Times New Roman" w:hAnsi="Times New Roman" w:cs="Times New Roman"/>
          <w:sz w:val="24"/>
          <w:szCs w:val="24"/>
        </w:rPr>
        <w:t xml:space="preserve"> </w:t>
      </w:r>
    </w:p>
    <w:p w14:paraId="4E7CF815" w14:textId="15A847B4" w:rsidR="00951CC5" w:rsidRPr="00F06715" w:rsidRDefault="00F73926" w:rsidP="00BF1424">
      <w:pPr>
        <w:spacing w:line="360" w:lineRule="auto"/>
        <w:ind w:left="1134"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FB5969">
        <w:rPr>
          <w:rFonts w:ascii="Times New Roman" w:hAnsi="Times New Roman" w:cs="Times New Roman"/>
          <w:sz w:val="24"/>
          <w:szCs w:val="24"/>
        </w:rPr>
        <w:t xml:space="preserve"> </w:t>
      </w:r>
      <w:r w:rsidR="00BF1424">
        <w:rPr>
          <w:rFonts w:ascii="Times New Roman" w:hAnsi="Times New Roman" w:cs="Times New Roman"/>
          <w:sz w:val="24"/>
          <w:szCs w:val="24"/>
        </w:rPr>
        <w:t xml:space="preserve"> </w:t>
      </w:r>
      <w:r>
        <w:rPr>
          <w:rFonts w:ascii="Times New Roman" w:hAnsi="Times New Roman" w:cs="Times New Roman"/>
          <w:sz w:val="24"/>
          <w:szCs w:val="24"/>
        </w:rPr>
        <w:t xml:space="preserve"> </w:t>
      </w:r>
      <w:r w:rsidR="00C52F21">
        <w:rPr>
          <w:rFonts w:ascii="Times New Roman" w:hAnsi="Times New Roman" w:cs="Times New Roman"/>
          <w:sz w:val="24"/>
          <w:szCs w:val="24"/>
        </w:rPr>
        <w:t xml:space="preserve">(c) at least within </w:t>
      </w:r>
      <w:r w:rsidR="00C52F21" w:rsidRPr="0090784F">
        <w:rPr>
          <w:rFonts w:ascii="Times New Roman" w:hAnsi="Times New Roman" w:cs="Times New Roman"/>
          <w:sz w:val="24"/>
          <w:szCs w:val="24"/>
        </w:rPr>
        <w:t>every</w:t>
      </w:r>
      <w:r w:rsidR="00287761" w:rsidRPr="0090784F">
        <w:rPr>
          <w:rFonts w:ascii="Times New Roman" w:hAnsi="Times New Roman" w:cs="Times New Roman"/>
          <w:sz w:val="24"/>
          <w:szCs w:val="24"/>
        </w:rPr>
        <w:t xml:space="preserve"> five years</w:t>
      </w:r>
      <w:r>
        <w:rPr>
          <w:rFonts w:ascii="Times New Roman" w:hAnsi="Times New Roman" w:cs="Times New Roman"/>
          <w:sz w:val="24"/>
          <w:szCs w:val="24"/>
        </w:rPr>
        <w:t>,</w:t>
      </w:r>
      <w:r w:rsidR="00A01006" w:rsidRPr="00F06715">
        <w:rPr>
          <w:rFonts w:ascii="Times New Roman" w:hAnsi="Times New Roman" w:cs="Times New Roman"/>
          <w:sz w:val="24"/>
          <w:szCs w:val="24"/>
        </w:rPr>
        <w:t xml:space="preserve"> </w:t>
      </w:r>
      <w:r w:rsidR="003011D3" w:rsidRPr="00F06715">
        <w:rPr>
          <w:rFonts w:ascii="Times New Roman" w:hAnsi="Times New Roman" w:cs="Times New Roman"/>
          <w:sz w:val="24"/>
          <w:szCs w:val="24"/>
        </w:rPr>
        <w:t>during the life span of the nuclear installation</w:t>
      </w:r>
      <w:r>
        <w:rPr>
          <w:rFonts w:ascii="Times New Roman" w:hAnsi="Times New Roman" w:cs="Times New Roman"/>
          <w:sz w:val="24"/>
          <w:szCs w:val="24"/>
        </w:rPr>
        <w:t>,</w:t>
      </w:r>
      <w:r w:rsidR="00C52F21">
        <w:rPr>
          <w:rFonts w:ascii="Times New Roman" w:hAnsi="Times New Roman" w:cs="Times New Roman"/>
          <w:sz w:val="24"/>
          <w:szCs w:val="24"/>
        </w:rPr>
        <w:t xml:space="preserve"> an </w:t>
      </w:r>
      <w:r w:rsidR="00BF1424">
        <w:rPr>
          <w:rFonts w:ascii="Times New Roman" w:hAnsi="Times New Roman" w:cs="Times New Roman"/>
          <w:sz w:val="24"/>
          <w:szCs w:val="24"/>
        </w:rPr>
        <w:t xml:space="preserve">  </w:t>
      </w:r>
      <w:r w:rsidR="00C52F21">
        <w:rPr>
          <w:rFonts w:ascii="Times New Roman" w:hAnsi="Times New Roman" w:cs="Times New Roman"/>
          <w:sz w:val="24"/>
          <w:szCs w:val="24"/>
        </w:rPr>
        <w:t>update of the po</w:t>
      </w:r>
      <w:r>
        <w:rPr>
          <w:rFonts w:ascii="Times New Roman" w:hAnsi="Times New Roman" w:cs="Times New Roman"/>
          <w:sz w:val="24"/>
          <w:szCs w:val="24"/>
        </w:rPr>
        <w:t>p</w:t>
      </w:r>
      <w:r w:rsidR="00C52F21">
        <w:rPr>
          <w:rFonts w:ascii="Times New Roman" w:hAnsi="Times New Roman" w:cs="Times New Roman"/>
          <w:sz w:val="24"/>
          <w:szCs w:val="24"/>
        </w:rPr>
        <w:t>ulation</w:t>
      </w:r>
      <w:r>
        <w:rPr>
          <w:rFonts w:ascii="Times New Roman" w:hAnsi="Times New Roman" w:cs="Times New Roman"/>
          <w:sz w:val="24"/>
          <w:szCs w:val="24"/>
        </w:rPr>
        <w:t xml:space="preserve"> and the population distribution, including both residential and transient population;</w:t>
      </w:r>
      <w:r w:rsidR="003011D3" w:rsidRPr="00F06715">
        <w:rPr>
          <w:rFonts w:ascii="Times New Roman" w:hAnsi="Times New Roman" w:cs="Times New Roman"/>
          <w:sz w:val="24"/>
          <w:szCs w:val="24"/>
        </w:rPr>
        <w:t xml:space="preserve"> </w:t>
      </w:r>
    </w:p>
    <w:p w14:paraId="2B20A955" w14:textId="17642A15" w:rsidR="00EC169A" w:rsidRDefault="00D07B87" w:rsidP="0090784F">
      <w:pPr>
        <w:pStyle w:val="ListParagraph"/>
        <w:spacing w:line="36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73926" w:rsidRPr="00F73926">
        <w:rPr>
          <w:rFonts w:ascii="Times New Roman" w:hAnsi="Times New Roman" w:cs="Times New Roman"/>
          <w:sz w:val="24"/>
          <w:szCs w:val="24"/>
        </w:rPr>
        <w:t>(2</w:t>
      </w:r>
      <w:r w:rsidR="003011D3" w:rsidRPr="00F73926">
        <w:rPr>
          <w:rFonts w:ascii="Times New Roman" w:hAnsi="Times New Roman" w:cs="Times New Roman"/>
          <w:sz w:val="24"/>
          <w:szCs w:val="24"/>
        </w:rPr>
        <w:t xml:space="preserve">) </w:t>
      </w:r>
      <w:r w:rsidR="00EC169A">
        <w:rPr>
          <w:rFonts w:ascii="Times New Roman" w:hAnsi="Times New Roman" w:cs="Times New Roman"/>
          <w:sz w:val="24"/>
          <w:szCs w:val="24"/>
        </w:rPr>
        <w:t xml:space="preserve">The </w:t>
      </w:r>
      <w:proofErr w:type="spellStart"/>
      <w:r w:rsidR="00EC169A">
        <w:rPr>
          <w:rFonts w:ascii="Times New Roman" w:hAnsi="Times New Roman" w:cs="Times New Roman"/>
          <w:sz w:val="24"/>
          <w:szCs w:val="24"/>
        </w:rPr>
        <w:t>authorised</w:t>
      </w:r>
      <w:proofErr w:type="spellEnd"/>
      <w:r w:rsidR="00EC169A">
        <w:rPr>
          <w:rFonts w:ascii="Times New Roman" w:hAnsi="Times New Roman" w:cs="Times New Roman"/>
          <w:sz w:val="24"/>
          <w:szCs w:val="24"/>
        </w:rPr>
        <w:t xml:space="preserve"> person shall collaborate with the appropriate authority to carry out a</w:t>
      </w:r>
      <w:r w:rsidR="00EC169A" w:rsidRPr="00F06715">
        <w:rPr>
          <w:rFonts w:ascii="Times New Roman" w:hAnsi="Times New Roman" w:cs="Times New Roman"/>
          <w:sz w:val="24"/>
          <w:szCs w:val="24"/>
        </w:rPr>
        <w:t xml:space="preserve"> spe</w:t>
      </w:r>
      <w:r w:rsidR="00EC169A">
        <w:rPr>
          <w:rFonts w:ascii="Times New Roman" w:hAnsi="Times New Roman" w:cs="Times New Roman"/>
          <w:sz w:val="24"/>
          <w:szCs w:val="24"/>
        </w:rPr>
        <w:t xml:space="preserve">cial </w:t>
      </w:r>
      <w:proofErr w:type="gramStart"/>
      <w:r w:rsidR="00EC169A">
        <w:rPr>
          <w:rFonts w:ascii="Times New Roman" w:hAnsi="Times New Roman" w:cs="Times New Roman"/>
          <w:sz w:val="24"/>
          <w:szCs w:val="24"/>
        </w:rPr>
        <w:t xml:space="preserve">census </w:t>
      </w:r>
      <w:r w:rsidR="00EC169A" w:rsidRPr="00F06715">
        <w:rPr>
          <w:rFonts w:ascii="Times New Roman" w:hAnsi="Times New Roman" w:cs="Times New Roman"/>
          <w:sz w:val="24"/>
          <w:szCs w:val="24"/>
        </w:rPr>
        <w:t xml:space="preserve"> in</w:t>
      </w:r>
      <w:proofErr w:type="gramEnd"/>
      <w:r w:rsidR="00EC169A" w:rsidRPr="00F06715">
        <w:rPr>
          <w:rFonts w:ascii="Times New Roman" w:hAnsi="Times New Roman" w:cs="Times New Roman"/>
          <w:sz w:val="24"/>
          <w:szCs w:val="24"/>
        </w:rPr>
        <w:t xml:space="preserve"> the absence of any national census data or extrapolated population distributions.</w:t>
      </w:r>
    </w:p>
    <w:p w14:paraId="67E40859" w14:textId="3E667495" w:rsidR="00FB5969" w:rsidRDefault="00EC169A" w:rsidP="00D07B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67EF9">
        <w:rPr>
          <w:rFonts w:ascii="Times New Roman" w:hAnsi="Times New Roman" w:cs="Times New Roman"/>
          <w:sz w:val="24"/>
          <w:szCs w:val="24"/>
        </w:rPr>
        <w:t>The</w:t>
      </w:r>
      <w:r w:rsidR="00F73926">
        <w:rPr>
          <w:rFonts w:ascii="Times New Roman" w:hAnsi="Times New Roman" w:cs="Times New Roman"/>
          <w:sz w:val="24"/>
          <w:szCs w:val="24"/>
        </w:rPr>
        <w:t xml:space="preserve"> </w:t>
      </w:r>
      <w:r w:rsidR="00674816">
        <w:rPr>
          <w:rFonts w:ascii="Times New Roman" w:hAnsi="Times New Roman" w:cs="Times New Roman"/>
          <w:sz w:val="24"/>
          <w:szCs w:val="24"/>
        </w:rPr>
        <w:t>applicant</w:t>
      </w:r>
      <w:r w:rsidR="00F73926">
        <w:rPr>
          <w:rFonts w:ascii="Times New Roman" w:hAnsi="Times New Roman" w:cs="Times New Roman"/>
          <w:sz w:val="24"/>
          <w:szCs w:val="24"/>
        </w:rPr>
        <w:t xml:space="preserve"> shall </w:t>
      </w:r>
    </w:p>
    <w:p w14:paraId="2B462F39" w14:textId="7B934527" w:rsidR="00951CC5" w:rsidRPr="00F73926" w:rsidRDefault="00FB5969" w:rsidP="00BF1424">
      <w:pPr>
        <w:spacing w:line="360" w:lineRule="auto"/>
        <w:ind w:left="1134" w:hanging="1560"/>
        <w:jc w:val="both"/>
        <w:rPr>
          <w:rFonts w:ascii="Times New Roman" w:hAnsi="Times New Roman" w:cs="Times New Roman"/>
          <w:sz w:val="24"/>
          <w:szCs w:val="24"/>
        </w:rPr>
      </w:pPr>
      <w:r>
        <w:rPr>
          <w:rFonts w:ascii="Times New Roman" w:hAnsi="Times New Roman" w:cs="Times New Roman"/>
          <w:sz w:val="24"/>
          <w:szCs w:val="24"/>
        </w:rPr>
        <w:t xml:space="preserve">                      </w:t>
      </w:r>
      <w:r w:rsidR="00D67EF9">
        <w:rPr>
          <w:rFonts w:ascii="Times New Roman" w:hAnsi="Times New Roman" w:cs="Times New Roman"/>
          <w:sz w:val="24"/>
          <w:szCs w:val="24"/>
        </w:rPr>
        <w:t xml:space="preserve">(a) </w:t>
      </w:r>
      <w:r w:rsidR="00F73926">
        <w:rPr>
          <w:rFonts w:ascii="Times New Roman" w:hAnsi="Times New Roman" w:cs="Times New Roman"/>
          <w:sz w:val="24"/>
          <w:szCs w:val="24"/>
        </w:rPr>
        <w:t>ensure that t</w:t>
      </w:r>
      <w:r w:rsidR="003011D3" w:rsidRPr="00F73926">
        <w:rPr>
          <w:rFonts w:ascii="Times New Roman" w:hAnsi="Times New Roman" w:cs="Times New Roman"/>
          <w:sz w:val="24"/>
          <w:szCs w:val="24"/>
        </w:rPr>
        <w:t>he nuclear installations</w:t>
      </w:r>
      <w:r w:rsidR="00F73926">
        <w:rPr>
          <w:rFonts w:ascii="Times New Roman" w:hAnsi="Times New Roman" w:cs="Times New Roman"/>
          <w:sz w:val="24"/>
          <w:szCs w:val="24"/>
        </w:rPr>
        <w:t xml:space="preserve"> </w:t>
      </w:r>
      <w:proofErr w:type="gramStart"/>
      <w:r w:rsidR="00674816">
        <w:rPr>
          <w:rFonts w:ascii="Times New Roman" w:hAnsi="Times New Roman" w:cs="Times New Roman"/>
          <w:sz w:val="24"/>
          <w:szCs w:val="24"/>
        </w:rPr>
        <w:t>is</w:t>
      </w:r>
      <w:proofErr w:type="gramEnd"/>
      <w:r w:rsidR="00F73926">
        <w:rPr>
          <w:rFonts w:ascii="Times New Roman" w:hAnsi="Times New Roman" w:cs="Times New Roman"/>
          <w:sz w:val="24"/>
          <w:szCs w:val="24"/>
        </w:rPr>
        <w:t xml:space="preserve"> </w:t>
      </w:r>
      <w:r w:rsidR="003011D3" w:rsidRPr="00F73926">
        <w:rPr>
          <w:rFonts w:ascii="Times New Roman" w:hAnsi="Times New Roman" w:cs="Times New Roman"/>
          <w:sz w:val="24"/>
          <w:szCs w:val="24"/>
        </w:rPr>
        <w:t xml:space="preserve">located in a low population density area as part of </w:t>
      </w:r>
      <w:r w:rsidR="00D67EF9">
        <w:rPr>
          <w:rFonts w:ascii="Times New Roman" w:hAnsi="Times New Roman" w:cs="Times New Roman"/>
          <w:sz w:val="24"/>
          <w:szCs w:val="24"/>
        </w:rPr>
        <w:t>the pursuit of defense in depth;</w:t>
      </w:r>
    </w:p>
    <w:p w14:paraId="657F9234" w14:textId="7FDC71CD" w:rsidR="00FB5969" w:rsidRDefault="00FB5969" w:rsidP="00BF1424">
      <w:pPr>
        <w:pStyle w:val="ListParagraph"/>
        <w:spacing w:line="360" w:lineRule="auto"/>
        <w:ind w:left="1134" w:hanging="850"/>
        <w:jc w:val="both"/>
        <w:rPr>
          <w:rFonts w:ascii="Times New Roman" w:hAnsi="Times New Roman" w:cs="Times New Roman"/>
          <w:sz w:val="24"/>
          <w:szCs w:val="24"/>
        </w:rPr>
      </w:pPr>
      <w:r>
        <w:rPr>
          <w:rFonts w:ascii="Times New Roman" w:hAnsi="Times New Roman" w:cs="Times New Roman"/>
          <w:sz w:val="24"/>
          <w:szCs w:val="24"/>
        </w:rPr>
        <w:t xml:space="preserve">          </w:t>
      </w:r>
      <w:r w:rsidR="00D67EF9">
        <w:rPr>
          <w:rFonts w:ascii="Times New Roman" w:hAnsi="Times New Roman" w:cs="Times New Roman"/>
          <w:sz w:val="24"/>
          <w:szCs w:val="24"/>
        </w:rPr>
        <w:t xml:space="preserve">(b) </w:t>
      </w:r>
      <w:r w:rsidR="00D67EF9" w:rsidRPr="0090784F">
        <w:rPr>
          <w:rFonts w:ascii="Times New Roman" w:hAnsi="Times New Roman" w:cs="Times New Roman"/>
          <w:sz w:val="24"/>
          <w:szCs w:val="24"/>
        </w:rPr>
        <w:t>within</w:t>
      </w:r>
      <w:r w:rsidR="00287761" w:rsidRPr="0090784F">
        <w:rPr>
          <w:rFonts w:ascii="Times New Roman" w:hAnsi="Times New Roman" w:cs="Times New Roman"/>
          <w:sz w:val="24"/>
          <w:szCs w:val="24"/>
        </w:rPr>
        <w:t xml:space="preserve"> 5 km</w:t>
      </w:r>
      <w:r w:rsidR="00D67EF9">
        <w:rPr>
          <w:rFonts w:ascii="Times New Roman" w:hAnsi="Times New Roman" w:cs="Times New Roman"/>
          <w:sz w:val="24"/>
          <w:szCs w:val="24"/>
        </w:rPr>
        <w:t xml:space="preserve"> circumference to where the nuclear installation is located, </w:t>
      </w:r>
      <w:r w:rsidR="003011D3" w:rsidRPr="00F06715">
        <w:rPr>
          <w:rFonts w:ascii="Times New Roman" w:hAnsi="Times New Roman" w:cs="Times New Roman"/>
          <w:sz w:val="24"/>
          <w:szCs w:val="24"/>
        </w:rPr>
        <w:t>define a</w:t>
      </w:r>
      <w:r w:rsidR="00A01006" w:rsidRPr="00F06715">
        <w:rPr>
          <w:rFonts w:ascii="Times New Roman" w:hAnsi="Times New Roman" w:cs="Times New Roman"/>
          <w:sz w:val="24"/>
          <w:szCs w:val="24"/>
        </w:rPr>
        <w:t xml:space="preserve"> justifiable</w:t>
      </w:r>
      <w:r w:rsidR="003011D3" w:rsidRPr="00F06715">
        <w:rPr>
          <w:rFonts w:ascii="Times New Roman" w:hAnsi="Times New Roman" w:cs="Times New Roman"/>
          <w:sz w:val="24"/>
          <w:szCs w:val="24"/>
        </w:rPr>
        <w:t xml:space="preserve"> exclusion area </w:t>
      </w:r>
      <w:r w:rsidR="00EF5472" w:rsidRPr="00F06715">
        <w:rPr>
          <w:rFonts w:ascii="Times New Roman" w:hAnsi="Times New Roman" w:cs="Times New Roman"/>
          <w:sz w:val="24"/>
          <w:szCs w:val="24"/>
        </w:rPr>
        <w:t>for the</w:t>
      </w:r>
      <w:r w:rsidR="00D67EF9">
        <w:rPr>
          <w:rFonts w:ascii="Times New Roman" w:hAnsi="Times New Roman" w:cs="Times New Roman"/>
          <w:sz w:val="24"/>
          <w:szCs w:val="24"/>
        </w:rPr>
        <w:t xml:space="preserve"> purposes of emergency planning and monitor and assess activities within that radius;</w:t>
      </w:r>
      <w:r w:rsidR="003011D3" w:rsidRPr="00F06715">
        <w:rPr>
          <w:rFonts w:ascii="Times New Roman" w:hAnsi="Times New Roman" w:cs="Times New Roman"/>
          <w:sz w:val="24"/>
          <w:szCs w:val="24"/>
        </w:rPr>
        <w:t xml:space="preserve"> </w:t>
      </w:r>
      <w:r>
        <w:rPr>
          <w:rFonts w:ascii="Times New Roman" w:hAnsi="Times New Roman" w:cs="Times New Roman"/>
          <w:sz w:val="24"/>
          <w:szCs w:val="24"/>
        </w:rPr>
        <w:t>and</w:t>
      </w:r>
    </w:p>
    <w:p w14:paraId="3E8E5F45" w14:textId="7703455C" w:rsidR="00951CC5" w:rsidRPr="00F06715" w:rsidRDefault="00FB5969" w:rsidP="00BF1424">
      <w:pPr>
        <w:pStyle w:val="ListParagraph"/>
        <w:spacing w:line="360" w:lineRule="auto"/>
        <w:ind w:left="1134" w:hanging="992"/>
        <w:jc w:val="both"/>
        <w:rPr>
          <w:rFonts w:ascii="Times New Roman" w:hAnsi="Times New Roman" w:cs="Times New Roman"/>
          <w:sz w:val="24"/>
          <w:szCs w:val="24"/>
        </w:rPr>
      </w:pPr>
      <w:r>
        <w:rPr>
          <w:rFonts w:ascii="Times New Roman" w:hAnsi="Times New Roman" w:cs="Times New Roman"/>
          <w:sz w:val="24"/>
          <w:szCs w:val="24"/>
        </w:rPr>
        <w:t xml:space="preserve">         </w:t>
      </w:r>
      <w:r w:rsidR="005145FD">
        <w:rPr>
          <w:rFonts w:ascii="Times New Roman" w:hAnsi="Times New Roman" w:cs="Times New Roman"/>
          <w:sz w:val="24"/>
          <w:szCs w:val="24"/>
        </w:rPr>
        <w:t xml:space="preserve"> </w:t>
      </w:r>
      <w:r>
        <w:rPr>
          <w:rFonts w:ascii="Times New Roman" w:hAnsi="Times New Roman" w:cs="Times New Roman"/>
          <w:sz w:val="24"/>
          <w:szCs w:val="24"/>
        </w:rPr>
        <w:t xml:space="preserve"> </w:t>
      </w:r>
      <w:r w:rsidR="0006034C">
        <w:rPr>
          <w:rFonts w:ascii="Times New Roman" w:hAnsi="Times New Roman" w:cs="Times New Roman"/>
          <w:sz w:val="24"/>
          <w:szCs w:val="24"/>
        </w:rPr>
        <w:t xml:space="preserve"> </w:t>
      </w:r>
      <w:r>
        <w:rPr>
          <w:rFonts w:ascii="Times New Roman" w:hAnsi="Times New Roman" w:cs="Times New Roman"/>
          <w:sz w:val="24"/>
          <w:szCs w:val="24"/>
        </w:rPr>
        <w:t>(c) cooperate with the appropriate authority to ensure that t</w:t>
      </w:r>
      <w:r w:rsidR="003011D3" w:rsidRPr="00F06715">
        <w:rPr>
          <w:rFonts w:ascii="Times New Roman" w:hAnsi="Times New Roman" w:cs="Times New Roman"/>
          <w:sz w:val="24"/>
          <w:szCs w:val="24"/>
        </w:rPr>
        <w:t xml:space="preserve">he data on population </w:t>
      </w:r>
      <w:proofErr w:type="gramStart"/>
      <w:r>
        <w:rPr>
          <w:rFonts w:ascii="Times New Roman" w:hAnsi="Times New Roman" w:cs="Times New Roman"/>
          <w:sz w:val="24"/>
          <w:szCs w:val="24"/>
        </w:rPr>
        <w:t xml:space="preserve">density </w:t>
      </w:r>
      <w:r w:rsidR="0006034C">
        <w:rPr>
          <w:rFonts w:ascii="Times New Roman" w:hAnsi="Times New Roman" w:cs="Times New Roman"/>
          <w:sz w:val="24"/>
          <w:szCs w:val="24"/>
        </w:rPr>
        <w:t xml:space="preserve"> </w:t>
      </w:r>
      <w:r>
        <w:rPr>
          <w:rFonts w:ascii="Times New Roman" w:hAnsi="Times New Roman" w:cs="Times New Roman"/>
          <w:sz w:val="24"/>
          <w:szCs w:val="24"/>
        </w:rPr>
        <w:t>and</w:t>
      </w:r>
      <w:proofErr w:type="gramEnd"/>
      <w:r>
        <w:rPr>
          <w:rFonts w:ascii="Times New Roman" w:hAnsi="Times New Roman" w:cs="Times New Roman"/>
          <w:sz w:val="24"/>
          <w:szCs w:val="24"/>
        </w:rPr>
        <w:t xml:space="preserve"> distribution of  the exclusive area is</w:t>
      </w:r>
      <w:r w:rsidR="003011D3" w:rsidRPr="00F06715">
        <w:rPr>
          <w:rFonts w:ascii="Times New Roman" w:hAnsi="Times New Roman" w:cs="Times New Roman"/>
          <w:sz w:val="24"/>
          <w:szCs w:val="24"/>
        </w:rPr>
        <w:t xml:space="preserve"> collected with particular attention to the immediate surroundings</w:t>
      </w:r>
      <w:r w:rsidR="002E3E2D" w:rsidRPr="00F06715">
        <w:rPr>
          <w:rFonts w:ascii="Times New Roman" w:hAnsi="Times New Roman" w:cs="Times New Roman"/>
          <w:sz w:val="24"/>
          <w:szCs w:val="24"/>
        </w:rPr>
        <w:t xml:space="preserve"> within the </w:t>
      </w:r>
      <w:r>
        <w:rPr>
          <w:rFonts w:ascii="Times New Roman" w:hAnsi="Times New Roman" w:cs="Times New Roman"/>
          <w:sz w:val="24"/>
          <w:szCs w:val="24"/>
        </w:rPr>
        <w:t xml:space="preserve">population </w:t>
      </w:r>
      <w:proofErr w:type="spellStart"/>
      <w:r>
        <w:rPr>
          <w:rFonts w:ascii="Times New Roman" w:hAnsi="Times New Roman" w:cs="Times New Roman"/>
          <w:sz w:val="24"/>
          <w:szCs w:val="24"/>
        </w:rPr>
        <w:t>centre</w:t>
      </w:r>
      <w:r w:rsidR="003011D3" w:rsidRPr="00F06715">
        <w:rPr>
          <w:rFonts w:ascii="Times New Roman" w:hAnsi="Times New Roman" w:cs="Times New Roman"/>
          <w:sz w:val="24"/>
          <w:szCs w:val="24"/>
        </w:rPr>
        <w:t>s</w:t>
      </w:r>
      <w:proofErr w:type="spellEnd"/>
      <w:r w:rsidR="002E3E2D" w:rsidRPr="00F06715">
        <w:rPr>
          <w:rFonts w:ascii="Times New Roman" w:hAnsi="Times New Roman" w:cs="Times New Roman"/>
          <w:sz w:val="24"/>
          <w:szCs w:val="24"/>
        </w:rPr>
        <w:t xml:space="preserve"> </w:t>
      </w:r>
      <w:r w:rsidR="003011D3" w:rsidRPr="00F06715">
        <w:rPr>
          <w:rFonts w:ascii="Times New Roman" w:hAnsi="Times New Roman" w:cs="Times New Roman"/>
          <w:sz w:val="24"/>
          <w:szCs w:val="24"/>
        </w:rPr>
        <w:t>and densely populated areas.</w:t>
      </w:r>
    </w:p>
    <w:p w14:paraId="76E9B16E" w14:textId="738C437B" w:rsidR="00951CC5" w:rsidRPr="00F06715" w:rsidRDefault="00951CC5" w:rsidP="005C2A0B">
      <w:pPr>
        <w:pStyle w:val="ListParagraph"/>
        <w:spacing w:after="0" w:line="240" w:lineRule="auto"/>
        <w:ind w:left="706" w:hanging="562"/>
        <w:jc w:val="both"/>
        <w:rPr>
          <w:rFonts w:ascii="Times New Roman" w:hAnsi="Times New Roman" w:cs="Times New Roman"/>
          <w:sz w:val="24"/>
          <w:szCs w:val="24"/>
        </w:rPr>
      </w:pPr>
    </w:p>
    <w:p w14:paraId="1DA417F5" w14:textId="0297B8A1" w:rsidR="009665D1" w:rsidRPr="0094207B" w:rsidRDefault="009665D1" w:rsidP="0094207B">
      <w:pPr>
        <w:pStyle w:val="ListParagraph"/>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(4</w:t>
      </w:r>
      <w:r w:rsidR="003011D3" w:rsidRPr="00F06715">
        <w:rPr>
          <w:rFonts w:ascii="Times New Roman" w:hAnsi="Times New Roman" w:cs="Times New Roman"/>
          <w:sz w:val="24"/>
          <w:szCs w:val="24"/>
        </w:rPr>
        <w:t>)</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authori</w:t>
      </w:r>
      <w:r w:rsidR="00EC169A">
        <w:rPr>
          <w:rFonts w:ascii="Times New Roman" w:hAnsi="Times New Roman" w:cs="Times New Roman"/>
          <w:sz w:val="24"/>
          <w:szCs w:val="24"/>
        </w:rPr>
        <w:t>s</w:t>
      </w:r>
      <w:r>
        <w:rPr>
          <w:rFonts w:ascii="Times New Roman" w:hAnsi="Times New Roman" w:cs="Times New Roman"/>
          <w:sz w:val="24"/>
          <w:szCs w:val="24"/>
        </w:rPr>
        <w:t>ed</w:t>
      </w:r>
      <w:proofErr w:type="spellEnd"/>
      <w:r>
        <w:rPr>
          <w:rFonts w:ascii="Times New Roman" w:hAnsi="Times New Roman" w:cs="Times New Roman"/>
          <w:sz w:val="24"/>
          <w:szCs w:val="24"/>
        </w:rPr>
        <w:t xml:space="preserve"> person shall on the basis of</w:t>
      </w:r>
      <w:r w:rsidR="003011D3" w:rsidRPr="00F06715">
        <w:rPr>
          <w:rFonts w:ascii="Times New Roman" w:hAnsi="Times New Roman" w:cs="Times New Roman"/>
          <w:sz w:val="24"/>
          <w:szCs w:val="24"/>
        </w:rPr>
        <w:t xml:space="preserve"> the population data and population density predictions,</w:t>
      </w:r>
      <w:r>
        <w:rPr>
          <w:rFonts w:ascii="Times New Roman" w:hAnsi="Times New Roman" w:cs="Times New Roman"/>
          <w:sz w:val="24"/>
          <w:szCs w:val="24"/>
        </w:rPr>
        <w:t xml:space="preserve"> conduct</w:t>
      </w:r>
      <w:r w:rsidR="003011D3" w:rsidRPr="00F06715">
        <w:rPr>
          <w:rFonts w:ascii="Times New Roman" w:hAnsi="Times New Roman" w:cs="Times New Roman"/>
          <w:sz w:val="24"/>
          <w:szCs w:val="24"/>
        </w:rPr>
        <w:t xml:space="preserve"> an assessment of the potential for the effect of radiological </w:t>
      </w:r>
      <w:proofErr w:type="gramStart"/>
      <w:r w:rsidR="003011D3" w:rsidRPr="00F06715">
        <w:rPr>
          <w:rFonts w:ascii="Times New Roman" w:hAnsi="Times New Roman" w:cs="Times New Roman"/>
          <w:sz w:val="24"/>
          <w:szCs w:val="24"/>
        </w:rPr>
        <w:t xml:space="preserve">discharges  </w:t>
      </w:r>
      <w:r>
        <w:rPr>
          <w:rFonts w:ascii="Times New Roman" w:hAnsi="Times New Roman" w:cs="Times New Roman"/>
          <w:sz w:val="24"/>
          <w:szCs w:val="24"/>
        </w:rPr>
        <w:lastRenderedPageBreak/>
        <w:t>for</w:t>
      </w:r>
      <w:proofErr w:type="gramEnd"/>
      <w:r>
        <w:rPr>
          <w:rFonts w:ascii="Times New Roman" w:hAnsi="Times New Roman" w:cs="Times New Roman"/>
          <w:sz w:val="24"/>
          <w:szCs w:val="24"/>
        </w:rPr>
        <w:t xml:space="preserve"> the purpose</w:t>
      </w:r>
      <w:r w:rsidR="003011D3" w:rsidRPr="00F06715">
        <w:rPr>
          <w:rFonts w:ascii="Times New Roman" w:hAnsi="Times New Roman" w:cs="Times New Roman"/>
          <w:sz w:val="24"/>
          <w:szCs w:val="24"/>
        </w:rPr>
        <w:t xml:space="preserve"> of developing emergency planning</w:t>
      </w:r>
      <w:r w:rsidR="00192BEC" w:rsidRPr="00F06715">
        <w:rPr>
          <w:rFonts w:ascii="Times New Roman" w:hAnsi="Times New Roman" w:cs="Times New Roman"/>
          <w:sz w:val="24"/>
          <w:szCs w:val="24"/>
        </w:rPr>
        <w:t xml:space="preserve"> for the nuclear installation site</w:t>
      </w:r>
      <w:r w:rsidR="003011D3" w:rsidRPr="00F06715">
        <w:rPr>
          <w:rFonts w:ascii="Times New Roman" w:hAnsi="Times New Roman" w:cs="Times New Roman"/>
          <w:sz w:val="24"/>
          <w:szCs w:val="24"/>
        </w:rPr>
        <w:t>, preparedness and evacuation procedures</w:t>
      </w:r>
      <w:r>
        <w:rPr>
          <w:rFonts w:ascii="Times New Roman" w:hAnsi="Times New Roman" w:cs="Times New Roman"/>
          <w:sz w:val="24"/>
          <w:szCs w:val="24"/>
        </w:rPr>
        <w:t xml:space="preserve"> as required by</w:t>
      </w:r>
      <w:r w:rsidR="00A01006" w:rsidRPr="00F06715">
        <w:rPr>
          <w:rFonts w:ascii="Times New Roman" w:hAnsi="Times New Roman" w:cs="Times New Roman"/>
          <w:sz w:val="24"/>
          <w:szCs w:val="24"/>
        </w:rPr>
        <w:t xml:space="preserve"> the regulatio</w:t>
      </w:r>
      <w:r w:rsidR="00192BEC" w:rsidRPr="00F06715">
        <w:rPr>
          <w:rFonts w:ascii="Times New Roman" w:hAnsi="Times New Roman" w:cs="Times New Roman"/>
          <w:sz w:val="24"/>
          <w:szCs w:val="24"/>
        </w:rPr>
        <w:t>n</w:t>
      </w:r>
      <w:r w:rsidR="00A01006" w:rsidRPr="00F06715">
        <w:rPr>
          <w:rFonts w:ascii="Times New Roman" w:hAnsi="Times New Roman" w:cs="Times New Roman"/>
          <w:sz w:val="24"/>
          <w:szCs w:val="24"/>
        </w:rPr>
        <w:t xml:space="preserve">s on Emergency </w:t>
      </w:r>
      <w:r>
        <w:rPr>
          <w:rFonts w:ascii="Times New Roman" w:hAnsi="Times New Roman" w:cs="Times New Roman"/>
          <w:sz w:val="24"/>
          <w:szCs w:val="24"/>
        </w:rPr>
        <w:t xml:space="preserve">Preparedness </w:t>
      </w:r>
      <w:r w:rsidR="00EC169A">
        <w:rPr>
          <w:rFonts w:ascii="Times New Roman" w:hAnsi="Times New Roman" w:cs="Times New Roman"/>
          <w:sz w:val="24"/>
          <w:szCs w:val="24"/>
        </w:rPr>
        <w:t xml:space="preserve">and </w:t>
      </w:r>
      <w:r>
        <w:rPr>
          <w:rFonts w:ascii="Times New Roman" w:hAnsi="Times New Roman" w:cs="Times New Roman"/>
          <w:sz w:val="24"/>
          <w:szCs w:val="24"/>
        </w:rPr>
        <w:t xml:space="preserve">Response of the </w:t>
      </w:r>
      <w:r w:rsidR="000763C5" w:rsidRPr="00F06715">
        <w:rPr>
          <w:rFonts w:ascii="Times New Roman" w:hAnsi="Times New Roman" w:cs="Times New Roman"/>
          <w:sz w:val="24"/>
          <w:szCs w:val="24"/>
        </w:rPr>
        <w:t>A</w:t>
      </w:r>
      <w:r>
        <w:rPr>
          <w:rFonts w:ascii="Times New Roman" w:hAnsi="Times New Roman" w:cs="Times New Roman"/>
          <w:sz w:val="24"/>
          <w:szCs w:val="24"/>
        </w:rPr>
        <w:t>uthority</w:t>
      </w:r>
      <w:r w:rsidR="003011D3" w:rsidRPr="00F06715">
        <w:rPr>
          <w:rFonts w:ascii="Times New Roman" w:hAnsi="Times New Roman" w:cs="Times New Roman"/>
          <w:sz w:val="24"/>
          <w:szCs w:val="24"/>
        </w:rPr>
        <w:t>.</w:t>
      </w:r>
      <w:bookmarkStart w:id="66" w:name="_Toc39833781"/>
    </w:p>
    <w:p w14:paraId="48296FB7" w14:textId="3EF9460A" w:rsidR="00951CC5" w:rsidRPr="009665D1" w:rsidRDefault="003011D3" w:rsidP="00A000C8">
      <w:pPr>
        <w:pStyle w:val="Heading2"/>
      </w:pPr>
      <w:bookmarkStart w:id="67" w:name="_Toc172672791"/>
      <w:r w:rsidRPr="009665D1">
        <w:t>Uses of Land and Water in the Region</w:t>
      </w:r>
      <w:bookmarkEnd w:id="67"/>
      <w:r w:rsidRPr="009665D1">
        <w:t xml:space="preserve"> </w:t>
      </w:r>
      <w:bookmarkEnd w:id="66"/>
    </w:p>
    <w:p w14:paraId="0EFFF362" w14:textId="11929F01" w:rsidR="0097259D" w:rsidRDefault="009665D1" w:rsidP="009665D1">
      <w:pPr>
        <w:spacing w:line="360" w:lineRule="auto"/>
        <w:jc w:val="both"/>
        <w:rPr>
          <w:rFonts w:ascii="Times New Roman" w:hAnsi="Times New Roman" w:cs="Times New Roman"/>
          <w:sz w:val="24"/>
          <w:szCs w:val="24"/>
        </w:rPr>
      </w:pPr>
      <w:r w:rsidRPr="009665D1">
        <w:rPr>
          <w:rFonts w:ascii="Times New Roman" w:hAnsi="Times New Roman" w:cs="Times New Roman"/>
          <w:b/>
          <w:sz w:val="24"/>
          <w:szCs w:val="24"/>
        </w:rPr>
        <w:t>4</w:t>
      </w:r>
      <w:r w:rsidR="002350A3">
        <w:rPr>
          <w:rFonts w:ascii="Times New Roman" w:hAnsi="Times New Roman" w:cs="Times New Roman"/>
          <w:b/>
          <w:sz w:val="24"/>
          <w:szCs w:val="24"/>
        </w:rPr>
        <w:t>2</w:t>
      </w:r>
      <w:r w:rsidRPr="009665D1">
        <w:rPr>
          <w:rFonts w:ascii="Times New Roman" w:hAnsi="Times New Roman" w:cs="Times New Roman"/>
          <w:sz w:val="24"/>
          <w:szCs w:val="24"/>
        </w:rPr>
        <w:t>.</w:t>
      </w:r>
      <w:r w:rsidR="003011D3" w:rsidRPr="009665D1">
        <w:rPr>
          <w:rFonts w:ascii="Times New Roman" w:hAnsi="Times New Roman" w:cs="Times New Roman"/>
          <w:sz w:val="24"/>
          <w:szCs w:val="24"/>
        </w:rPr>
        <w:t xml:space="preserve"> </w:t>
      </w:r>
      <w:r>
        <w:rPr>
          <w:rFonts w:ascii="Times New Roman" w:hAnsi="Times New Roman" w:cs="Times New Roman"/>
          <w:sz w:val="24"/>
          <w:szCs w:val="24"/>
        </w:rPr>
        <w:t xml:space="preserve">An </w:t>
      </w:r>
      <w:r w:rsidR="00EC169A">
        <w:rPr>
          <w:rFonts w:ascii="Times New Roman" w:hAnsi="Times New Roman" w:cs="Times New Roman"/>
          <w:sz w:val="24"/>
          <w:szCs w:val="24"/>
        </w:rPr>
        <w:t>applicant</w:t>
      </w:r>
      <w:r>
        <w:rPr>
          <w:rFonts w:ascii="Times New Roman" w:hAnsi="Times New Roman" w:cs="Times New Roman"/>
          <w:sz w:val="24"/>
          <w:szCs w:val="24"/>
        </w:rPr>
        <w:t xml:space="preserve"> shall ensure that </w:t>
      </w:r>
    </w:p>
    <w:p w14:paraId="78AF8862" w14:textId="05A674BB" w:rsidR="00951CC5" w:rsidRPr="009665D1" w:rsidRDefault="0097259D" w:rsidP="005145FD">
      <w:pPr>
        <w:spacing w:line="360" w:lineRule="auto"/>
        <w:ind w:left="1134" w:hanging="1560"/>
        <w:jc w:val="both"/>
        <w:rPr>
          <w:rFonts w:ascii="Times New Roman" w:hAnsi="Times New Roman" w:cs="Times New Roman"/>
          <w:sz w:val="24"/>
          <w:szCs w:val="24"/>
        </w:rPr>
      </w:pPr>
      <w:r>
        <w:rPr>
          <w:rFonts w:ascii="Times New Roman" w:hAnsi="Times New Roman" w:cs="Times New Roman"/>
          <w:sz w:val="24"/>
          <w:szCs w:val="24"/>
        </w:rPr>
        <w:t xml:space="preserve">                   </w:t>
      </w:r>
      <w:r w:rsidR="005145FD">
        <w:rPr>
          <w:rFonts w:ascii="Times New Roman" w:hAnsi="Times New Roman" w:cs="Times New Roman"/>
          <w:sz w:val="24"/>
          <w:szCs w:val="24"/>
        </w:rPr>
        <w:t xml:space="preserve"> </w:t>
      </w:r>
      <w:r w:rsidR="00D07B87">
        <w:rPr>
          <w:rFonts w:ascii="Times New Roman" w:hAnsi="Times New Roman" w:cs="Times New Roman"/>
          <w:sz w:val="24"/>
          <w:szCs w:val="24"/>
        </w:rPr>
        <w:t xml:space="preserve"> </w:t>
      </w:r>
      <w:r w:rsidR="005A33A7">
        <w:rPr>
          <w:rFonts w:ascii="Times New Roman" w:hAnsi="Times New Roman" w:cs="Times New Roman"/>
          <w:sz w:val="24"/>
          <w:szCs w:val="24"/>
        </w:rPr>
        <w:t xml:space="preserve">(a) </w:t>
      </w:r>
      <w:r w:rsidR="009665D1">
        <w:rPr>
          <w:rFonts w:ascii="Times New Roman" w:hAnsi="Times New Roman" w:cs="Times New Roman"/>
          <w:sz w:val="24"/>
          <w:szCs w:val="24"/>
        </w:rPr>
        <w:t>t</w:t>
      </w:r>
      <w:r w:rsidR="003011D3" w:rsidRPr="009665D1">
        <w:rPr>
          <w:rFonts w:ascii="Times New Roman" w:hAnsi="Times New Roman" w:cs="Times New Roman"/>
          <w:sz w:val="24"/>
          <w:szCs w:val="24"/>
        </w:rPr>
        <w:t>he facilities and operations of th</w:t>
      </w:r>
      <w:r w:rsidR="005A33A7">
        <w:rPr>
          <w:rFonts w:ascii="Times New Roman" w:hAnsi="Times New Roman" w:cs="Times New Roman"/>
          <w:sz w:val="24"/>
          <w:szCs w:val="24"/>
        </w:rPr>
        <w:t>e nuclear installation are designed and managed in a manner that</w:t>
      </w:r>
      <w:r w:rsidR="003011D3" w:rsidRPr="009665D1">
        <w:rPr>
          <w:rFonts w:ascii="Times New Roman" w:hAnsi="Times New Roman" w:cs="Times New Roman"/>
          <w:sz w:val="24"/>
          <w:szCs w:val="24"/>
        </w:rPr>
        <w:t xml:space="preserve"> minimize</w:t>
      </w:r>
      <w:r w:rsidR="005A33A7">
        <w:rPr>
          <w:rFonts w:ascii="Times New Roman" w:hAnsi="Times New Roman" w:cs="Times New Roman"/>
          <w:sz w:val="24"/>
          <w:szCs w:val="24"/>
        </w:rPr>
        <w:t>s</w:t>
      </w:r>
      <w:r w:rsidR="003011D3" w:rsidRPr="009665D1">
        <w:rPr>
          <w:rFonts w:ascii="Times New Roman" w:hAnsi="Times New Roman" w:cs="Times New Roman"/>
          <w:sz w:val="24"/>
          <w:szCs w:val="24"/>
        </w:rPr>
        <w:t xml:space="preserve"> the impac</w:t>
      </w:r>
      <w:r w:rsidR="005A33A7">
        <w:rPr>
          <w:rFonts w:ascii="Times New Roman" w:hAnsi="Times New Roman" w:cs="Times New Roman"/>
          <w:sz w:val="24"/>
          <w:szCs w:val="24"/>
        </w:rPr>
        <w:t>t of the installation</w:t>
      </w:r>
      <w:r w:rsidR="003011D3" w:rsidRPr="009665D1">
        <w:rPr>
          <w:rFonts w:ascii="Times New Roman" w:hAnsi="Times New Roman" w:cs="Times New Roman"/>
          <w:sz w:val="24"/>
          <w:szCs w:val="24"/>
        </w:rPr>
        <w:t xml:space="preserve"> on the original use of</w:t>
      </w:r>
      <w:r w:rsidR="005A33A7">
        <w:rPr>
          <w:rFonts w:ascii="Times New Roman" w:hAnsi="Times New Roman" w:cs="Times New Roman"/>
          <w:sz w:val="24"/>
          <w:szCs w:val="24"/>
        </w:rPr>
        <w:t xml:space="preserve"> and</w:t>
      </w:r>
      <w:r w:rsidR="003011D3" w:rsidRPr="009665D1">
        <w:rPr>
          <w:rFonts w:ascii="Times New Roman" w:hAnsi="Times New Roman" w:cs="Times New Roman"/>
          <w:sz w:val="24"/>
          <w:szCs w:val="24"/>
        </w:rPr>
        <w:t xml:space="preserve"> habitation of the land and water bodies by living organisms so far as is reasonably p</w:t>
      </w:r>
      <w:r w:rsidR="005A33A7">
        <w:rPr>
          <w:rFonts w:ascii="Times New Roman" w:hAnsi="Times New Roman" w:cs="Times New Roman"/>
          <w:sz w:val="24"/>
          <w:szCs w:val="24"/>
        </w:rPr>
        <w:t>racticable;</w:t>
      </w:r>
      <w:r w:rsidR="003011D3" w:rsidRPr="009665D1">
        <w:rPr>
          <w:rFonts w:ascii="Times New Roman" w:hAnsi="Times New Roman" w:cs="Times New Roman"/>
          <w:sz w:val="24"/>
          <w:szCs w:val="24"/>
        </w:rPr>
        <w:t xml:space="preserve"> </w:t>
      </w:r>
    </w:p>
    <w:p w14:paraId="1BD420BF" w14:textId="4FEC969E" w:rsidR="0097259D" w:rsidRDefault="0097259D" w:rsidP="005145FD">
      <w:p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       </w:t>
      </w:r>
      <w:r w:rsidR="00D07B87">
        <w:rPr>
          <w:rFonts w:ascii="Times New Roman" w:hAnsi="Times New Roman" w:cs="Times New Roman"/>
          <w:sz w:val="24"/>
          <w:szCs w:val="24"/>
        </w:rPr>
        <w:t xml:space="preserve"> </w:t>
      </w:r>
      <w:r w:rsidR="005A33A7">
        <w:rPr>
          <w:rFonts w:ascii="Times New Roman" w:hAnsi="Times New Roman" w:cs="Times New Roman"/>
          <w:sz w:val="24"/>
          <w:szCs w:val="24"/>
        </w:rPr>
        <w:t>(b) c</w:t>
      </w:r>
      <w:r w:rsidR="003C5549" w:rsidRPr="00F06715">
        <w:rPr>
          <w:rFonts w:ascii="Times New Roman" w:hAnsi="Times New Roman" w:cs="Times New Roman"/>
          <w:sz w:val="24"/>
          <w:szCs w:val="24"/>
        </w:rPr>
        <w:t>hanges to the local topography and for</w:t>
      </w:r>
      <w:r w:rsidR="005A33A7">
        <w:rPr>
          <w:rFonts w:ascii="Times New Roman" w:hAnsi="Times New Roman" w:cs="Times New Roman"/>
          <w:sz w:val="24"/>
          <w:szCs w:val="24"/>
        </w:rPr>
        <w:t>est vegetation features are minimized as</w:t>
      </w:r>
      <w:r w:rsidR="003C5549" w:rsidRPr="00F06715">
        <w:rPr>
          <w:rFonts w:ascii="Times New Roman" w:hAnsi="Times New Roman" w:cs="Times New Roman"/>
          <w:sz w:val="24"/>
          <w:szCs w:val="24"/>
        </w:rPr>
        <w:t xml:space="preserve"> far as is reasonably practicable</w:t>
      </w:r>
      <w:r w:rsidR="005A33A7">
        <w:rPr>
          <w:rFonts w:ascii="Times New Roman" w:hAnsi="Times New Roman" w:cs="Times New Roman"/>
          <w:sz w:val="24"/>
          <w:szCs w:val="24"/>
        </w:rPr>
        <w:t>;</w:t>
      </w:r>
      <w:r w:rsidR="004E4133" w:rsidRPr="00F06715">
        <w:rPr>
          <w:rFonts w:ascii="Times New Roman" w:hAnsi="Times New Roman" w:cs="Times New Roman"/>
          <w:sz w:val="24"/>
          <w:szCs w:val="24"/>
        </w:rPr>
        <w:t xml:space="preserve"> </w:t>
      </w:r>
    </w:p>
    <w:p w14:paraId="4B130AFF" w14:textId="5DD8D4A4" w:rsidR="0097259D" w:rsidRDefault="0097259D" w:rsidP="005145FD">
      <w:p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      </w:t>
      </w:r>
      <w:r w:rsidR="00D07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5A33A7">
        <w:rPr>
          <w:rFonts w:ascii="Times New Roman" w:hAnsi="Times New Roman" w:cs="Times New Roman"/>
          <w:sz w:val="24"/>
          <w:szCs w:val="24"/>
        </w:rPr>
        <w:t>(c) t</w:t>
      </w:r>
      <w:r w:rsidR="003011D3" w:rsidRPr="00F06715">
        <w:rPr>
          <w:rFonts w:ascii="Times New Roman" w:hAnsi="Times New Roman" w:cs="Times New Roman"/>
          <w:sz w:val="24"/>
          <w:szCs w:val="24"/>
        </w:rPr>
        <w:t>he</w:t>
      </w:r>
      <w:r w:rsidR="005A33A7">
        <w:rPr>
          <w:rFonts w:ascii="Times New Roman" w:hAnsi="Times New Roman" w:cs="Times New Roman"/>
          <w:sz w:val="24"/>
          <w:szCs w:val="24"/>
        </w:rPr>
        <w:t xml:space="preserve"> existing topography and forest and overall vegetation features are</w:t>
      </w:r>
      <w:r w:rsidR="003011D3" w:rsidRPr="00F06715">
        <w:rPr>
          <w:rFonts w:ascii="Times New Roman" w:hAnsi="Times New Roman" w:cs="Times New Roman"/>
          <w:sz w:val="24"/>
          <w:szCs w:val="24"/>
        </w:rPr>
        <w:t xml:space="preserve"> used to aesthetically improve the views around the nuclear installation</w:t>
      </w:r>
      <w:r w:rsidR="005A33A7">
        <w:rPr>
          <w:rFonts w:ascii="Times New Roman" w:hAnsi="Times New Roman" w:cs="Times New Roman"/>
          <w:sz w:val="24"/>
          <w:szCs w:val="24"/>
        </w:rPr>
        <w:t>, operations and transmissions;</w:t>
      </w:r>
      <w:r w:rsidR="003011D3" w:rsidRPr="00F06715">
        <w:rPr>
          <w:rFonts w:ascii="Times New Roman" w:hAnsi="Times New Roman" w:cs="Times New Roman"/>
          <w:sz w:val="24"/>
          <w:szCs w:val="24"/>
        </w:rPr>
        <w:t xml:space="preserve"> </w:t>
      </w:r>
    </w:p>
    <w:p w14:paraId="01100DB1" w14:textId="37E21279" w:rsidR="00951CC5" w:rsidRPr="00F06715" w:rsidRDefault="0097259D" w:rsidP="005145FD">
      <w:p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       </w:t>
      </w:r>
      <w:r w:rsidR="00D07B87">
        <w:rPr>
          <w:rFonts w:ascii="Times New Roman" w:hAnsi="Times New Roman" w:cs="Times New Roman"/>
          <w:sz w:val="24"/>
          <w:szCs w:val="24"/>
        </w:rPr>
        <w:t xml:space="preserve"> </w:t>
      </w:r>
      <w:r w:rsidR="005A33A7">
        <w:rPr>
          <w:rFonts w:ascii="Times New Roman" w:hAnsi="Times New Roman" w:cs="Times New Roman"/>
          <w:sz w:val="24"/>
          <w:szCs w:val="24"/>
        </w:rPr>
        <w:t>(d) the aesthetic improvements under paragraph (c),</w:t>
      </w:r>
      <w:r w:rsidR="003011D3" w:rsidRPr="00F06715">
        <w:rPr>
          <w:rFonts w:ascii="Times New Roman" w:hAnsi="Times New Roman" w:cs="Times New Roman"/>
          <w:sz w:val="24"/>
          <w:szCs w:val="24"/>
        </w:rPr>
        <w:t xml:space="preserve"> include </w:t>
      </w:r>
      <w:r w:rsidR="007A1587">
        <w:rPr>
          <w:rFonts w:ascii="Times New Roman" w:hAnsi="Times New Roman" w:cs="Times New Roman"/>
          <w:sz w:val="24"/>
          <w:szCs w:val="24"/>
        </w:rPr>
        <w:t xml:space="preserve">site redress, </w:t>
      </w:r>
      <w:r w:rsidR="003011D3" w:rsidRPr="00F06715">
        <w:rPr>
          <w:rFonts w:ascii="Times New Roman" w:hAnsi="Times New Roman" w:cs="Times New Roman"/>
          <w:sz w:val="24"/>
          <w:szCs w:val="24"/>
        </w:rPr>
        <w:t>restoration of natural vegetation, creative landscaping and integration of the environment with the nuclear installation structures to mitigate</w:t>
      </w:r>
      <w:r w:rsidR="00E646E8" w:rsidRPr="00F06715">
        <w:rPr>
          <w:rFonts w:ascii="Times New Roman" w:hAnsi="Times New Roman" w:cs="Times New Roman"/>
          <w:sz w:val="24"/>
          <w:szCs w:val="24"/>
        </w:rPr>
        <w:t xml:space="preserve"> adverse</w:t>
      </w:r>
      <w:r>
        <w:rPr>
          <w:rFonts w:ascii="Times New Roman" w:hAnsi="Times New Roman" w:cs="Times New Roman"/>
          <w:sz w:val="24"/>
          <w:szCs w:val="24"/>
        </w:rPr>
        <w:t xml:space="preserve"> visual impacts;</w:t>
      </w:r>
    </w:p>
    <w:p w14:paraId="5FE9FCF7" w14:textId="76EB789B" w:rsidR="00951CC5" w:rsidRPr="00F06715" w:rsidRDefault="0097259D" w:rsidP="005145FD">
      <w:pPr>
        <w:spacing w:line="360" w:lineRule="auto"/>
        <w:ind w:left="1134" w:hanging="850"/>
        <w:jc w:val="both"/>
        <w:rPr>
          <w:rFonts w:ascii="Times New Roman" w:hAnsi="Times New Roman" w:cs="Times New Roman"/>
          <w:sz w:val="24"/>
          <w:szCs w:val="24"/>
        </w:rPr>
      </w:pPr>
      <w:r>
        <w:rPr>
          <w:rFonts w:ascii="Times New Roman" w:hAnsi="Times New Roman" w:cs="Times New Roman"/>
          <w:sz w:val="24"/>
          <w:szCs w:val="24"/>
        </w:rPr>
        <w:t xml:space="preserve">       </w:t>
      </w:r>
      <w:r w:rsidR="00D07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5A33A7">
        <w:rPr>
          <w:rFonts w:ascii="Times New Roman" w:hAnsi="Times New Roman" w:cs="Times New Roman"/>
          <w:sz w:val="24"/>
          <w:szCs w:val="24"/>
        </w:rPr>
        <w:t>(e) an assessmen</w:t>
      </w:r>
      <w:r>
        <w:rPr>
          <w:rFonts w:ascii="Times New Roman" w:hAnsi="Times New Roman" w:cs="Times New Roman"/>
          <w:sz w:val="24"/>
          <w:szCs w:val="24"/>
        </w:rPr>
        <w:t>t</w:t>
      </w:r>
      <w:r w:rsidR="005A33A7">
        <w:rPr>
          <w:rFonts w:ascii="Times New Roman" w:hAnsi="Times New Roman" w:cs="Times New Roman"/>
          <w:sz w:val="24"/>
          <w:szCs w:val="24"/>
        </w:rPr>
        <w:t xml:space="preserve"> is conducted</w:t>
      </w:r>
      <w:r>
        <w:rPr>
          <w:rFonts w:ascii="Times New Roman" w:hAnsi="Times New Roman" w:cs="Times New Roman"/>
          <w:sz w:val="24"/>
          <w:szCs w:val="24"/>
        </w:rPr>
        <w:t xml:space="preserve"> for l</w:t>
      </w:r>
      <w:r w:rsidR="003011D3" w:rsidRPr="00F06715">
        <w:rPr>
          <w:rFonts w:ascii="Times New Roman" w:hAnsi="Times New Roman" w:cs="Times New Roman"/>
          <w:sz w:val="24"/>
          <w:szCs w:val="24"/>
        </w:rPr>
        <w:t xml:space="preserve">and use for nuclear installations at areas where specialty crops are cultivated or </w:t>
      </w:r>
      <w:r>
        <w:rPr>
          <w:rFonts w:ascii="Times New Roman" w:hAnsi="Times New Roman" w:cs="Times New Roman"/>
          <w:sz w:val="24"/>
          <w:szCs w:val="24"/>
        </w:rPr>
        <w:t xml:space="preserve">where </w:t>
      </w:r>
      <w:r w:rsidR="003011D3" w:rsidRPr="00F06715">
        <w:rPr>
          <w:rFonts w:ascii="Times New Roman" w:hAnsi="Times New Roman" w:cs="Times New Roman"/>
          <w:sz w:val="24"/>
          <w:szCs w:val="24"/>
        </w:rPr>
        <w:t>endangered species</w:t>
      </w:r>
      <w:r>
        <w:rPr>
          <w:rFonts w:ascii="Times New Roman" w:hAnsi="Times New Roman" w:cs="Times New Roman"/>
          <w:sz w:val="24"/>
          <w:szCs w:val="24"/>
        </w:rPr>
        <w:t xml:space="preserve"> that may not thrive elsewhere have a niche</w:t>
      </w:r>
      <w:r w:rsidR="00A66D38">
        <w:rPr>
          <w:rFonts w:ascii="Times New Roman" w:hAnsi="Times New Roman" w:cs="Times New Roman"/>
          <w:sz w:val="24"/>
          <w:szCs w:val="24"/>
        </w:rPr>
        <w:t>,</w:t>
      </w:r>
      <w:r>
        <w:rPr>
          <w:rFonts w:ascii="Times New Roman" w:hAnsi="Times New Roman" w:cs="Times New Roman"/>
          <w:sz w:val="24"/>
          <w:szCs w:val="24"/>
        </w:rPr>
        <w:t xml:space="preserve"> for the purpose of</w:t>
      </w:r>
      <w:r w:rsidR="00C06D48">
        <w:rPr>
          <w:rFonts w:ascii="Times New Roman" w:hAnsi="Times New Roman" w:cs="Times New Roman"/>
          <w:sz w:val="24"/>
          <w:szCs w:val="24"/>
        </w:rPr>
        <w:t xml:space="preserve"> minimizing the impact of the nuclear installation development on these activities and species</w:t>
      </w:r>
      <w:r>
        <w:rPr>
          <w:rFonts w:ascii="Times New Roman" w:hAnsi="Times New Roman" w:cs="Times New Roman"/>
          <w:sz w:val="24"/>
          <w:szCs w:val="24"/>
        </w:rPr>
        <w:t>; and</w:t>
      </w:r>
      <w:r w:rsidR="003011D3" w:rsidRPr="00F06715">
        <w:rPr>
          <w:rFonts w:ascii="Times New Roman" w:hAnsi="Times New Roman" w:cs="Times New Roman"/>
          <w:sz w:val="24"/>
          <w:szCs w:val="24"/>
        </w:rPr>
        <w:t xml:space="preserve"> </w:t>
      </w:r>
    </w:p>
    <w:p w14:paraId="77A262B6" w14:textId="3A8474C6" w:rsidR="00951CC5" w:rsidRDefault="00A66D38" w:rsidP="00325CB9">
      <w:p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      </w:t>
      </w:r>
      <w:r w:rsidR="003011D3" w:rsidRPr="00F06715">
        <w:rPr>
          <w:rFonts w:ascii="Times New Roman" w:hAnsi="Times New Roman" w:cs="Times New Roman"/>
          <w:sz w:val="24"/>
          <w:szCs w:val="24"/>
        </w:rPr>
        <w:t xml:space="preserve"> </w:t>
      </w:r>
      <w:r w:rsidR="0097259D">
        <w:rPr>
          <w:rFonts w:ascii="Times New Roman" w:hAnsi="Times New Roman" w:cs="Times New Roman"/>
          <w:sz w:val="24"/>
          <w:szCs w:val="24"/>
        </w:rPr>
        <w:t>(f) an assessment and a justification are conducted for t</w:t>
      </w:r>
      <w:r w:rsidR="00E646E8" w:rsidRPr="00F06715">
        <w:rPr>
          <w:rFonts w:ascii="Times New Roman" w:hAnsi="Times New Roman" w:cs="Times New Roman"/>
          <w:sz w:val="24"/>
          <w:szCs w:val="24"/>
        </w:rPr>
        <w:t>he l</w:t>
      </w:r>
      <w:r w:rsidR="003011D3" w:rsidRPr="00F06715">
        <w:rPr>
          <w:rFonts w:ascii="Times New Roman" w:hAnsi="Times New Roman" w:cs="Times New Roman"/>
          <w:sz w:val="24"/>
          <w:szCs w:val="24"/>
        </w:rPr>
        <w:t>ocati</w:t>
      </w:r>
      <w:r w:rsidR="00E646E8" w:rsidRPr="00F06715">
        <w:rPr>
          <w:rFonts w:ascii="Times New Roman" w:hAnsi="Times New Roman" w:cs="Times New Roman"/>
          <w:sz w:val="24"/>
          <w:szCs w:val="24"/>
        </w:rPr>
        <w:t>on</w:t>
      </w:r>
      <w:r w:rsidR="003011D3" w:rsidRPr="00F06715">
        <w:rPr>
          <w:rFonts w:ascii="Times New Roman" w:hAnsi="Times New Roman" w:cs="Times New Roman"/>
          <w:sz w:val="24"/>
          <w:szCs w:val="24"/>
        </w:rPr>
        <w:t xml:space="preserve"> of nuclear power stations, transmission lines and transportation corridors adjacent to places marked by state for public use such as scenic and recreational a</w:t>
      </w:r>
      <w:r w:rsidR="0097259D">
        <w:rPr>
          <w:rFonts w:ascii="Times New Roman" w:hAnsi="Times New Roman" w:cs="Times New Roman"/>
          <w:sz w:val="24"/>
          <w:szCs w:val="24"/>
        </w:rPr>
        <w:t>reas, natural resource reserves.</w:t>
      </w:r>
    </w:p>
    <w:p w14:paraId="1BEE02E4" w14:textId="77777777" w:rsidR="005C2A0B" w:rsidRPr="00325CB9" w:rsidRDefault="005C2A0B" w:rsidP="00325CB9">
      <w:pPr>
        <w:spacing w:line="360" w:lineRule="auto"/>
        <w:ind w:left="1134" w:hanging="708"/>
        <w:jc w:val="both"/>
        <w:rPr>
          <w:rFonts w:ascii="Times New Roman" w:hAnsi="Times New Roman" w:cs="Times New Roman"/>
          <w:sz w:val="24"/>
          <w:szCs w:val="24"/>
        </w:rPr>
      </w:pPr>
    </w:p>
    <w:p w14:paraId="140DB2C5" w14:textId="77777777" w:rsidR="005C2A0B" w:rsidRDefault="005C2A0B" w:rsidP="008373B4">
      <w:pPr>
        <w:pStyle w:val="Heading1"/>
      </w:pPr>
      <w:bookmarkStart w:id="68" w:name="_Toc39833782"/>
      <w:bookmarkStart w:id="69" w:name="_Toc172672792"/>
      <w:r w:rsidRPr="00155446">
        <w:lastRenderedPageBreak/>
        <w:t xml:space="preserve">Monitoring </w:t>
      </w:r>
      <w:r>
        <w:t>a</w:t>
      </w:r>
      <w:r w:rsidRPr="00155446">
        <w:t xml:space="preserve">nd Periodic Review </w:t>
      </w:r>
      <w:proofErr w:type="gramStart"/>
      <w:r>
        <w:t>o</w:t>
      </w:r>
      <w:r w:rsidRPr="00155446">
        <w:t>f  Hazards</w:t>
      </w:r>
      <w:bookmarkEnd w:id="68"/>
      <w:bookmarkEnd w:id="69"/>
      <w:proofErr w:type="gramEnd"/>
    </w:p>
    <w:p w14:paraId="7C2E74A7" w14:textId="14F19C81" w:rsidR="0007703B" w:rsidRDefault="005C2A0B" w:rsidP="008373B4">
      <w:pPr>
        <w:pStyle w:val="Heading1"/>
      </w:pPr>
      <w:r w:rsidRPr="00155446">
        <w:t xml:space="preserve"> </w:t>
      </w:r>
    </w:p>
    <w:p w14:paraId="60E947B1" w14:textId="49CEDA15" w:rsidR="00951CC5" w:rsidRPr="00A66D38" w:rsidRDefault="00A66D38" w:rsidP="00A000C8">
      <w:pPr>
        <w:pStyle w:val="Heading2"/>
      </w:pPr>
      <w:bookmarkStart w:id="70" w:name="_Toc172672793"/>
      <w:r w:rsidRPr="00A66D38">
        <w:t xml:space="preserve">Monitoring of </w:t>
      </w:r>
      <w:r w:rsidR="004E33F1">
        <w:t>S</w:t>
      </w:r>
      <w:r w:rsidRPr="00A66D38">
        <w:t>ite-</w:t>
      </w:r>
      <w:r w:rsidR="004E33F1">
        <w:t>S</w:t>
      </w:r>
      <w:r w:rsidRPr="00A66D38">
        <w:t xml:space="preserve">pecific </w:t>
      </w:r>
      <w:r w:rsidR="004E33F1">
        <w:t>H</w:t>
      </w:r>
      <w:r w:rsidRPr="00A66D38">
        <w:t>azards</w:t>
      </w:r>
      <w:bookmarkEnd w:id="70"/>
    </w:p>
    <w:p w14:paraId="2CCC7964" w14:textId="78B9841B" w:rsidR="009C186F" w:rsidRDefault="00A66D38" w:rsidP="005145FD">
      <w:pPr>
        <w:pStyle w:val="Default"/>
        <w:tabs>
          <w:tab w:val="left" w:pos="426"/>
          <w:tab w:val="left" w:pos="709"/>
        </w:tabs>
        <w:spacing w:after="214" w:line="360" w:lineRule="auto"/>
        <w:ind w:left="709" w:hanging="709"/>
        <w:jc w:val="both"/>
        <w:rPr>
          <w:color w:val="auto"/>
        </w:rPr>
      </w:pPr>
      <w:r w:rsidRPr="00A66D38">
        <w:rPr>
          <w:b/>
          <w:color w:val="auto"/>
        </w:rPr>
        <w:t>4</w:t>
      </w:r>
      <w:r w:rsidR="002350A3">
        <w:rPr>
          <w:b/>
          <w:color w:val="auto"/>
        </w:rPr>
        <w:t>3</w:t>
      </w:r>
      <w:r>
        <w:rPr>
          <w:color w:val="auto"/>
        </w:rPr>
        <w:t>.</w:t>
      </w:r>
      <w:r w:rsidR="003011D3" w:rsidRPr="00F06715">
        <w:rPr>
          <w:color w:val="auto"/>
        </w:rPr>
        <w:t xml:space="preserve">(1) </w:t>
      </w:r>
      <w:r w:rsidR="00BC0012">
        <w:rPr>
          <w:color w:val="auto"/>
        </w:rPr>
        <w:t xml:space="preserve">An </w:t>
      </w:r>
      <w:proofErr w:type="spellStart"/>
      <w:r w:rsidR="00BC0012">
        <w:rPr>
          <w:color w:val="auto"/>
        </w:rPr>
        <w:t>authori</w:t>
      </w:r>
      <w:r w:rsidR="00EC169A">
        <w:rPr>
          <w:color w:val="auto"/>
        </w:rPr>
        <w:t>s</w:t>
      </w:r>
      <w:r w:rsidR="00BC0012">
        <w:rPr>
          <w:color w:val="auto"/>
        </w:rPr>
        <w:t>ed</w:t>
      </w:r>
      <w:proofErr w:type="spellEnd"/>
      <w:r w:rsidR="00BC0012">
        <w:rPr>
          <w:color w:val="auto"/>
        </w:rPr>
        <w:t xml:space="preserve"> person shall monitor </w:t>
      </w:r>
    </w:p>
    <w:p w14:paraId="70703567" w14:textId="000DEEEE" w:rsidR="00951CC5" w:rsidRPr="00F06715" w:rsidRDefault="009C186F" w:rsidP="005145FD">
      <w:pPr>
        <w:pStyle w:val="Default"/>
        <w:spacing w:after="214" w:line="360" w:lineRule="auto"/>
        <w:ind w:left="1134" w:hanging="1418"/>
        <w:jc w:val="both"/>
        <w:rPr>
          <w:color w:val="auto"/>
        </w:rPr>
      </w:pPr>
      <w:r>
        <w:rPr>
          <w:color w:val="auto"/>
        </w:rPr>
        <w:t xml:space="preserve">                 </w:t>
      </w:r>
      <w:r w:rsidR="00D07B87">
        <w:rPr>
          <w:color w:val="auto"/>
        </w:rPr>
        <w:t xml:space="preserve"> </w:t>
      </w:r>
      <w:r>
        <w:rPr>
          <w:color w:val="auto"/>
        </w:rPr>
        <w:t xml:space="preserve">(a) </w:t>
      </w:r>
      <w:r w:rsidR="00BC0012">
        <w:rPr>
          <w:color w:val="auto"/>
        </w:rPr>
        <w:t>the</w:t>
      </w:r>
      <w:r w:rsidR="003011D3" w:rsidRPr="00F06715">
        <w:rPr>
          <w:color w:val="auto"/>
        </w:rPr>
        <w:t xml:space="preserve"> characteristics of site-specific hazards</w:t>
      </w:r>
      <w:r w:rsidR="00BC0012">
        <w:rPr>
          <w:color w:val="auto"/>
        </w:rPr>
        <w:t>, whether natural or human-</w:t>
      </w:r>
      <w:proofErr w:type="gramStart"/>
      <w:r w:rsidR="00BC0012">
        <w:rPr>
          <w:color w:val="auto"/>
        </w:rPr>
        <w:t xml:space="preserve">induced, </w:t>
      </w:r>
      <w:r w:rsidR="00D07B87">
        <w:rPr>
          <w:color w:val="auto"/>
        </w:rPr>
        <w:t xml:space="preserve"> </w:t>
      </w:r>
      <w:r w:rsidR="00BC0012">
        <w:rPr>
          <w:color w:val="auto"/>
        </w:rPr>
        <w:t>addressed</w:t>
      </w:r>
      <w:proofErr w:type="gramEnd"/>
      <w:r w:rsidR="00BC0012">
        <w:rPr>
          <w:color w:val="auto"/>
        </w:rPr>
        <w:t xml:space="preserve"> in these </w:t>
      </w:r>
      <w:r w:rsidR="00EC169A">
        <w:rPr>
          <w:color w:val="auto"/>
        </w:rPr>
        <w:t>r</w:t>
      </w:r>
      <w:r w:rsidR="003011D3" w:rsidRPr="00F06715">
        <w:rPr>
          <w:color w:val="auto"/>
        </w:rPr>
        <w:t xml:space="preserve">egulations that are shown to significantly </w:t>
      </w:r>
      <w:r w:rsidR="00BC0012">
        <w:rPr>
          <w:color w:val="auto"/>
        </w:rPr>
        <w:t>affect safety</w:t>
      </w:r>
      <w:r w:rsidR="001B02C2">
        <w:rPr>
          <w:color w:val="auto"/>
        </w:rPr>
        <w:t xml:space="preserve"> and security</w:t>
      </w:r>
      <w:r w:rsidR="00BC0012">
        <w:rPr>
          <w:color w:val="auto"/>
        </w:rPr>
        <w:t>,</w:t>
      </w:r>
      <w:r w:rsidR="003011D3" w:rsidRPr="00F06715">
        <w:rPr>
          <w:color w:val="auto"/>
        </w:rPr>
        <w:t xml:space="preserve"> from the site characterization stage through the operational stage, to after decommission</w:t>
      </w:r>
      <w:r w:rsidR="00BC0012">
        <w:rPr>
          <w:color w:val="auto"/>
        </w:rPr>
        <w:t>ing of the nuclear installation;</w:t>
      </w:r>
      <w:r w:rsidR="003011D3" w:rsidRPr="00F06715">
        <w:rPr>
          <w:color w:val="auto"/>
        </w:rPr>
        <w:t xml:space="preserve">  </w:t>
      </w:r>
    </w:p>
    <w:p w14:paraId="1BBDA409" w14:textId="6B3D9CF4" w:rsidR="00951CC5" w:rsidRPr="00F06715" w:rsidRDefault="009C186F" w:rsidP="005145FD">
      <w:pPr>
        <w:pStyle w:val="Default"/>
        <w:spacing w:after="214" w:line="360" w:lineRule="auto"/>
        <w:ind w:left="1134" w:hanging="992"/>
        <w:jc w:val="both"/>
        <w:rPr>
          <w:color w:val="auto"/>
        </w:rPr>
      </w:pPr>
      <w:r>
        <w:rPr>
          <w:color w:val="auto"/>
        </w:rPr>
        <w:t xml:space="preserve">          </w:t>
      </w:r>
      <w:r w:rsidR="00D07B87">
        <w:rPr>
          <w:color w:val="auto"/>
        </w:rPr>
        <w:t xml:space="preserve"> </w:t>
      </w:r>
      <w:r w:rsidR="00BC0012">
        <w:rPr>
          <w:color w:val="auto"/>
        </w:rPr>
        <w:t>(b) the s</w:t>
      </w:r>
      <w:r w:rsidR="003011D3" w:rsidRPr="00F06715">
        <w:rPr>
          <w:color w:val="auto"/>
        </w:rPr>
        <w:t>ite or region</w:t>
      </w:r>
      <w:r w:rsidR="00BC0012">
        <w:rPr>
          <w:color w:val="auto"/>
        </w:rPr>
        <w:t>al characteristics including</w:t>
      </w:r>
      <w:r w:rsidR="003011D3" w:rsidRPr="00F06715">
        <w:rPr>
          <w:color w:val="auto"/>
        </w:rPr>
        <w:t xml:space="preserve"> demography, meteorological and hydrological conditions and any other condition that has the potential to </w:t>
      </w:r>
      <w:r w:rsidR="001B02C2">
        <w:rPr>
          <w:color w:val="auto"/>
        </w:rPr>
        <w:t>a</w:t>
      </w:r>
      <w:r w:rsidR="001B02C2" w:rsidRPr="00F06715">
        <w:rPr>
          <w:color w:val="auto"/>
        </w:rPr>
        <w:t xml:space="preserve">ffect </w:t>
      </w:r>
      <w:r w:rsidR="00E873FC" w:rsidRPr="00F06715">
        <w:rPr>
          <w:color w:val="auto"/>
        </w:rPr>
        <w:t>the safety of</w:t>
      </w:r>
      <w:r w:rsidR="003011D3" w:rsidRPr="00F06715">
        <w:rPr>
          <w:color w:val="auto"/>
        </w:rPr>
        <w:t xml:space="preserve"> the nuclear </w:t>
      </w:r>
      <w:r w:rsidR="002F13A3">
        <w:rPr>
          <w:color w:val="auto"/>
        </w:rPr>
        <w:t>installation,</w:t>
      </w:r>
      <w:r w:rsidR="003011D3" w:rsidRPr="00F06715">
        <w:rPr>
          <w:color w:val="auto"/>
        </w:rPr>
        <w:t xml:space="preserve"> throughout the lifetime</w:t>
      </w:r>
      <w:r w:rsidR="002F13A3">
        <w:rPr>
          <w:color w:val="auto"/>
        </w:rPr>
        <w:t>;</w:t>
      </w:r>
      <w:r w:rsidR="003011D3" w:rsidRPr="00F06715">
        <w:rPr>
          <w:color w:val="auto"/>
        </w:rPr>
        <w:t xml:space="preserve"> </w:t>
      </w:r>
      <w:r w:rsidR="001B02C2">
        <w:rPr>
          <w:color w:val="auto"/>
        </w:rPr>
        <w:t>and</w:t>
      </w:r>
    </w:p>
    <w:p w14:paraId="554AAB3C" w14:textId="68FAB4BB" w:rsidR="00951CC5" w:rsidRPr="00F06715" w:rsidRDefault="009C186F" w:rsidP="00D07B87">
      <w:pPr>
        <w:pStyle w:val="Default"/>
        <w:spacing w:after="214" w:line="360" w:lineRule="auto"/>
        <w:ind w:left="1134" w:hanging="992"/>
        <w:jc w:val="both"/>
        <w:rPr>
          <w:color w:val="auto"/>
        </w:rPr>
      </w:pPr>
      <w:r>
        <w:rPr>
          <w:color w:val="auto"/>
        </w:rPr>
        <w:t xml:space="preserve">         </w:t>
      </w:r>
      <w:r w:rsidR="00D07B87">
        <w:rPr>
          <w:color w:val="auto"/>
        </w:rPr>
        <w:t xml:space="preserve"> </w:t>
      </w:r>
      <w:r>
        <w:rPr>
          <w:color w:val="auto"/>
        </w:rPr>
        <w:t xml:space="preserve"> </w:t>
      </w:r>
      <w:r w:rsidR="002F13A3">
        <w:rPr>
          <w:color w:val="auto"/>
        </w:rPr>
        <w:t>(c)</w:t>
      </w:r>
      <w:r w:rsidR="003011D3" w:rsidRPr="00F06715">
        <w:rPr>
          <w:color w:val="auto"/>
        </w:rPr>
        <w:t xml:space="preserve"> the hazards and conditions that are considered in th</w:t>
      </w:r>
      <w:r w:rsidR="001B02C2">
        <w:rPr>
          <w:color w:val="auto"/>
        </w:rPr>
        <w:t>e</w:t>
      </w:r>
      <w:r w:rsidR="00AD1FF4" w:rsidRPr="00F06715">
        <w:rPr>
          <w:color w:val="auto"/>
        </w:rPr>
        <w:t>s</w:t>
      </w:r>
      <w:r w:rsidR="001B02C2">
        <w:rPr>
          <w:color w:val="auto"/>
        </w:rPr>
        <w:t>e</w:t>
      </w:r>
      <w:r w:rsidR="003011D3" w:rsidRPr="00F06715">
        <w:rPr>
          <w:color w:val="auto"/>
        </w:rPr>
        <w:t xml:space="preserve"> regulation</w:t>
      </w:r>
      <w:r w:rsidR="001B02C2">
        <w:rPr>
          <w:color w:val="auto"/>
        </w:rPr>
        <w:t>s</w:t>
      </w:r>
      <w:r w:rsidR="003011D3" w:rsidRPr="00F06715">
        <w:rPr>
          <w:color w:val="auto"/>
        </w:rPr>
        <w:t xml:space="preserve"> and that are pertinent to the licensing and safe operation of the</w:t>
      </w:r>
      <w:r w:rsidR="002F13A3">
        <w:rPr>
          <w:color w:val="auto"/>
        </w:rPr>
        <w:t xml:space="preserve"> installation</w:t>
      </w:r>
      <w:r w:rsidR="001B02C2">
        <w:rPr>
          <w:color w:val="auto"/>
        </w:rPr>
        <w:t>.</w:t>
      </w:r>
    </w:p>
    <w:p w14:paraId="0D6073B9" w14:textId="5D9BC947" w:rsidR="00951CC5" w:rsidRPr="00AC6955" w:rsidRDefault="009C186F" w:rsidP="00D07B87">
      <w:pPr>
        <w:pStyle w:val="Default"/>
        <w:spacing w:after="214" w:line="360" w:lineRule="auto"/>
        <w:ind w:left="709" w:hanging="709"/>
        <w:jc w:val="both"/>
        <w:rPr>
          <w:color w:val="auto"/>
        </w:rPr>
      </w:pPr>
      <w:r>
        <w:rPr>
          <w:color w:val="auto"/>
        </w:rPr>
        <w:t xml:space="preserve">      </w:t>
      </w:r>
      <w:r w:rsidR="002F13A3">
        <w:rPr>
          <w:color w:val="auto"/>
        </w:rPr>
        <w:t>(2</w:t>
      </w:r>
      <w:r w:rsidR="003011D3" w:rsidRPr="00F06715">
        <w:rPr>
          <w:color w:val="auto"/>
        </w:rPr>
        <w:t xml:space="preserve">) The </w:t>
      </w:r>
      <w:proofErr w:type="spellStart"/>
      <w:r w:rsidR="00F978EC">
        <w:rPr>
          <w:color w:val="auto"/>
        </w:rPr>
        <w:t>a</w:t>
      </w:r>
      <w:r w:rsidR="0046047B" w:rsidRPr="00F06715">
        <w:rPr>
          <w:color w:val="auto"/>
        </w:rPr>
        <w:t>uthorised</w:t>
      </w:r>
      <w:proofErr w:type="spellEnd"/>
      <w:r w:rsidR="0046047B" w:rsidRPr="00F06715">
        <w:rPr>
          <w:color w:val="auto"/>
        </w:rPr>
        <w:t xml:space="preserve"> </w:t>
      </w:r>
      <w:r w:rsidR="00F978EC">
        <w:rPr>
          <w:color w:val="auto"/>
        </w:rPr>
        <w:t>p</w:t>
      </w:r>
      <w:r w:rsidR="0046047B" w:rsidRPr="00F06715">
        <w:rPr>
          <w:color w:val="auto"/>
        </w:rPr>
        <w:t>erson</w:t>
      </w:r>
      <w:r w:rsidR="00182AA7" w:rsidRPr="00F06715">
        <w:rPr>
          <w:color w:val="auto"/>
        </w:rPr>
        <w:t xml:space="preserve"> shall</w:t>
      </w:r>
      <w:r w:rsidR="00AC6955">
        <w:rPr>
          <w:color w:val="auto"/>
        </w:rPr>
        <w:t>,</w:t>
      </w:r>
      <w:r w:rsidR="00182AA7" w:rsidRPr="00F06715">
        <w:rPr>
          <w:color w:val="auto"/>
        </w:rPr>
        <w:t xml:space="preserve"> </w:t>
      </w:r>
      <w:r w:rsidR="002F13A3">
        <w:rPr>
          <w:color w:val="auto"/>
        </w:rPr>
        <w:t>at least</w:t>
      </w:r>
      <w:r w:rsidR="00AC6955">
        <w:rPr>
          <w:color w:val="auto"/>
        </w:rPr>
        <w:t>,</w:t>
      </w:r>
      <w:r w:rsidR="002F13A3">
        <w:rPr>
          <w:color w:val="auto"/>
        </w:rPr>
        <w:t xml:space="preserve"> at intervals of every ten years or at a shorter interval that the Authority may </w:t>
      </w:r>
      <w:r w:rsidR="001B02C2">
        <w:rPr>
          <w:color w:val="auto"/>
        </w:rPr>
        <w:t xml:space="preserve">require </w:t>
      </w:r>
      <w:r w:rsidR="002F13A3">
        <w:rPr>
          <w:color w:val="auto"/>
        </w:rPr>
        <w:t>in the event of an accident, incident, extreme event,</w:t>
      </w:r>
      <w:r w:rsidR="00AC6955">
        <w:rPr>
          <w:color w:val="auto"/>
        </w:rPr>
        <w:t xml:space="preserve"> abnormal operational experience</w:t>
      </w:r>
      <w:r w:rsidR="001B02C2">
        <w:rPr>
          <w:color w:val="auto"/>
        </w:rPr>
        <w:t xml:space="preserve"> </w:t>
      </w:r>
      <w:r w:rsidR="00AC6955">
        <w:rPr>
          <w:color w:val="auto"/>
        </w:rPr>
        <w:t>or on the realization of a short-fall</w:t>
      </w:r>
      <w:r w:rsidR="00710B67">
        <w:rPr>
          <w:color w:val="auto"/>
        </w:rPr>
        <w:t xml:space="preserve"> </w:t>
      </w:r>
      <w:r w:rsidR="00AC6955">
        <w:rPr>
          <w:color w:val="auto"/>
        </w:rPr>
        <w:t xml:space="preserve">in initial or previous evaluation, review </w:t>
      </w:r>
      <w:r w:rsidR="003011D3" w:rsidRPr="00F06715">
        <w:rPr>
          <w:color w:val="auto"/>
        </w:rPr>
        <w:t>and updat</w:t>
      </w:r>
      <w:r w:rsidR="00182AA7" w:rsidRPr="00F06715">
        <w:rPr>
          <w:color w:val="auto"/>
        </w:rPr>
        <w:t>e</w:t>
      </w:r>
      <w:r w:rsidR="00AC6955">
        <w:rPr>
          <w:color w:val="auto"/>
        </w:rPr>
        <w:t xml:space="preserve"> the</w:t>
      </w:r>
      <w:r w:rsidR="003011D3" w:rsidRPr="00F06715">
        <w:rPr>
          <w:color w:val="auto"/>
        </w:rPr>
        <w:t xml:space="preserve"> site-specific hazards address</w:t>
      </w:r>
      <w:r w:rsidR="00AC6955">
        <w:rPr>
          <w:color w:val="auto"/>
        </w:rPr>
        <w:t>ed in the safety requirements.</w:t>
      </w:r>
    </w:p>
    <w:p w14:paraId="4353FFA1" w14:textId="6714F26C" w:rsidR="009C186F" w:rsidRDefault="009C186F" w:rsidP="009C186F">
      <w:pPr>
        <w:pStyle w:val="Default"/>
        <w:spacing w:after="214" w:line="360" w:lineRule="auto"/>
        <w:jc w:val="both"/>
        <w:rPr>
          <w:color w:val="auto"/>
        </w:rPr>
      </w:pPr>
      <w:r>
        <w:rPr>
          <w:color w:val="auto"/>
        </w:rPr>
        <w:t xml:space="preserve">     </w:t>
      </w:r>
      <w:r w:rsidR="00FD4B90">
        <w:rPr>
          <w:color w:val="auto"/>
        </w:rPr>
        <w:t>(3</w:t>
      </w:r>
      <w:r w:rsidR="003011D3" w:rsidRPr="00F06715">
        <w:rPr>
          <w:color w:val="auto"/>
        </w:rPr>
        <w:t xml:space="preserve">) </w:t>
      </w:r>
      <w:r w:rsidR="00710B67">
        <w:rPr>
          <w:color w:val="auto"/>
        </w:rPr>
        <w:t xml:space="preserve">The </w:t>
      </w:r>
      <w:r w:rsidR="00132716">
        <w:rPr>
          <w:color w:val="auto"/>
        </w:rPr>
        <w:t>applicant</w:t>
      </w:r>
      <w:r w:rsidR="00710B67">
        <w:rPr>
          <w:color w:val="auto"/>
        </w:rPr>
        <w:t xml:space="preserve"> shall </w:t>
      </w:r>
    </w:p>
    <w:p w14:paraId="36CBB3C5" w14:textId="69848BD9" w:rsidR="00FD4B90" w:rsidRDefault="009C186F" w:rsidP="00D07B87">
      <w:pPr>
        <w:pStyle w:val="Default"/>
        <w:tabs>
          <w:tab w:val="left" w:pos="851"/>
        </w:tabs>
        <w:spacing w:after="214" w:line="360" w:lineRule="auto"/>
        <w:ind w:left="1134" w:hanging="1560"/>
        <w:jc w:val="both"/>
        <w:rPr>
          <w:color w:val="auto"/>
        </w:rPr>
      </w:pPr>
      <w:r>
        <w:rPr>
          <w:color w:val="auto"/>
        </w:rPr>
        <w:t xml:space="preserve">                     </w:t>
      </w:r>
      <w:r w:rsidR="00FD4B90">
        <w:rPr>
          <w:color w:val="auto"/>
        </w:rPr>
        <w:t xml:space="preserve">(a) </w:t>
      </w:r>
      <w:r w:rsidR="00710B67">
        <w:rPr>
          <w:color w:val="auto"/>
        </w:rPr>
        <w:t xml:space="preserve">submit to the Authority as part of the Site </w:t>
      </w:r>
      <w:r w:rsidR="001B02C2">
        <w:rPr>
          <w:color w:val="auto"/>
        </w:rPr>
        <w:t xml:space="preserve">Evaluation </w:t>
      </w:r>
      <w:r w:rsidR="00710B67">
        <w:rPr>
          <w:color w:val="auto"/>
        </w:rPr>
        <w:t>Report, a</w:t>
      </w:r>
      <w:r w:rsidR="003011D3" w:rsidRPr="00F06715">
        <w:rPr>
          <w:color w:val="auto"/>
        </w:rPr>
        <w:t xml:space="preserve"> comprehensive monitoring plan of site-specific hazards, site conditions and site characteri</w:t>
      </w:r>
      <w:r w:rsidR="00710B67">
        <w:rPr>
          <w:color w:val="auto"/>
        </w:rPr>
        <w:t xml:space="preserve">stics that </w:t>
      </w:r>
    </w:p>
    <w:p w14:paraId="04FC01B7" w14:textId="11DD27E7" w:rsidR="00FD4B90" w:rsidRDefault="009C186F" w:rsidP="00D07B87">
      <w:pPr>
        <w:pStyle w:val="Default"/>
        <w:spacing w:after="214" w:line="360" w:lineRule="auto"/>
        <w:ind w:left="1701" w:hanging="1986"/>
        <w:jc w:val="both"/>
        <w:rPr>
          <w:color w:val="auto"/>
        </w:rPr>
      </w:pPr>
      <w:r>
        <w:rPr>
          <w:color w:val="auto"/>
        </w:rPr>
        <w:t xml:space="preserve">                            </w:t>
      </w:r>
      <w:r w:rsidR="00FD4B90">
        <w:rPr>
          <w:color w:val="auto"/>
        </w:rPr>
        <w:t xml:space="preserve">(i) </w:t>
      </w:r>
      <w:r w:rsidR="00710B67">
        <w:rPr>
          <w:color w:val="auto"/>
        </w:rPr>
        <w:t>identif</w:t>
      </w:r>
      <w:r>
        <w:rPr>
          <w:color w:val="auto"/>
        </w:rPr>
        <w:t>ies</w:t>
      </w:r>
      <w:r w:rsidR="00E873FC" w:rsidRPr="00F06715">
        <w:rPr>
          <w:color w:val="auto"/>
        </w:rPr>
        <w:t xml:space="preserve"> the parameters to be monitored f</w:t>
      </w:r>
      <w:r w:rsidR="00710B67">
        <w:rPr>
          <w:color w:val="auto"/>
        </w:rPr>
        <w:t xml:space="preserve">or each external hazard and site or </w:t>
      </w:r>
      <w:r w:rsidR="00E873FC" w:rsidRPr="00F06715">
        <w:rPr>
          <w:color w:val="auto"/>
        </w:rPr>
        <w:t xml:space="preserve">regional </w:t>
      </w:r>
      <w:proofErr w:type="spellStart"/>
      <w:r w:rsidR="00E873FC" w:rsidRPr="00F06715">
        <w:rPr>
          <w:color w:val="auto"/>
        </w:rPr>
        <w:t>characterstic</w:t>
      </w:r>
      <w:proofErr w:type="spellEnd"/>
      <w:r w:rsidR="00FD4B90">
        <w:rPr>
          <w:color w:val="auto"/>
        </w:rPr>
        <w:t>;</w:t>
      </w:r>
      <w:r w:rsidR="00E873FC" w:rsidRPr="00F06715">
        <w:rPr>
          <w:color w:val="auto"/>
        </w:rPr>
        <w:t xml:space="preserve"> and </w:t>
      </w:r>
    </w:p>
    <w:p w14:paraId="48442B4A" w14:textId="52AAC772" w:rsidR="00951CC5" w:rsidRPr="00F06715" w:rsidRDefault="009C186F" w:rsidP="00D07B87">
      <w:pPr>
        <w:pStyle w:val="Default"/>
        <w:spacing w:after="214" w:line="360" w:lineRule="auto"/>
        <w:ind w:left="1701" w:hanging="1985"/>
        <w:jc w:val="both"/>
        <w:rPr>
          <w:color w:val="auto"/>
        </w:rPr>
      </w:pPr>
      <w:r>
        <w:rPr>
          <w:color w:val="auto"/>
        </w:rPr>
        <w:t xml:space="preserve">                           </w:t>
      </w:r>
      <w:r w:rsidR="00FD4B90">
        <w:rPr>
          <w:color w:val="auto"/>
        </w:rPr>
        <w:t xml:space="preserve">(ii) </w:t>
      </w:r>
      <w:r w:rsidR="00E873FC" w:rsidRPr="00F06715">
        <w:rPr>
          <w:color w:val="auto"/>
        </w:rPr>
        <w:t>demonstrate</w:t>
      </w:r>
      <w:r w:rsidR="00710B67">
        <w:rPr>
          <w:color w:val="auto"/>
        </w:rPr>
        <w:t>s</w:t>
      </w:r>
      <w:r w:rsidR="00FD4B90">
        <w:rPr>
          <w:color w:val="auto"/>
        </w:rPr>
        <w:t xml:space="preserve"> how the plan is</w:t>
      </w:r>
      <w:r w:rsidR="00710B67">
        <w:rPr>
          <w:color w:val="auto"/>
        </w:rPr>
        <w:t xml:space="preserve"> to</w:t>
      </w:r>
      <w:r w:rsidR="00E873FC" w:rsidRPr="00F06715">
        <w:rPr>
          <w:color w:val="auto"/>
        </w:rPr>
        <w:t xml:space="preserve"> be u</w:t>
      </w:r>
      <w:r w:rsidR="00FD4B90">
        <w:rPr>
          <w:color w:val="auto"/>
        </w:rPr>
        <w:t>sed to support the conclusion</w:t>
      </w:r>
      <w:r w:rsidR="00E873FC" w:rsidRPr="00F06715">
        <w:rPr>
          <w:color w:val="auto"/>
        </w:rPr>
        <w:t xml:space="preserve"> that </w:t>
      </w:r>
      <w:r w:rsidR="007A1587">
        <w:rPr>
          <w:color w:val="auto"/>
        </w:rPr>
        <w:t>the site can</w:t>
      </w:r>
      <w:r w:rsidR="007A1587" w:rsidRPr="00F06715">
        <w:rPr>
          <w:color w:val="auto"/>
        </w:rPr>
        <w:t xml:space="preserve"> safe</w:t>
      </w:r>
      <w:r w:rsidR="007A1587">
        <w:rPr>
          <w:color w:val="auto"/>
        </w:rPr>
        <w:t>ly host a nuclear installation</w:t>
      </w:r>
      <w:r w:rsidR="007A1587" w:rsidRPr="00F06715">
        <w:rPr>
          <w:color w:val="auto"/>
        </w:rPr>
        <w:t xml:space="preserve"> </w:t>
      </w:r>
      <w:r w:rsidR="007A1587">
        <w:rPr>
          <w:color w:val="auto"/>
        </w:rPr>
        <w:t xml:space="preserve">and that the </w:t>
      </w:r>
      <w:r w:rsidR="00E873FC" w:rsidRPr="00F06715">
        <w:rPr>
          <w:color w:val="auto"/>
        </w:rPr>
        <w:t xml:space="preserve">nuclear </w:t>
      </w:r>
      <w:r w:rsidR="00FD4B90">
        <w:rPr>
          <w:color w:val="auto"/>
        </w:rPr>
        <w:t>activities on the site are safe;</w:t>
      </w:r>
    </w:p>
    <w:p w14:paraId="7A3DA0BA" w14:textId="6C740ED4" w:rsidR="00951CC5" w:rsidRPr="00F06715" w:rsidRDefault="009C186F" w:rsidP="00D07B87">
      <w:pPr>
        <w:pStyle w:val="Default"/>
        <w:spacing w:after="214" w:line="360" w:lineRule="auto"/>
        <w:ind w:left="1134" w:hanging="1418"/>
        <w:jc w:val="both"/>
        <w:rPr>
          <w:color w:val="auto"/>
        </w:rPr>
      </w:pPr>
      <w:r>
        <w:rPr>
          <w:color w:val="auto"/>
        </w:rPr>
        <w:lastRenderedPageBreak/>
        <w:t xml:space="preserve">                  </w:t>
      </w:r>
      <w:r w:rsidR="00FD4B90">
        <w:rPr>
          <w:color w:val="auto"/>
        </w:rPr>
        <w:t xml:space="preserve">(b) </w:t>
      </w:r>
      <w:r w:rsidR="003011D3" w:rsidRPr="00F06715">
        <w:rPr>
          <w:color w:val="auto"/>
        </w:rPr>
        <w:t>wh</w:t>
      </w:r>
      <w:r w:rsidR="00FD4B90">
        <w:rPr>
          <w:color w:val="auto"/>
        </w:rPr>
        <w:t xml:space="preserve">ere nuclear installations or </w:t>
      </w:r>
      <w:r w:rsidR="003011D3" w:rsidRPr="00F06715">
        <w:rPr>
          <w:color w:val="auto"/>
        </w:rPr>
        <w:t>units are collocated,</w:t>
      </w:r>
      <w:r w:rsidR="00FD4B90">
        <w:rPr>
          <w:color w:val="auto"/>
        </w:rPr>
        <w:t xml:space="preserve"> monitor</w:t>
      </w:r>
      <w:r w:rsidR="003011D3" w:rsidRPr="00F06715">
        <w:rPr>
          <w:color w:val="auto"/>
        </w:rPr>
        <w:t xml:space="preserve"> the effect of the transport, processin</w:t>
      </w:r>
      <w:r w:rsidR="00FD4B90">
        <w:rPr>
          <w:color w:val="auto"/>
        </w:rPr>
        <w:t xml:space="preserve">g or storage of the accessories or </w:t>
      </w:r>
      <w:r w:rsidR="003011D3" w:rsidRPr="00F06715">
        <w:rPr>
          <w:color w:val="auto"/>
        </w:rPr>
        <w:t xml:space="preserve">materials of one unit, facility or installation </w:t>
      </w:r>
      <w:r w:rsidR="00FD4B90">
        <w:rPr>
          <w:color w:val="auto"/>
        </w:rPr>
        <w:t>on the other;</w:t>
      </w:r>
      <w:r>
        <w:rPr>
          <w:color w:val="auto"/>
        </w:rPr>
        <w:t xml:space="preserve"> and</w:t>
      </w:r>
    </w:p>
    <w:p w14:paraId="5EF15FA1" w14:textId="113A1987" w:rsidR="0007703B" w:rsidRPr="0006034C" w:rsidRDefault="009C186F" w:rsidP="00325CB9">
      <w:pPr>
        <w:pStyle w:val="Default"/>
        <w:spacing w:after="214" w:line="360" w:lineRule="auto"/>
        <w:ind w:left="1134" w:hanging="850"/>
        <w:jc w:val="both"/>
        <w:rPr>
          <w:color w:val="auto"/>
        </w:rPr>
      </w:pPr>
      <w:r>
        <w:rPr>
          <w:color w:val="auto"/>
        </w:rPr>
        <w:t xml:space="preserve">        </w:t>
      </w:r>
      <w:r w:rsidR="00FD4B90">
        <w:rPr>
          <w:color w:val="auto"/>
        </w:rPr>
        <w:t xml:space="preserve">(c) store and use as the basis </w:t>
      </w:r>
      <w:r>
        <w:rPr>
          <w:color w:val="auto"/>
        </w:rPr>
        <w:t>for any future work or periodic review assessment, i</w:t>
      </w:r>
      <w:r w:rsidR="003011D3" w:rsidRPr="00F06715">
        <w:rPr>
          <w:color w:val="auto"/>
        </w:rPr>
        <w:t>nformation, data and trends obtained in the monitoring process</w:t>
      </w:r>
      <w:r>
        <w:rPr>
          <w:color w:val="auto"/>
        </w:rPr>
        <w:t>.</w:t>
      </w:r>
      <w:bookmarkStart w:id="71" w:name="_Toc39833784"/>
    </w:p>
    <w:p w14:paraId="5FD2901C" w14:textId="1F45CE6F" w:rsidR="00951CC5" w:rsidRPr="009C186F" w:rsidRDefault="003011D3" w:rsidP="00A000C8">
      <w:pPr>
        <w:pStyle w:val="Heading2"/>
      </w:pPr>
      <w:bookmarkStart w:id="72" w:name="_Toc172672794"/>
      <w:r w:rsidRPr="009C186F">
        <w:t xml:space="preserve">Seismic </w:t>
      </w:r>
      <w:bookmarkEnd w:id="71"/>
      <w:r w:rsidR="00393740" w:rsidRPr="009C186F">
        <w:t>Monitoring</w:t>
      </w:r>
      <w:bookmarkEnd w:id="72"/>
      <w:r w:rsidR="00393740" w:rsidRPr="009C186F">
        <w:t xml:space="preserve"> </w:t>
      </w:r>
    </w:p>
    <w:p w14:paraId="7431E50D" w14:textId="7B53EA5F" w:rsidR="00230AAD" w:rsidRDefault="009C186F" w:rsidP="009C186F">
      <w:pPr>
        <w:pStyle w:val="Default"/>
        <w:spacing w:after="214" w:line="360" w:lineRule="auto"/>
        <w:jc w:val="both"/>
        <w:rPr>
          <w:color w:val="auto"/>
        </w:rPr>
      </w:pPr>
      <w:r w:rsidRPr="009C186F">
        <w:rPr>
          <w:b/>
          <w:color w:val="auto"/>
        </w:rPr>
        <w:t>4</w:t>
      </w:r>
      <w:r w:rsidR="002350A3">
        <w:rPr>
          <w:b/>
          <w:color w:val="auto"/>
        </w:rPr>
        <w:t>4</w:t>
      </w:r>
      <w:r w:rsidR="005D579D">
        <w:rPr>
          <w:color w:val="auto"/>
        </w:rPr>
        <w:t xml:space="preserve">. </w:t>
      </w:r>
      <w:r>
        <w:rPr>
          <w:color w:val="auto"/>
        </w:rPr>
        <w:t>(1) An</w:t>
      </w:r>
      <w:r w:rsidR="003011D3" w:rsidRPr="00F06715">
        <w:rPr>
          <w:color w:val="auto"/>
        </w:rPr>
        <w:t xml:space="preserve"> </w:t>
      </w:r>
      <w:r w:rsidR="007664DD">
        <w:rPr>
          <w:color w:val="auto"/>
        </w:rPr>
        <w:t>applicant</w:t>
      </w:r>
      <w:r w:rsidR="0002107D" w:rsidRPr="00F06715">
        <w:rPr>
          <w:color w:val="auto"/>
        </w:rPr>
        <w:t xml:space="preserve"> </w:t>
      </w:r>
      <w:r w:rsidR="003011D3" w:rsidRPr="00F06715">
        <w:rPr>
          <w:color w:val="auto"/>
        </w:rPr>
        <w:t xml:space="preserve">shall </w:t>
      </w:r>
      <w:r w:rsidR="00393740">
        <w:rPr>
          <w:color w:val="auto"/>
        </w:rPr>
        <w:t>install</w:t>
      </w:r>
      <w:r>
        <w:rPr>
          <w:color w:val="auto"/>
        </w:rPr>
        <w:t xml:space="preserve"> </w:t>
      </w:r>
    </w:p>
    <w:p w14:paraId="2BEF7663" w14:textId="255E1534" w:rsidR="00951CC5" w:rsidRPr="00F06715" w:rsidRDefault="008C7F6D" w:rsidP="0006034C">
      <w:pPr>
        <w:pStyle w:val="Default"/>
        <w:spacing w:after="214" w:line="360" w:lineRule="auto"/>
        <w:ind w:left="1134" w:hanging="1701"/>
        <w:jc w:val="both"/>
        <w:rPr>
          <w:color w:val="auto"/>
        </w:rPr>
      </w:pPr>
      <w:r>
        <w:rPr>
          <w:color w:val="auto"/>
        </w:rPr>
        <w:t xml:space="preserve">                     </w:t>
      </w:r>
      <w:r w:rsidR="0006034C">
        <w:rPr>
          <w:color w:val="auto"/>
        </w:rPr>
        <w:t xml:space="preserve"> </w:t>
      </w:r>
      <w:r>
        <w:rPr>
          <w:color w:val="auto"/>
        </w:rPr>
        <w:t xml:space="preserve"> </w:t>
      </w:r>
      <w:r w:rsidR="00316A40">
        <w:rPr>
          <w:color w:val="auto"/>
        </w:rPr>
        <w:t xml:space="preserve">(a) </w:t>
      </w:r>
      <w:r w:rsidR="009C186F">
        <w:rPr>
          <w:color w:val="auto"/>
        </w:rPr>
        <w:t>a</w:t>
      </w:r>
      <w:r w:rsidR="00393740">
        <w:rPr>
          <w:color w:val="auto"/>
        </w:rPr>
        <w:t xml:space="preserve"> </w:t>
      </w:r>
      <w:r w:rsidR="00393740" w:rsidRPr="00393740">
        <w:rPr>
          <w:color w:val="auto"/>
        </w:rPr>
        <w:t xml:space="preserve">seismic monitoring network system </w:t>
      </w:r>
      <w:r w:rsidR="00393740">
        <w:rPr>
          <w:color w:val="auto"/>
        </w:rPr>
        <w:t>f</w:t>
      </w:r>
      <w:r w:rsidR="00393740" w:rsidRPr="00393740">
        <w:rPr>
          <w:color w:val="auto"/>
        </w:rPr>
        <w:t>rom the very beginning of the site evaluation stage</w:t>
      </w:r>
      <w:r w:rsidR="00230AAD">
        <w:rPr>
          <w:color w:val="auto"/>
        </w:rPr>
        <w:t>; and</w:t>
      </w:r>
      <w:r w:rsidR="00393740" w:rsidRPr="00393740" w:rsidDel="00393740">
        <w:rPr>
          <w:color w:val="auto"/>
        </w:rPr>
        <w:t xml:space="preserve"> </w:t>
      </w:r>
    </w:p>
    <w:p w14:paraId="40174D4C" w14:textId="1EEEB6FC" w:rsidR="00230AAD" w:rsidRDefault="008C7F6D" w:rsidP="0006034C">
      <w:pPr>
        <w:pStyle w:val="Default"/>
        <w:tabs>
          <w:tab w:val="left" w:pos="851"/>
        </w:tabs>
        <w:spacing w:after="214" w:line="360" w:lineRule="auto"/>
        <w:ind w:left="1134" w:hanging="850"/>
        <w:jc w:val="both"/>
        <w:rPr>
          <w:color w:val="auto"/>
        </w:rPr>
      </w:pPr>
      <w:r>
        <w:rPr>
          <w:color w:val="auto"/>
        </w:rPr>
        <w:t xml:space="preserve">           </w:t>
      </w:r>
      <w:r w:rsidR="00316A40">
        <w:rPr>
          <w:color w:val="auto"/>
        </w:rPr>
        <w:t>(b) a</w:t>
      </w:r>
      <w:r w:rsidR="00393740">
        <w:rPr>
          <w:color w:val="auto"/>
        </w:rPr>
        <w:t xml:space="preserve"> local seismological network of </w:t>
      </w:r>
      <w:r w:rsidR="00393740" w:rsidRPr="00393740">
        <w:rPr>
          <w:color w:val="auto"/>
        </w:rPr>
        <w:t>high sensitivity seismometers</w:t>
      </w:r>
      <w:r w:rsidR="00230AAD">
        <w:rPr>
          <w:color w:val="auto"/>
        </w:rPr>
        <w:t>,</w:t>
      </w:r>
      <w:r w:rsidR="00393740">
        <w:rPr>
          <w:color w:val="auto"/>
        </w:rPr>
        <w:t xml:space="preserve"> at the </w:t>
      </w:r>
      <w:proofErr w:type="spellStart"/>
      <w:r w:rsidR="00393740">
        <w:rPr>
          <w:color w:val="auto"/>
        </w:rPr>
        <w:t>preffer</w:t>
      </w:r>
      <w:r w:rsidR="00230AAD">
        <w:rPr>
          <w:color w:val="auto"/>
        </w:rPr>
        <w:t>ed</w:t>
      </w:r>
      <w:proofErr w:type="spellEnd"/>
      <w:r w:rsidR="00230AAD">
        <w:rPr>
          <w:color w:val="auto"/>
        </w:rPr>
        <w:t xml:space="preserve"> site.</w:t>
      </w:r>
    </w:p>
    <w:p w14:paraId="0D6CF6EF" w14:textId="5D4947D9" w:rsidR="00230AAD" w:rsidRDefault="00230AAD" w:rsidP="0006034C">
      <w:pPr>
        <w:pStyle w:val="Default"/>
        <w:spacing w:after="214" w:line="360" w:lineRule="auto"/>
        <w:ind w:left="709" w:hanging="709"/>
        <w:jc w:val="both"/>
        <w:rPr>
          <w:color w:val="auto"/>
        </w:rPr>
      </w:pPr>
      <w:r>
        <w:rPr>
          <w:color w:val="auto"/>
        </w:rPr>
        <w:t xml:space="preserve">     </w:t>
      </w:r>
      <w:r w:rsidR="0006034C">
        <w:rPr>
          <w:color w:val="auto"/>
        </w:rPr>
        <w:t xml:space="preserve"> </w:t>
      </w:r>
      <w:r>
        <w:rPr>
          <w:color w:val="auto"/>
        </w:rPr>
        <w:t xml:space="preserve">(2) The </w:t>
      </w:r>
      <w:r w:rsidR="007664DD">
        <w:rPr>
          <w:color w:val="auto"/>
        </w:rPr>
        <w:t>applicant</w:t>
      </w:r>
      <w:r>
        <w:rPr>
          <w:color w:val="auto"/>
        </w:rPr>
        <w:t xml:space="preserve"> shall install and operate the network system</w:t>
      </w:r>
      <w:r w:rsidR="00393740" w:rsidRPr="00393740">
        <w:rPr>
          <w:color w:val="auto"/>
        </w:rPr>
        <w:t xml:space="preserve"> in the near region around the nuclear installation </w:t>
      </w:r>
      <w:r>
        <w:rPr>
          <w:color w:val="auto"/>
        </w:rPr>
        <w:t>site and within the site itself and ensure that the seismometers</w:t>
      </w:r>
      <w:r w:rsidR="00393740" w:rsidRPr="00393740">
        <w:rPr>
          <w:color w:val="auto"/>
        </w:rPr>
        <w:t xml:space="preserve"> have the capability of recording micro‑earthquakes and sufficiently high frequencies. </w:t>
      </w:r>
    </w:p>
    <w:p w14:paraId="11C2D95F" w14:textId="5F56307D" w:rsidR="008C7F6D" w:rsidRDefault="00230AAD" w:rsidP="00230AAD">
      <w:pPr>
        <w:pStyle w:val="Default"/>
        <w:spacing w:after="214" w:line="360" w:lineRule="auto"/>
        <w:jc w:val="both"/>
        <w:rPr>
          <w:color w:val="auto"/>
        </w:rPr>
      </w:pPr>
      <w:r>
        <w:rPr>
          <w:color w:val="auto"/>
        </w:rPr>
        <w:t xml:space="preserve">      (3) The </w:t>
      </w:r>
      <w:proofErr w:type="spellStart"/>
      <w:r w:rsidR="007664DD">
        <w:rPr>
          <w:color w:val="auto"/>
        </w:rPr>
        <w:t>authorised</w:t>
      </w:r>
      <w:proofErr w:type="spellEnd"/>
      <w:r w:rsidR="007664DD">
        <w:rPr>
          <w:color w:val="auto"/>
        </w:rPr>
        <w:t xml:space="preserve"> </w:t>
      </w:r>
      <w:r>
        <w:rPr>
          <w:color w:val="auto"/>
        </w:rPr>
        <w:t xml:space="preserve">person shall ensure that </w:t>
      </w:r>
    </w:p>
    <w:p w14:paraId="658D197B" w14:textId="093BE8D6" w:rsidR="008C7F6D" w:rsidRDefault="008C7F6D" w:rsidP="0006034C">
      <w:pPr>
        <w:pStyle w:val="Default"/>
        <w:spacing w:after="214" w:line="360" w:lineRule="auto"/>
        <w:ind w:left="1276" w:hanging="1843"/>
        <w:jc w:val="both"/>
        <w:rPr>
          <w:color w:val="auto"/>
        </w:rPr>
      </w:pPr>
      <w:r>
        <w:rPr>
          <w:color w:val="auto"/>
        </w:rPr>
        <w:t xml:space="preserve">                          </w:t>
      </w:r>
      <w:r w:rsidR="00230AAD">
        <w:rPr>
          <w:color w:val="auto"/>
        </w:rPr>
        <w:t>(a) t</w:t>
      </w:r>
      <w:r w:rsidR="00393740" w:rsidRPr="00393740">
        <w:rPr>
          <w:color w:val="auto"/>
        </w:rPr>
        <w:t>he design of the seismic mon</w:t>
      </w:r>
      <w:r w:rsidR="00230AAD">
        <w:rPr>
          <w:color w:val="auto"/>
        </w:rPr>
        <w:t>itoring network system is</w:t>
      </w:r>
      <w:r w:rsidR="00393740" w:rsidRPr="00393740">
        <w:rPr>
          <w:color w:val="auto"/>
        </w:rPr>
        <w:t xml:space="preserve"> suitable for the geological setting and for assessing </w:t>
      </w:r>
      <w:r w:rsidR="00230AAD">
        <w:rPr>
          <w:color w:val="auto"/>
        </w:rPr>
        <w:t>the seismic hazards at the site;</w:t>
      </w:r>
      <w:r w:rsidR="00393740" w:rsidRPr="00393740">
        <w:rPr>
          <w:color w:val="auto"/>
        </w:rPr>
        <w:t xml:space="preserve"> </w:t>
      </w:r>
    </w:p>
    <w:p w14:paraId="05177836" w14:textId="5944ADA3" w:rsidR="008C7F6D" w:rsidRDefault="008C7F6D" w:rsidP="0006034C">
      <w:pPr>
        <w:pStyle w:val="Default"/>
        <w:spacing w:after="214" w:line="360" w:lineRule="auto"/>
        <w:ind w:left="1276" w:hanging="1985"/>
        <w:jc w:val="both"/>
        <w:rPr>
          <w:color w:val="auto"/>
        </w:rPr>
      </w:pPr>
      <w:r>
        <w:rPr>
          <w:color w:val="auto"/>
        </w:rPr>
        <w:t xml:space="preserve">                           </w:t>
      </w:r>
      <w:r w:rsidR="0006034C">
        <w:rPr>
          <w:color w:val="auto"/>
        </w:rPr>
        <w:t xml:space="preserve"> </w:t>
      </w:r>
      <w:r w:rsidR="00230AAD">
        <w:rPr>
          <w:color w:val="auto"/>
        </w:rPr>
        <w:t xml:space="preserve">(b) </w:t>
      </w:r>
      <w:r>
        <w:rPr>
          <w:color w:val="auto"/>
        </w:rPr>
        <w:t>t</w:t>
      </w:r>
      <w:r w:rsidR="00393740" w:rsidRPr="00393740">
        <w:rPr>
          <w:color w:val="auto"/>
        </w:rPr>
        <w:t>he data obt</w:t>
      </w:r>
      <w:r>
        <w:rPr>
          <w:color w:val="auto"/>
        </w:rPr>
        <w:t>ained from the operation of the system is</w:t>
      </w:r>
      <w:r w:rsidR="00393740" w:rsidRPr="00393740">
        <w:rPr>
          <w:color w:val="auto"/>
        </w:rPr>
        <w:t xml:space="preserve"> used as a supporting tool in decisions regarding the capability of faults</w:t>
      </w:r>
      <w:r>
        <w:rPr>
          <w:color w:val="auto"/>
        </w:rPr>
        <w:t xml:space="preserve">; </w:t>
      </w:r>
      <w:r w:rsidR="00393740">
        <w:rPr>
          <w:color w:val="auto"/>
        </w:rPr>
        <w:t xml:space="preserve"> </w:t>
      </w:r>
    </w:p>
    <w:p w14:paraId="61C09BBE" w14:textId="72D59CCC" w:rsidR="000D72DC" w:rsidRDefault="008C7F6D" w:rsidP="0006034C">
      <w:pPr>
        <w:pStyle w:val="Default"/>
        <w:spacing w:after="214" w:line="360" w:lineRule="auto"/>
        <w:ind w:left="-709"/>
        <w:jc w:val="both"/>
        <w:rPr>
          <w:color w:val="auto"/>
        </w:rPr>
      </w:pPr>
      <w:r>
        <w:rPr>
          <w:color w:val="auto"/>
        </w:rPr>
        <w:t xml:space="preserve">                           </w:t>
      </w:r>
      <w:r w:rsidR="0006034C">
        <w:rPr>
          <w:color w:val="auto"/>
        </w:rPr>
        <w:t xml:space="preserve"> </w:t>
      </w:r>
      <w:r>
        <w:rPr>
          <w:color w:val="auto"/>
        </w:rPr>
        <w:t>(c) the network is</w:t>
      </w:r>
      <w:r w:rsidR="00393740">
        <w:rPr>
          <w:color w:val="auto"/>
        </w:rPr>
        <w:t xml:space="preserve"> operation</w:t>
      </w:r>
      <w:r>
        <w:rPr>
          <w:color w:val="auto"/>
        </w:rPr>
        <w:t>al</w:t>
      </w:r>
      <w:r w:rsidR="00393740">
        <w:rPr>
          <w:color w:val="auto"/>
        </w:rPr>
        <w:t xml:space="preserve"> for t</w:t>
      </w:r>
      <w:r>
        <w:rPr>
          <w:color w:val="auto"/>
        </w:rPr>
        <w:t>he lifetime of the installation;</w:t>
      </w:r>
    </w:p>
    <w:p w14:paraId="06BA9A8E" w14:textId="2469E619" w:rsidR="00393740" w:rsidRDefault="008C7F6D" w:rsidP="0006034C">
      <w:pPr>
        <w:pStyle w:val="Default"/>
        <w:spacing w:after="214" w:line="360" w:lineRule="auto"/>
        <w:ind w:left="1276" w:hanging="1276"/>
        <w:jc w:val="both"/>
        <w:rPr>
          <w:color w:val="auto"/>
        </w:rPr>
      </w:pPr>
      <w:r>
        <w:rPr>
          <w:color w:val="auto"/>
        </w:rPr>
        <w:t xml:space="preserve">                (d) t</w:t>
      </w:r>
      <w:r w:rsidR="00393740" w:rsidRPr="00393740">
        <w:rPr>
          <w:color w:val="auto"/>
        </w:rPr>
        <w:t>he operation and data processing of the</w:t>
      </w:r>
      <w:r w:rsidR="00393740">
        <w:rPr>
          <w:color w:val="auto"/>
        </w:rPr>
        <w:t xml:space="preserve"> seismological</w:t>
      </w:r>
      <w:r>
        <w:rPr>
          <w:color w:val="auto"/>
        </w:rPr>
        <w:t xml:space="preserve"> monitoring network </w:t>
      </w:r>
      <w:proofErr w:type="gramStart"/>
      <w:r>
        <w:rPr>
          <w:color w:val="auto"/>
        </w:rPr>
        <w:t xml:space="preserve">are </w:t>
      </w:r>
      <w:r w:rsidR="00393740" w:rsidRPr="00393740">
        <w:rPr>
          <w:color w:val="auto"/>
        </w:rPr>
        <w:t xml:space="preserve"> linked</w:t>
      </w:r>
      <w:proofErr w:type="gramEnd"/>
      <w:r>
        <w:rPr>
          <w:color w:val="auto"/>
        </w:rPr>
        <w:t xml:space="preserve"> to existing regional and</w:t>
      </w:r>
      <w:r w:rsidR="00393740" w:rsidRPr="00393740">
        <w:rPr>
          <w:color w:val="auto"/>
        </w:rPr>
        <w:t xml:space="preserve"> national seismic monitoring network systems</w:t>
      </w:r>
      <w:r w:rsidR="00393740">
        <w:rPr>
          <w:color w:val="auto"/>
        </w:rPr>
        <w:t xml:space="preserve"> to enable the possib</w:t>
      </w:r>
      <w:r>
        <w:rPr>
          <w:color w:val="auto"/>
        </w:rPr>
        <w:t>ility for common interpretation;</w:t>
      </w:r>
    </w:p>
    <w:p w14:paraId="560CB32F" w14:textId="163FB19A" w:rsidR="00393740" w:rsidRPr="00F06715" w:rsidRDefault="008C7F6D" w:rsidP="0006034C">
      <w:pPr>
        <w:pStyle w:val="Default"/>
        <w:spacing w:after="214" w:line="360" w:lineRule="auto"/>
        <w:ind w:left="1418" w:hanging="1560"/>
        <w:jc w:val="both"/>
        <w:rPr>
          <w:color w:val="auto"/>
        </w:rPr>
      </w:pPr>
      <w:r>
        <w:rPr>
          <w:color w:val="auto"/>
        </w:rPr>
        <w:t xml:space="preserve">                 </w:t>
      </w:r>
      <w:r w:rsidR="0006034C">
        <w:rPr>
          <w:color w:val="auto"/>
        </w:rPr>
        <w:t xml:space="preserve"> </w:t>
      </w:r>
      <w:r>
        <w:rPr>
          <w:color w:val="auto"/>
        </w:rPr>
        <w:t>(e) s</w:t>
      </w:r>
      <w:r w:rsidR="00393740">
        <w:rPr>
          <w:color w:val="auto"/>
        </w:rPr>
        <w:t xml:space="preserve">trong motion </w:t>
      </w:r>
      <w:r w:rsidR="00E34ED9">
        <w:rPr>
          <w:color w:val="auto"/>
        </w:rPr>
        <w:t>accelerograph</w:t>
      </w:r>
      <w:r>
        <w:rPr>
          <w:color w:val="auto"/>
        </w:rPr>
        <w:t>s are</w:t>
      </w:r>
      <w:r w:rsidR="00393740">
        <w:rPr>
          <w:color w:val="auto"/>
        </w:rPr>
        <w:t xml:space="preserve"> installed </w:t>
      </w:r>
      <w:r w:rsidR="00E34ED9">
        <w:rPr>
          <w:color w:val="auto"/>
        </w:rPr>
        <w:t>at some of the seismological</w:t>
      </w:r>
      <w:r w:rsidR="00E34ED9" w:rsidRPr="00393740">
        <w:rPr>
          <w:color w:val="auto"/>
        </w:rPr>
        <w:t xml:space="preserve"> </w:t>
      </w:r>
      <w:r w:rsidR="00E34ED9">
        <w:rPr>
          <w:color w:val="auto"/>
        </w:rPr>
        <w:t>monitoring stations</w:t>
      </w:r>
      <w:r w:rsidR="00393740">
        <w:rPr>
          <w:color w:val="auto"/>
        </w:rPr>
        <w:t xml:space="preserve"> </w:t>
      </w:r>
      <w:proofErr w:type="gramStart"/>
      <w:r w:rsidR="00393740">
        <w:rPr>
          <w:color w:val="auto"/>
        </w:rPr>
        <w:t>in order to</w:t>
      </w:r>
      <w:proofErr w:type="gramEnd"/>
      <w:r w:rsidR="00393740">
        <w:rPr>
          <w:color w:val="auto"/>
        </w:rPr>
        <w:t xml:space="preserve"> </w:t>
      </w:r>
      <w:r w:rsidR="00E34ED9" w:rsidRPr="00E34ED9">
        <w:rPr>
          <w:color w:val="auto"/>
        </w:rPr>
        <w:t xml:space="preserve">acquire more detailed information on path effects, </w:t>
      </w:r>
      <w:r w:rsidR="00E34ED9">
        <w:rPr>
          <w:color w:val="auto"/>
        </w:rPr>
        <w:t xml:space="preserve">validity of </w:t>
      </w:r>
      <w:r w:rsidR="00E34ED9" w:rsidRPr="00E34ED9">
        <w:rPr>
          <w:color w:val="auto"/>
        </w:rPr>
        <w:t>G</w:t>
      </w:r>
      <w:r w:rsidR="00E34ED9">
        <w:rPr>
          <w:color w:val="auto"/>
        </w:rPr>
        <w:t xml:space="preserve">round </w:t>
      </w:r>
      <w:r w:rsidR="00E34ED9" w:rsidRPr="00E34ED9">
        <w:rPr>
          <w:color w:val="auto"/>
        </w:rPr>
        <w:t>M</w:t>
      </w:r>
      <w:r w:rsidR="00E34ED9">
        <w:rPr>
          <w:color w:val="auto"/>
        </w:rPr>
        <w:t xml:space="preserve">otion </w:t>
      </w:r>
      <w:r w:rsidR="00E34ED9" w:rsidRPr="00E34ED9">
        <w:rPr>
          <w:color w:val="auto"/>
        </w:rPr>
        <w:t>P</w:t>
      </w:r>
      <w:r w:rsidR="00E34ED9">
        <w:rPr>
          <w:color w:val="auto"/>
        </w:rPr>
        <w:t xml:space="preserve">rediction </w:t>
      </w:r>
      <w:r w:rsidR="00E34ED9" w:rsidRPr="00E34ED9">
        <w:rPr>
          <w:color w:val="auto"/>
        </w:rPr>
        <w:t>E</w:t>
      </w:r>
      <w:r w:rsidR="00E34ED9">
        <w:rPr>
          <w:color w:val="auto"/>
        </w:rPr>
        <w:t>quation</w:t>
      </w:r>
      <w:r>
        <w:rPr>
          <w:color w:val="auto"/>
        </w:rPr>
        <w:t>s and site response;</w:t>
      </w:r>
      <w:r w:rsidR="00393740">
        <w:rPr>
          <w:color w:val="auto"/>
        </w:rPr>
        <w:t xml:space="preserve"> </w:t>
      </w:r>
      <w:r w:rsidR="007664DD">
        <w:rPr>
          <w:color w:val="auto"/>
        </w:rPr>
        <w:t>and</w:t>
      </w:r>
    </w:p>
    <w:p w14:paraId="3523A709" w14:textId="7E8D68C9" w:rsidR="000D72DC" w:rsidRPr="00F06715" w:rsidRDefault="00316A40" w:rsidP="00316A40">
      <w:pPr>
        <w:pStyle w:val="Default"/>
        <w:spacing w:after="214" w:line="360" w:lineRule="auto"/>
        <w:jc w:val="both"/>
        <w:rPr>
          <w:color w:val="auto"/>
        </w:rPr>
      </w:pPr>
      <w:r>
        <w:rPr>
          <w:color w:val="auto"/>
        </w:rPr>
        <w:lastRenderedPageBreak/>
        <w:t xml:space="preserve">        </w:t>
      </w:r>
      <w:r w:rsidR="00FE7C4E">
        <w:rPr>
          <w:color w:val="auto"/>
        </w:rPr>
        <w:t xml:space="preserve">        </w:t>
      </w:r>
      <w:r w:rsidR="008C7F6D">
        <w:rPr>
          <w:color w:val="auto"/>
        </w:rPr>
        <w:t>(f) t</w:t>
      </w:r>
      <w:r w:rsidR="00E34ED9">
        <w:rPr>
          <w:color w:val="auto"/>
        </w:rPr>
        <w:t>he data from the s</w:t>
      </w:r>
      <w:r w:rsidR="000D72DC" w:rsidRPr="00F06715">
        <w:rPr>
          <w:color w:val="auto"/>
        </w:rPr>
        <w:t>eismic</w:t>
      </w:r>
      <w:r w:rsidR="00E34ED9">
        <w:rPr>
          <w:color w:val="auto"/>
        </w:rPr>
        <w:t xml:space="preserve"> monitoring </w:t>
      </w:r>
      <w:r w:rsidR="008C7F6D">
        <w:rPr>
          <w:color w:val="auto"/>
        </w:rPr>
        <w:t>is</w:t>
      </w:r>
      <w:r w:rsidR="000D72DC" w:rsidRPr="00F06715">
        <w:rPr>
          <w:color w:val="auto"/>
        </w:rPr>
        <w:t xml:space="preserve"> </w:t>
      </w:r>
      <w:r w:rsidR="00E34ED9">
        <w:rPr>
          <w:color w:val="auto"/>
        </w:rPr>
        <w:t xml:space="preserve">used </w:t>
      </w:r>
      <w:r w:rsidR="008C7F6D">
        <w:rPr>
          <w:color w:val="auto"/>
        </w:rPr>
        <w:t>to</w:t>
      </w:r>
    </w:p>
    <w:p w14:paraId="33CBC409" w14:textId="739AE4F8" w:rsidR="00FE27AD" w:rsidRPr="00F06715" w:rsidRDefault="00FE7C4E" w:rsidP="0006034C">
      <w:pPr>
        <w:pStyle w:val="Default"/>
        <w:spacing w:after="214" w:line="360" w:lineRule="auto"/>
        <w:ind w:left="2127" w:hanging="993"/>
        <w:jc w:val="both"/>
        <w:rPr>
          <w:color w:val="auto"/>
        </w:rPr>
      </w:pPr>
      <w:r>
        <w:rPr>
          <w:color w:val="auto"/>
        </w:rPr>
        <w:t xml:space="preserve">          </w:t>
      </w:r>
      <w:r w:rsidR="008C7F6D">
        <w:rPr>
          <w:color w:val="auto"/>
        </w:rPr>
        <w:t>(</w:t>
      </w:r>
      <w:proofErr w:type="spellStart"/>
      <w:r w:rsidR="008C7F6D">
        <w:rPr>
          <w:color w:val="auto"/>
        </w:rPr>
        <w:t>i</w:t>
      </w:r>
      <w:proofErr w:type="spellEnd"/>
      <w:r w:rsidR="008C7F6D">
        <w:rPr>
          <w:color w:val="auto"/>
        </w:rPr>
        <w:t xml:space="preserve">) </w:t>
      </w:r>
      <w:r w:rsidR="00316A40">
        <w:rPr>
          <w:color w:val="auto"/>
        </w:rPr>
        <w:t>d</w:t>
      </w:r>
      <w:r w:rsidR="000D72DC" w:rsidRPr="00F06715">
        <w:rPr>
          <w:color w:val="auto"/>
        </w:rPr>
        <w:t xml:space="preserve">emonstrate </w:t>
      </w:r>
      <w:proofErr w:type="spellStart"/>
      <w:r w:rsidR="000D72DC" w:rsidRPr="00F06715">
        <w:rPr>
          <w:color w:val="auto"/>
        </w:rPr>
        <w:t>perodically</w:t>
      </w:r>
      <w:proofErr w:type="spellEnd"/>
      <w:r w:rsidR="000D72DC" w:rsidRPr="00F06715">
        <w:rPr>
          <w:color w:val="auto"/>
        </w:rPr>
        <w:t xml:space="preserve"> that the safety case remains valid or prompt </w:t>
      </w:r>
      <w:r w:rsidR="007664DD">
        <w:rPr>
          <w:color w:val="auto"/>
        </w:rPr>
        <w:t>modifications; and</w:t>
      </w:r>
    </w:p>
    <w:p w14:paraId="74C79AAE" w14:textId="3D8CE297" w:rsidR="0007703B" w:rsidRPr="00F06715" w:rsidRDefault="00316A40" w:rsidP="00325CB9">
      <w:pPr>
        <w:pStyle w:val="Default"/>
        <w:spacing w:after="214" w:line="360" w:lineRule="auto"/>
        <w:ind w:left="2127" w:hanging="1701"/>
        <w:jc w:val="both"/>
        <w:rPr>
          <w:color w:val="auto"/>
        </w:rPr>
      </w:pPr>
      <w:r>
        <w:rPr>
          <w:color w:val="auto"/>
        </w:rPr>
        <w:t xml:space="preserve"> </w:t>
      </w:r>
      <w:r w:rsidR="00FE7C4E">
        <w:rPr>
          <w:color w:val="auto"/>
        </w:rPr>
        <w:t xml:space="preserve">                   </w:t>
      </w:r>
      <w:r>
        <w:rPr>
          <w:color w:val="auto"/>
        </w:rPr>
        <w:t xml:space="preserve"> </w:t>
      </w:r>
      <w:r w:rsidR="008C7F6D">
        <w:rPr>
          <w:color w:val="auto"/>
        </w:rPr>
        <w:t xml:space="preserve">(ii) </w:t>
      </w:r>
      <w:r>
        <w:rPr>
          <w:color w:val="auto"/>
        </w:rPr>
        <w:t>i</w:t>
      </w:r>
      <w:r w:rsidR="000D72DC" w:rsidRPr="00F06715">
        <w:rPr>
          <w:color w:val="auto"/>
        </w:rPr>
        <w:t>nitiate recovery, emergency, or inspection actions if seismic activity above a certain threshold levels is detected</w:t>
      </w:r>
      <w:r w:rsidR="00463281" w:rsidRPr="00F06715">
        <w:rPr>
          <w:color w:val="auto"/>
        </w:rPr>
        <w:t xml:space="preserve"> that </w:t>
      </w:r>
      <w:r w:rsidR="00CD65CA" w:rsidRPr="00F06715">
        <w:rPr>
          <w:color w:val="auto"/>
        </w:rPr>
        <w:t>might reasonably be expected to challenge established safety limits</w:t>
      </w:r>
      <w:r w:rsidR="007664DD">
        <w:rPr>
          <w:color w:val="auto"/>
        </w:rPr>
        <w:t>.</w:t>
      </w:r>
    </w:p>
    <w:p w14:paraId="5F0CAAE8" w14:textId="562B93B6" w:rsidR="00951CC5" w:rsidRPr="00316A40" w:rsidRDefault="003011D3" w:rsidP="00A000C8">
      <w:pPr>
        <w:pStyle w:val="Heading2"/>
      </w:pPr>
      <w:bookmarkStart w:id="73" w:name="_Toc39833785"/>
      <w:bookmarkStart w:id="74" w:name="_Toc172672795"/>
      <w:r w:rsidRPr="00316A40">
        <w:t>Monitoring of Ground and Soil</w:t>
      </w:r>
      <w:bookmarkEnd w:id="73"/>
      <w:bookmarkEnd w:id="74"/>
    </w:p>
    <w:p w14:paraId="468FA9C5" w14:textId="621B91FD" w:rsidR="00316A40" w:rsidRDefault="00316A40" w:rsidP="00316A40">
      <w:pPr>
        <w:pStyle w:val="Default"/>
        <w:spacing w:after="214" w:line="360" w:lineRule="auto"/>
        <w:jc w:val="both"/>
        <w:rPr>
          <w:color w:val="auto"/>
        </w:rPr>
      </w:pPr>
      <w:r w:rsidRPr="00316A40">
        <w:rPr>
          <w:b/>
          <w:color w:val="auto"/>
        </w:rPr>
        <w:t>4</w:t>
      </w:r>
      <w:r w:rsidR="002350A3">
        <w:rPr>
          <w:b/>
          <w:color w:val="auto"/>
        </w:rPr>
        <w:t>5</w:t>
      </w:r>
      <w:r w:rsidRPr="00316A40">
        <w:rPr>
          <w:b/>
          <w:color w:val="auto"/>
        </w:rPr>
        <w:t>.</w:t>
      </w:r>
      <w:r w:rsidR="00702297">
        <w:rPr>
          <w:color w:val="auto"/>
        </w:rPr>
        <w:t xml:space="preserve"> An</w:t>
      </w:r>
      <w:r w:rsidR="003011D3" w:rsidRPr="00F06715">
        <w:rPr>
          <w:color w:val="auto"/>
        </w:rPr>
        <w:t xml:space="preserve"> </w:t>
      </w:r>
      <w:r w:rsidR="007664DD">
        <w:rPr>
          <w:color w:val="auto"/>
        </w:rPr>
        <w:t>applicant</w:t>
      </w:r>
      <w:r w:rsidR="00702297">
        <w:rPr>
          <w:color w:val="auto"/>
        </w:rPr>
        <w:t xml:space="preserve"> shall, </w:t>
      </w:r>
    </w:p>
    <w:p w14:paraId="70BC20D2" w14:textId="2FFBEFE3" w:rsidR="00316A40" w:rsidRDefault="00316A40" w:rsidP="00F55280">
      <w:pPr>
        <w:pStyle w:val="Default"/>
        <w:spacing w:after="214" w:line="360" w:lineRule="auto"/>
        <w:ind w:left="1276" w:hanging="1560"/>
        <w:jc w:val="both"/>
        <w:rPr>
          <w:color w:val="auto"/>
        </w:rPr>
      </w:pPr>
      <w:r>
        <w:rPr>
          <w:color w:val="auto"/>
        </w:rPr>
        <w:t xml:space="preserve">                     </w:t>
      </w:r>
      <w:r w:rsidR="00F55280">
        <w:rPr>
          <w:color w:val="auto"/>
        </w:rPr>
        <w:t xml:space="preserve"> </w:t>
      </w:r>
      <w:r w:rsidR="00702297">
        <w:rPr>
          <w:color w:val="auto"/>
        </w:rPr>
        <w:t>(a) before the</w:t>
      </w:r>
      <w:r w:rsidR="00246A76">
        <w:rPr>
          <w:color w:val="auto"/>
        </w:rPr>
        <w:t xml:space="preserve"> commencement of the </w:t>
      </w:r>
      <w:r w:rsidR="00702297">
        <w:rPr>
          <w:color w:val="auto"/>
        </w:rPr>
        <w:t xml:space="preserve">operational stage of the nuclear installation, </w:t>
      </w:r>
      <w:proofErr w:type="gramStart"/>
      <w:r w:rsidR="00702297">
        <w:rPr>
          <w:color w:val="auto"/>
        </w:rPr>
        <w:t xml:space="preserve">submit </w:t>
      </w:r>
      <w:r w:rsidR="00F55280">
        <w:rPr>
          <w:color w:val="auto"/>
        </w:rPr>
        <w:t xml:space="preserve"> </w:t>
      </w:r>
      <w:r w:rsidR="00702297">
        <w:rPr>
          <w:color w:val="auto"/>
        </w:rPr>
        <w:t>to</w:t>
      </w:r>
      <w:proofErr w:type="gramEnd"/>
      <w:r w:rsidR="00702297">
        <w:rPr>
          <w:color w:val="auto"/>
        </w:rPr>
        <w:t xml:space="preserve"> the </w:t>
      </w:r>
      <w:r w:rsidR="003011D3" w:rsidRPr="00F06715">
        <w:rPr>
          <w:color w:val="auto"/>
        </w:rPr>
        <w:t>A</w:t>
      </w:r>
      <w:r w:rsidR="00702297">
        <w:rPr>
          <w:color w:val="auto"/>
        </w:rPr>
        <w:t>uthority for approval</w:t>
      </w:r>
      <w:r w:rsidR="003011D3" w:rsidRPr="00F06715">
        <w:rPr>
          <w:color w:val="auto"/>
        </w:rPr>
        <w:t xml:space="preserve"> the method to be us</w:t>
      </w:r>
      <w:r w:rsidR="00702297">
        <w:rPr>
          <w:color w:val="auto"/>
        </w:rPr>
        <w:t xml:space="preserve">ed to monitor and assess ground and </w:t>
      </w:r>
      <w:r w:rsidR="00FE7C4E">
        <w:rPr>
          <w:color w:val="auto"/>
        </w:rPr>
        <w:t>soil characteristics;</w:t>
      </w:r>
      <w:r>
        <w:rPr>
          <w:color w:val="auto"/>
        </w:rPr>
        <w:t xml:space="preserve"> </w:t>
      </w:r>
    </w:p>
    <w:p w14:paraId="2B5F1819" w14:textId="1065C5E8" w:rsidR="00316A40" w:rsidRDefault="003011D3" w:rsidP="00F55280">
      <w:pPr>
        <w:pStyle w:val="Default"/>
        <w:spacing w:after="214" w:line="360" w:lineRule="auto"/>
        <w:ind w:left="1276" w:hanging="1276"/>
        <w:jc w:val="both"/>
        <w:rPr>
          <w:color w:val="auto"/>
        </w:rPr>
      </w:pPr>
      <w:r w:rsidRPr="00F06715">
        <w:rPr>
          <w:color w:val="auto"/>
        </w:rPr>
        <w:t xml:space="preserve"> </w:t>
      </w:r>
      <w:r w:rsidR="00FE7C4E">
        <w:rPr>
          <w:color w:val="auto"/>
        </w:rPr>
        <w:t xml:space="preserve">              </w:t>
      </w:r>
      <w:r w:rsidR="00F55280">
        <w:rPr>
          <w:color w:val="auto"/>
        </w:rPr>
        <w:t xml:space="preserve"> </w:t>
      </w:r>
      <w:r w:rsidR="00702297">
        <w:rPr>
          <w:color w:val="auto"/>
        </w:rPr>
        <w:t xml:space="preserve">(b) ensure that </w:t>
      </w:r>
      <w:proofErr w:type="gramStart"/>
      <w:r w:rsidR="00702297">
        <w:rPr>
          <w:color w:val="auto"/>
        </w:rPr>
        <w:t>the  method</w:t>
      </w:r>
      <w:proofErr w:type="gramEnd"/>
      <w:r w:rsidR="00702297">
        <w:rPr>
          <w:color w:val="auto"/>
        </w:rPr>
        <w:t xml:space="preserve"> to be submitted under paragraph (a), </w:t>
      </w:r>
      <w:r w:rsidRPr="00F06715">
        <w:rPr>
          <w:color w:val="auto"/>
        </w:rPr>
        <w:t>include</w:t>
      </w:r>
      <w:r w:rsidR="00702297">
        <w:rPr>
          <w:color w:val="auto"/>
        </w:rPr>
        <w:t>s</w:t>
      </w:r>
      <w:r w:rsidRPr="00F06715">
        <w:rPr>
          <w:color w:val="auto"/>
        </w:rPr>
        <w:t xml:space="preserve"> a geotechnical investigation of the site</w:t>
      </w:r>
      <w:r w:rsidR="00702297">
        <w:rPr>
          <w:color w:val="auto"/>
        </w:rPr>
        <w:t xml:space="preserve"> that is</w:t>
      </w:r>
      <w:r w:rsidR="00DB33E8" w:rsidRPr="00F06715">
        <w:rPr>
          <w:color w:val="auto"/>
        </w:rPr>
        <w:t xml:space="preserve"> sufficient to demonstrate the adequacy of the site to provide foundation support to the nuclear installation during </w:t>
      </w:r>
      <w:proofErr w:type="spellStart"/>
      <w:r w:rsidR="00DB33E8" w:rsidRPr="00F06715">
        <w:rPr>
          <w:color w:val="auto"/>
        </w:rPr>
        <w:t>constrnction</w:t>
      </w:r>
      <w:proofErr w:type="spellEnd"/>
      <w:r w:rsidR="00DB33E8" w:rsidRPr="00F06715">
        <w:rPr>
          <w:color w:val="auto"/>
        </w:rPr>
        <w:t xml:space="preserve"> and through its projected lifetime</w:t>
      </w:r>
      <w:r w:rsidR="00702297">
        <w:rPr>
          <w:color w:val="auto"/>
        </w:rPr>
        <w:t>;</w:t>
      </w:r>
      <w:r w:rsidRPr="00F06715">
        <w:rPr>
          <w:color w:val="auto"/>
        </w:rPr>
        <w:t xml:space="preserve"> </w:t>
      </w:r>
    </w:p>
    <w:p w14:paraId="04056B97" w14:textId="775280F3" w:rsidR="00951CC5" w:rsidRPr="00F06715" w:rsidRDefault="00FE7C4E" w:rsidP="00F55280">
      <w:pPr>
        <w:pStyle w:val="Default"/>
        <w:spacing w:after="214" w:line="360" w:lineRule="auto"/>
        <w:ind w:left="1276" w:hanging="1134"/>
        <w:jc w:val="both"/>
        <w:rPr>
          <w:color w:val="auto"/>
        </w:rPr>
      </w:pPr>
      <w:r>
        <w:rPr>
          <w:color w:val="auto"/>
        </w:rPr>
        <w:t xml:space="preserve">               </w:t>
      </w:r>
      <w:r w:rsidR="00702297">
        <w:rPr>
          <w:color w:val="auto"/>
        </w:rPr>
        <w:t xml:space="preserve">(c) </w:t>
      </w:r>
      <w:r w:rsidR="001B02B5">
        <w:rPr>
          <w:color w:val="auto"/>
        </w:rPr>
        <w:t>ensure that a g</w:t>
      </w:r>
      <w:r w:rsidR="0040554F">
        <w:rPr>
          <w:color w:val="auto"/>
        </w:rPr>
        <w:t>eodeti</w:t>
      </w:r>
      <w:r w:rsidR="001B02B5">
        <w:rPr>
          <w:color w:val="auto"/>
        </w:rPr>
        <w:t>c monitoring network is</w:t>
      </w:r>
      <w:r w:rsidR="0040554F">
        <w:rPr>
          <w:color w:val="auto"/>
        </w:rPr>
        <w:t xml:space="preserve"> established and the results used to confirm</w:t>
      </w:r>
      <w:r w:rsidR="001B02B5">
        <w:rPr>
          <w:color w:val="auto"/>
        </w:rPr>
        <w:t xml:space="preserve"> the suitability of the site;</w:t>
      </w:r>
    </w:p>
    <w:p w14:paraId="3DE08DE2" w14:textId="02F496A7" w:rsidR="00316A40" w:rsidRDefault="003011D3" w:rsidP="00F55280">
      <w:pPr>
        <w:pStyle w:val="Default"/>
        <w:tabs>
          <w:tab w:val="left" w:pos="1843"/>
        </w:tabs>
        <w:spacing w:after="214" w:line="360" w:lineRule="auto"/>
        <w:ind w:left="720"/>
        <w:jc w:val="both"/>
        <w:rPr>
          <w:color w:val="auto"/>
        </w:rPr>
      </w:pPr>
      <w:r w:rsidRPr="00F06715">
        <w:rPr>
          <w:color w:val="auto"/>
        </w:rPr>
        <w:t xml:space="preserve"> </w:t>
      </w:r>
      <w:r w:rsidR="00FE7C4E">
        <w:rPr>
          <w:color w:val="auto"/>
        </w:rPr>
        <w:t xml:space="preserve">    </w:t>
      </w:r>
      <w:r w:rsidR="001B02B5">
        <w:rPr>
          <w:color w:val="auto"/>
        </w:rPr>
        <w:t xml:space="preserve">(d) at least at intervals of </w:t>
      </w:r>
      <w:r w:rsidR="001B02B5" w:rsidRPr="0090784F">
        <w:rPr>
          <w:color w:val="auto"/>
        </w:rPr>
        <w:t xml:space="preserve">every </w:t>
      </w:r>
      <w:r w:rsidR="00236E6A" w:rsidRPr="0090784F">
        <w:rPr>
          <w:color w:val="auto"/>
        </w:rPr>
        <w:t>ten years</w:t>
      </w:r>
      <w:r w:rsidR="001B02B5">
        <w:rPr>
          <w:color w:val="auto"/>
        </w:rPr>
        <w:t xml:space="preserve">, assess and monitor </w:t>
      </w:r>
    </w:p>
    <w:p w14:paraId="5EFD2325" w14:textId="6E041E66" w:rsidR="00951CC5" w:rsidRPr="00F06715" w:rsidRDefault="00FE7C4E" w:rsidP="00F55280">
      <w:pPr>
        <w:pStyle w:val="Default"/>
        <w:spacing w:after="214" w:line="360" w:lineRule="auto"/>
        <w:ind w:left="1985" w:hanging="2127"/>
        <w:jc w:val="both"/>
        <w:rPr>
          <w:color w:val="auto"/>
        </w:rPr>
      </w:pPr>
      <w:r>
        <w:rPr>
          <w:color w:val="auto"/>
        </w:rPr>
        <w:t xml:space="preserve">                              </w:t>
      </w:r>
      <w:r w:rsidR="00F55280">
        <w:rPr>
          <w:color w:val="auto"/>
        </w:rPr>
        <w:t xml:space="preserve"> </w:t>
      </w:r>
      <w:r w:rsidR="001B02B5">
        <w:rPr>
          <w:color w:val="auto"/>
        </w:rPr>
        <w:t xml:space="preserve">(i) the </w:t>
      </w:r>
      <w:r w:rsidR="003011D3" w:rsidRPr="00F06715">
        <w:rPr>
          <w:color w:val="auto"/>
        </w:rPr>
        <w:t>potential for surface faulting of existing faults, with particular attention to movements on the site an</w:t>
      </w:r>
      <w:r w:rsidR="001B02B5">
        <w:rPr>
          <w:color w:val="auto"/>
        </w:rPr>
        <w:t>d its immediate environments, as well as t</w:t>
      </w:r>
      <w:r w:rsidR="003011D3" w:rsidRPr="00F06715">
        <w:rPr>
          <w:color w:val="auto"/>
        </w:rPr>
        <w:t>he effects of movements of other faults close to the site shall</w:t>
      </w:r>
      <w:r w:rsidR="001B02B5">
        <w:rPr>
          <w:color w:val="auto"/>
        </w:rPr>
        <w:t xml:space="preserve"> also be assessed and monitored;</w:t>
      </w:r>
      <w:r w:rsidR="003011D3" w:rsidRPr="00F06715">
        <w:rPr>
          <w:color w:val="auto"/>
        </w:rPr>
        <w:t xml:space="preserve"> </w:t>
      </w:r>
    </w:p>
    <w:p w14:paraId="303A317D" w14:textId="0232B2DB" w:rsidR="00951CC5" w:rsidRPr="00F06715" w:rsidRDefault="00FE7C4E">
      <w:pPr>
        <w:pStyle w:val="Default"/>
        <w:spacing w:after="214" w:line="360" w:lineRule="auto"/>
        <w:ind w:left="720"/>
        <w:jc w:val="both"/>
        <w:rPr>
          <w:color w:val="auto"/>
        </w:rPr>
      </w:pPr>
      <w:r>
        <w:rPr>
          <w:color w:val="auto"/>
        </w:rPr>
        <w:t xml:space="preserve">              </w:t>
      </w:r>
      <w:r w:rsidR="00F55280">
        <w:rPr>
          <w:color w:val="auto"/>
        </w:rPr>
        <w:t xml:space="preserve"> </w:t>
      </w:r>
      <w:r>
        <w:rPr>
          <w:color w:val="auto"/>
        </w:rPr>
        <w:t xml:space="preserve"> </w:t>
      </w:r>
      <w:r w:rsidR="001B02B5">
        <w:rPr>
          <w:color w:val="auto"/>
        </w:rPr>
        <w:t>(ii) t</w:t>
      </w:r>
      <w:r w:rsidR="003011D3" w:rsidRPr="00F06715">
        <w:rPr>
          <w:color w:val="auto"/>
        </w:rPr>
        <w:t>he site and its immediate environments</w:t>
      </w:r>
      <w:r w:rsidR="001B02B5">
        <w:rPr>
          <w:color w:val="auto"/>
        </w:rPr>
        <w:t>,</w:t>
      </w:r>
      <w:r w:rsidR="003011D3" w:rsidRPr="00F06715">
        <w:rPr>
          <w:color w:val="auto"/>
        </w:rPr>
        <w:t xml:space="preserve"> for new faults and</w:t>
      </w:r>
      <w:r w:rsidR="00266B94">
        <w:rPr>
          <w:color w:val="auto"/>
        </w:rPr>
        <w:t xml:space="preserve"> their capabilities;</w:t>
      </w:r>
    </w:p>
    <w:p w14:paraId="4389433B" w14:textId="6F396101" w:rsidR="00951CC5" w:rsidRPr="00F06715" w:rsidRDefault="00FE7C4E" w:rsidP="00F55280">
      <w:pPr>
        <w:pStyle w:val="Default"/>
        <w:spacing w:after="214" w:line="360" w:lineRule="auto"/>
        <w:ind w:left="1985" w:hanging="2127"/>
        <w:jc w:val="both"/>
        <w:rPr>
          <w:color w:val="auto"/>
        </w:rPr>
      </w:pPr>
      <w:r>
        <w:rPr>
          <w:color w:val="auto"/>
        </w:rPr>
        <w:t xml:space="preserve">                            </w:t>
      </w:r>
      <w:r w:rsidR="00F55280">
        <w:rPr>
          <w:color w:val="auto"/>
        </w:rPr>
        <w:t xml:space="preserve"> </w:t>
      </w:r>
      <w:r>
        <w:rPr>
          <w:color w:val="auto"/>
        </w:rPr>
        <w:t xml:space="preserve"> </w:t>
      </w:r>
      <w:r w:rsidR="00266B94">
        <w:rPr>
          <w:color w:val="auto"/>
        </w:rPr>
        <w:t>(iii) t</w:t>
      </w:r>
      <w:r w:rsidR="003011D3" w:rsidRPr="00F06715">
        <w:rPr>
          <w:color w:val="auto"/>
        </w:rPr>
        <w:t>he liquefaction potential of the soil on</w:t>
      </w:r>
      <w:r w:rsidR="00266B94">
        <w:rPr>
          <w:color w:val="auto"/>
        </w:rPr>
        <w:t xml:space="preserve"> the</w:t>
      </w:r>
      <w:r w:rsidR="003011D3" w:rsidRPr="00F06715">
        <w:rPr>
          <w:color w:val="auto"/>
        </w:rPr>
        <w:t xml:space="preserve"> site </w:t>
      </w:r>
      <w:r w:rsidR="00266B94">
        <w:rPr>
          <w:color w:val="auto"/>
        </w:rPr>
        <w:t>and its environment</w:t>
      </w:r>
      <w:r w:rsidR="003011D3" w:rsidRPr="00F06715">
        <w:rPr>
          <w:color w:val="auto"/>
        </w:rPr>
        <w:t xml:space="preserve"> usin</w:t>
      </w:r>
      <w:r w:rsidR="00266B94">
        <w:rPr>
          <w:color w:val="auto"/>
        </w:rPr>
        <w:t>g site-specific ground motions which are either historical or monitored;</w:t>
      </w:r>
      <w:r w:rsidR="003011D3" w:rsidRPr="00F06715">
        <w:rPr>
          <w:color w:val="auto"/>
        </w:rPr>
        <w:t xml:space="preserve"> </w:t>
      </w:r>
      <w:r w:rsidR="007664DD">
        <w:rPr>
          <w:color w:val="auto"/>
        </w:rPr>
        <w:t>and</w:t>
      </w:r>
    </w:p>
    <w:p w14:paraId="5067722B" w14:textId="12D86539" w:rsidR="00DB33E8" w:rsidRPr="00F06715" w:rsidRDefault="00FE7C4E" w:rsidP="00F55280">
      <w:pPr>
        <w:pStyle w:val="Default"/>
        <w:spacing w:after="214" w:line="360" w:lineRule="auto"/>
        <w:ind w:left="-142"/>
        <w:jc w:val="both"/>
        <w:rPr>
          <w:color w:val="auto"/>
        </w:rPr>
      </w:pPr>
      <w:r>
        <w:rPr>
          <w:color w:val="auto"/>
        </w:rPr>
        <w:lastRenderedPageBreak/>
        <w:t xml:space="preserve">                             </w:t>
      </w:r>
      <w:r w:rsidR="00F55280">
        <w:rPr>
          <w:color w:val="auto"/>
        </w:rPr>
        <w:t xml:space="preserve"> </w:t>
      </w:r>
      <w:r w:rsidR="00266B94">
        <w:rPr>
          <w:color w:val="auto"/>
        </w:rPr>
        <w:t xml:space="preserve">(iv) the settlement </w:t>
      </w:r>
      <w:r w:rsidR="00DB33E8" w:rsidRPr="00F06715">
        <w:rPr>
          <w:color w:val="auto"/>
        </w:rPr>
        <w:t xml:space="preserve">or uplift of major safety </w:t>
      </w:r>
      <w:r w:rsidR="00266B94">
        <w:rPr>
          <w:color w:val="auto"/>
        </w:rPr>
        <w:t>related structures on site;</w:t>
      </w:r>
    </w:p>
    <w:p w14:paraId="03E4F877" w14:textId="4B5CA507" w:rsidR="00951CC5" w:rsidRPr="00F06715" w:rsidRDefault="00FE7C4E" w:rsidP="00F55280">
      <w:pPr>
        <w:pStyle w:val="Default"/>
        <w:spacing w:after="214" w:line="360" w:lineRule="auto"/>
        <w:ind w:left="1418" w:hanging="851"/>
        <w:jc w:val="both"/>
        <w:rPr>
          <w:color w:val="auto"/>
        </w:rPr>
      </w:pPr>
      <w:r>
        <w:rPr>
          <w:color w:val="auto"/>
        </w:rPr>
        <w:t xml:space="preserve">        </w:t>
      </w:r>
      <w:r w:rsidR="00A620E8">
        <w:rPr>
          <w:color w:val="auto"/>
        </w:rPr>
        <w:t xml:space="preserve"> </w:t>
      </w:r>
      <w:r w:rsidR="00266B94">
        <w:rPr>
          <w:color w:val="auto"/>
        </w:rPr>
        <w:t xml:space="preserve">(e) ensure that for the purpose of monitoring the potential collapse, subsidence and uplift of existing caverns, voids, wells, and the development and </w:t>
      </w:r>
      <w:proofErr w:type="spellStart"/>
      <w:r w:rsidR="00266B94">
        <w:rPr>
          <w:color w:val="auto"/>
        </w:rPr>
        <w:t>discovery</w:t>
      </w:r>
      <w:r w:rsidR="00E56C9A">
        <w:rPr>
          <w:color w:val="auto"/>
        </w:rPr>
        <w:t>of</w:t>
      </w:r>
      <w:proofErr w:type="spellEnd"/>
      <w:r w:rsidR="00E56C9A">
        <w:rPr>
          <w:color w:val="auto"/>
        </w:rPr>
        <w:t xml:space="preserve"> new ones,</w:t>
      </w:r>
      <w:r w:rsidR="00266B94">
        <w:rPr>
          <w:color w:val="auto"/>
        </w:rPr>
        <w:t xml:space="preserve"> g</w:t>
      </w:r>
      <w:r w:rsidR="003011D3" w:rsidRPr="00F06715">
        <w:rPr>
          <w:color w:val="auto"/>
        </w:rPr>
        <w:t>eotechnical investigations conducted during the lifetime of the nuclear installa</w:t>
      </w:r>
      <w:r w:rsidR="00266B94">
        <w:rPr>
          <w:color w:val="auto"/>
        </w:rPr>
        <w:t>tion as part of monitoring</w:t>
      </w:r>
      <w:r w:rsidR="003011D3" w:rsidRPr="00F06715">
        <w:rPr>
          <w:color w:val="auto"/>
        </w:rPr>
        <w:t xml:space="preserve"> include the assessment of the presence and for</w:t>
      </w:r>
      <w:r w:rsidR="00E56C9A">
        <w:rPr>
          <w:color w:val="auto"/>
        </w:rPr>
        <w:t xml:space="preserve">mation of caverns, karst </w:t>
      </w:r>
      <w:proofErr w:type="gramStart"/>
      <w:r w:rsidR="00E56C9A">
        <w:rPr>
          <w:color w:val="auto"/>
        </w:rPr>
        <w:t xml:space="preserve">and </w:t>
      </w:r>
      <w:r w:rsidR="00266B94">
        <w:rPr>
          <w:color w:val="auto"/>
        </w:rPr>
        <w:t xml:space="preserve"> man</w:t>
      </w:r>
      <w:proofErr w:type="gramEnd"/>
      <w:r w:rsidR="00266B94">
        <w:rPr>
          <w:color w:val="auto"/>
        </w:rPr>
        <w:t>-made voids in the nature of</w:t>
      </w:r>
      <w:r w:rsidR="003011D3" w:rsidRPr="00F06715">
        <w:rPr>
          <w:color w:val="auto"/>
        </w:rPr>
        <w:t xml:space="preserve"> wells and mines</w:t>
      </w:r>
      <w:r w:rsidR="00266B94">
        <w:rPr>
          <w:color w:val="auto"/>
        </w:rPr>
        <w:t xml:space="preserve"> among othe</w:t>
      </w:r>
      <w:r w:rsidR="00E56C9A">
        <w:rPr>
          <w:color w:val="auto"/>
        </w:rPr>
        <w:t>rs;</w:t>
      </w:r>
    </w:p>
    <w:p w14:paraId="021CB265" w14:textId="5F1D5AFB" w:rsidR="00951CC5" w:rsidRPr="00F06715" w:rsidRDefault="00A620E8" w:rsidP="00F55280">
      <w:pPr>
        <w:pStyle w:val="Default"/>
        <w:spacing w:after="214" w:line="360" w:lineRule="auto"/>
        <w:ind w:left="1418" w:hanging="992"/>
        <w:jc w:val="both"/>
        <w:rPr>
          <w:color w:val="auto"/>
        </w:rPr>
      </w:pPr>
      <w:r>
        <w:rPr>
          <w:color w:val="auto"/>
        </w:rPr>
        <w:t xml:space="preserve">          </w:t>
      </w:r>
      <w:r w:rsidR="00E56C9A">
        <w:rPr>
          <w:color w:val="auto"/>
        </w:rPr>
        <w:t>(f) ensure that t</w:t>
      </w:r>
      <w:r w:rsidR="003011D3" w:rsidRPr="00F06715">
        <w:rPr>
          <w:color w:val="auto"/>
        </w:rPr>
        <w:t>h</w:t>
      </w:r>
      <w:r w:rsidR="00E56C9A">
        <w:rPr>
          <w:color w:val="auto"/>
        </w:rPr>
        <w:t>e site and its environs are</w:t>
      </w:r>
      <w:r w:rsidR="003011D3" w:rsidRPr="00F06715">
        <w:rPr>
          <w:color w:val="auto"/>
        </w:rPr>
        <w:t xml:space="preserve"> monitored and assessed for the potent</w:t>
      </w:r>
      <w:r w:rsidR="00E56C9A">
        <w:rPr>
          <w:color w:val="auto"/>
        </w:rPr>
        <w:t>ial of slope instability including landslides and rockslides;</w:t>
      </w:r>
    </w:p>
    <w:p w14:paraId="21F472E8" w14:textId="5E2E9AB9" w:rsidR="00951CC5" w:rsidRPr="00F06715" w:rsidRDefault="003011D3" w:rsidP="00F55280">
      <w:pPr>
        <w:pStyle w:val="Default"/>
        <w:spacing w:after="214" w:line="360" w:lineRule="auto"/>
        <w:ind w:left="1418" w:hanging="992"/>
        <w:jc w:val="both"/>
        <w:rPr>
          <w:color w:val="auto"/>
        </w:rPr>
      </w:pPr>
      <w:r w:rsidRPr="00F06715">
        <w:rPr>
          <w:color w:val="auto"/>
        </w:rPr>
        <w:t xml:space="preserve"> </w:t>
      </w:r>
      <w:r w:rsidR="00A620E8">
        <w:rPr>
          <w:color w:val="auto"/>
        </w:rPr>
        <w:t xml:space="preserve">         </w:t>
      </w:r>
      <w:r w:rsidR="00E56C9A">
        <w:rPr>
          <w:color w:val="auto"/>
        </w:rPr>
        <w:t xml:space="preserve">(g) ensure that at least at the </w:t>
      </w:r>
      <w:r w:rsidR="00E56C9A" w:rsidRPr="007664DD">
        <w:rPr>
          <w:color w:val="auto"/>
        </w:rPr>
        <w:t xml:space="preserve">interval </w:t>
      </w:r>
      <w:r w:rsidR="00E56C9A" w:rsidRPr="0090784F">
        <w:rPr>
          <w:color w:val="auto"/>
        </w:rPr>
        <w:t>of every</w:t>
      </w:r>
      <w:r w:rsidR="00236E6A" w:rsidRPr="0090784F">
        <w:rPr>
          <w:color w:val="auto"/>
        </w:rPr>
        <w:t xml:space="preserve"> ten years</w:t>
      </w:r>
      <w:r w:rsidR="00E56C9A">
        <w:rPr>
          <w:color w:val="auto"/>
        </w:rPr>
        <w:t xml:space="preserve"> the stability of the</w:t>
      </w:r>
      <w:r w:rsidRPr="00F06715">
        <w:rPr>
          <w:color w:val="auto"/>
        </w:rPr>
        <w:t xml:space="preserve"> soil</w:t>
      </w:r>
      <w:r w:rsidR="00E56C9A">
        <w:rPr>
          <w:color w:val="auto"/>
        </w:rPr>
        <w:t xml:space="preserve"> at the site is</w:t>
      </w:r>
      <w:r w:rsidRPr="00F06715">
        <w:rPr>
          <w:color w:val="auto"/>
        </w:rPr>
        <w:t xml:space="preserve"> monitore</w:t>
      </w:r>
      <w:r w:rsidR="00E56C9A">
        <w:rPr>
          <w:color w:val="auto"/>
        </w:rPr>
        <w:t xml:space="preserve">d under static and seismic load; </w:t>
      </w:r>
    </w:p>
    <w:p w14:paraId="39E8FA30" w14:textId="27949A75" w:rsidR="00951CC5" w:rsidRPr="00F06715" w:rsidRDefault="00A620E8" w:rsidP="00F55280">
      <w:pPr>
        <w:pStyle w:val="Default"/>
        <w:spacing w:after="214" w:line="360" w:lineRule="auto"/>
        <w:ind w:left="1418" w:hanging="1134"/>
        <w:jc w:val="both"/>
        <w:rPr>
          <w:color w:val="auto"/>
        </w:rPr>
      </w:pPr>
      <w:r>
        <w:rPr>
          <w:color w:val="auto"/>
        </w:rPr>
        <w:t xml:space="preserve">            </w:t>
      </w:r>
      <w:r w:rsidR="00E56C9A">
        <w:rPr>
          <w:color w:val="auto"/>
        </w:rPr>
        <w:t>(h) ensure that t</w:t>
      </w:r>
      <w:r w:rsidR="003011D3" w:rsidRPr="00F06715">
        <w:rPr>
          <w:color w:val="auto"/>
        </w:rPr>
        <w:t>he soil characteristi</w:t>
      </w:r>
      <w:r w:rsidR="00E56C9A">
        <w:rPr>
          <w:color w:val="auto"/>
        </w:rPr>
        <w:t>cs and its constituents are</w:t>
      </w:r>
      <w:r w:rsidR="003011D3" w:rsidRPr="00F06715">
        <w:rPr>
          <w:color w:val="auto"/>
        </w:rPr>
        <w:t xml:space="preserve"> continually monitored</w:t>
      </w:r>
      <w:r w:rsidR="00E56C9A">
        <w:rPr>
          <w:color w:val="auto"/>
        </w:rPr>
        <w:t xml:space="preserve"> for changes that may arise as a result of</w:t>
      </w:r>
      <w:r w:rsidR="003011D3" w:rsidRPr="00F06715">
        <w:rPr>
          <w:color w:val="auto"/>
        </w:rPr>
        <w:t xml:space="preserve"> </w:t>
      </w:r>
      <w:r w:rsidR="000D72DC" w:rsidRPr="00F06715">
        <w:rPr>
          <w:color w:val="auto"/>
        </w:rPr>
        <w:t xml:space="preserve">chemical </w:t>
      </w:r>
      <w:r w:rsidR="00E56C9A">
        <w:rPr>
          <w:color w:val="auto"/>
        </w:rPr>
        <w:t>contamination;</w:t>
      </w:r>
      <w:r w:rsidR="00316A40">
        <w:rPr>
          <w:color w:val="auto"/>
        </w:rPr>
        <w:t xml:space="preserve"> and</w:t>
      </w:r>
    </w:p>
    <w:p w14:paraId="6E39563C" w14:textId="69F408B4" w:rsidR="00A620E8" w:rsidRPr="00325CB9" w:rsidRDefault="00A620E8" w:rsidP="0090784F">
      <w:pPr>
        <w:pStyle w:val="Default"/>
        <w:spacing w:after="214" w:line="360" w:lineRule="auto"/>
        <w:ind w:left="1170" w:hanging="990"/>
        <w:jc w:val="both"/>
        <w:rPr>
          <w:color w:val="auto"/>
        </w:rPr>
      </w:pPr>
      <w:r>
        <w:rPr>
          <w:color w:val="auto"/>
        </w:rPr>
        <w:t xml:space="preserve">           </w:t>
      </w:r>
      <w:r w:rsidR="00F55280">
        <w:rPr>
          <w:color w:val="auto"/>
        </w:rPr>
        <w:t xml:space="preserve">  </w:t>
      </w:r>
      <w:r>
        <w:rPr>
          <w:color w:val="auto"/>
        </w:rPr>
        <w:t xml:space="preserve"> </w:t>
      </w:r>
      <w:r w:rsidR="00E56C9A">
        <w:rPr>
          <w:color w:val="auto"/>
        </w:rPr>
        <w:t xml:space="preserve">(i) </w:t>
      </w:r>
      <w:r w:rsidR="00316A40">
        <w:rPr>
          <w:color w:val="auto"/>
        </w:rPr>
        <w:t xml:space="preserve">ensure that </w:t>
      </w:r>
      <w:r w:rsidR="00E56C9A">
        <w:rPr>
          <w:color w:val="auto"/>
        </w:rPr>
        <w:t>t</w:t>
      </w:r>
      <w:r w:rsidR="0047395F" w:rsidRPr="00F06715">
        <w:rPr>
          <w:color w:val="auto"/>
        </w:rPr>
        <w:t>he ambient radioacti</w:t>
      </w:r>
      <w:r w:rsidR="00316A40">
        <w:rPr>
          <w:color w:val="auto"/>
        </w:rPr>
        <w:t>vity of the lithosphere is</w:t>
      </w:r>
      <w:r w:rsidR="0047395F" w:rsidRPr="00F06715">
        <w:rPr>
          <w:color w:val="auto"/>
        </w:rPr>
        <w:t xml:space="preserve"> first measured at the commissioning of the nuclear installation and continual</w:t>
      </w:r>
      <w:r w:rsidR="00316A40">
        <w:rPr>
          <w:color w:val="auto"/>
        </w:rPr>
        <w:t>ly monitored and reported to ass</w:t>
      </w:r>
      <w:r w:rsidR="0047395F" w:rsidRPr="00F06715">
        <w:rPr>
          <w:color w:val="auto"/>
        </w:rPr>
        <w:t xml:space="preserve">ess the effect of the nuclear installation in the region. </w:t>
      </w:r>
      <w:bookmarkStart w:id="75" w:name="_Toc39833786"/>
    </w:p>
    <w:p w14:paraId="39D2CDFE" w14:textId="333DA527" w:rsidR="00951CC5" w:rsidRPr="00A620E8" w:rsidRDefault="003011D3" w:rsidP="00A000C8">
      <w:pPr>
        <w:pStyle w:val="Heading2"/>
      </w:pPr>
      <w:bookmarkStart w:id="76" w:name="_Toc172672796"/>
      <w:r w:rsidRPr="00A620E8">
        <w:t>Monitoring of Air and Water</w:t>
      </w:r>
      <w:bookmarkEnd w:id="75"/>
      <w:bookmarkEnd w:id="76"/>
    </w:p>
    <w:p w14:paraId="1B6FBC46" w14:textId="5C618B67" w:rsidR="00243F38" w:rsidRDefault="00A620E8" w:rsidP="00A620E8">
      <w:pPr>
        <w:pStyle w:val="Default"/>
        <w:spacing w:after="214" w:line="360" w:lineRule="auto"/>
        <w:jc w:val="both"/>
        <w:rPr>
          <w:color w:val="auto"/>
        </w:rPr>
      </w:pPr>
      <w:r w:rsidRPr="00A620E8">
        <w:rPr>
          <w:b/>
          <w:color w:val="auto"/>
        </w:rPr>
        <w:t>4</w:t>
      </w:r>
      <w:r w:rsidR="002350A3">
        <w:rPr>
          <w:b/>
          <w:color w:val="auto"/>
        </w:rPr>
        <w:t>6</w:t>
      </w:r>
      <w:r>
        <w:rPr>
          <w:color w:val="auto"/>
        </w:rPr>
        <w:t>. (1) An</w:t>
      </w:r>
      <w:r w:rsidR="003011D3" w:rsidRPr="00F06715">
        <w:rPr>
          <w:color w:val="auto"/>
        </w:rPr>
        <w:t xml:space="preserve"> </w:t>
      </w:r>
      <w:r w:rsidR="007664DD">
        <w:rPr>
          <w:color w:val="auto"/>
        </w:rPr>
        <w:t>applicant</w:t>
      </w:r>
      <w:r w:rsidR="003011D3" w:rsidRPr="00F06715">
        <w:rPr>
          <w:color w:val="auto"/>
        </w:rPr>
        <w:t xml:space="preserve"> shall</w:t>
      </w:r>
      <w:r>
        <w:rPr>
          <w:color w:val="auto"/>
        </w:rPr>
        <w:t xml:space="preserve">, </w:t>
      </w:r>
    </w:p>
    <w:p w14:paraId="567EDF0A" w14:textId="6962FF79" w:rsidR="00243F38" w:rsidRDefault="00243F38" w:rsidP="00017AFC">
      <w:pPr>
        <w:pStyle w:val="Default"/>
        <w:tabs>
          <w:tab w:val="left" w:pos="1134"/>
        </w:tabs>
        <w:spacing w:after="214" w:line="360" w:lineRule="auto"/>
        <w:ind w:left="1418" w:hanging="1702"/>
        <w:jc w:val="both"/>
        <w:rPr>
          <w:color w:val="auto"/>
        </w:rPr>
      </w:pPr>
      <w:r>
        <w:rPr>
          <w:color w:val="auto"/>
        </w:rPr>
        <w:t xml:space="preserve">                    </w:t>
      </w:r>
      <w:r w:rsidR="00F55280">
        <w:rPr>
          <w:color w:val="auto"/>
        </w:rPr>
        <w:t xml:space="preserve">  </w:t>
      </w:r>
      <w:r w:rsidR="00A620E8">
        <w:rPr>
          <w:color w:val="auto"/>
        </w:rPr>
        <w:t>(a) before the</w:t>
      </w:r>
      <w:r w:rsidR="00246A76">
        <w:rPr>
          <w:color w:val="auto"/>
        </w:rPr>
        <w:t xml:space="preserve"> commencement of the</w:t>
      </w:r>
      <w:r w:rsidR="00A620E8">
        <w:rPr>
          <w:color w:val="auto"/>
        </w:rPr>
        <w:t xml:space="preserve"> operational stage of the nuclear installation, submit</w:t>
      </w:r>
      <w:r w:rsidR="00F55280">
        <w:rPr>
          <w:color w:val="auto"/>
        </w:rPr>
        <w:t xml:space="preserve"> </w:t>
      </w:r>
      <w:r w:rsidR="00A620E8">
        <w:rPr>
          <w:color w:val="auto"/>
        </w:rPr>
        <w:t xml:space="preserve">to the </w:t>
      </w:r>
      <w:r w:rsidR="003011D3" w:rsidRPr="00F06715">
        <w:rPr>
          <w:color w:val="auto"/>
        </w:rPr>
        <w:t>A</w:t>
      </w:r>
      <w:r w:rsidR="00A620E8">
        <w:rPr>
          <w:color w:val="auto"/>
        </w:rPr>
        <w:t>uthority for approval</w:t>
      </w:r>
      <w:r w:rsidR="00CD65CA" w:rsidRPr="00F06715">
        <w:rPr>
          <w:color w:val="auto"/>
        </w:rPr>
        <w:t xml:space="preserve"> </w:t>
      </w:r>
      <w:r w:rsidR="003011D3" w:rsidRPr="00F06715">
        <w:rPr>
          <w:color w:val="auto"/>
        </w:rPr>
        <w:t>the method to be used to monitor</w:t>
      </w:r>
      <w:r w:rsidR="004C6F50" w:rsidRPr="00F06715">
        <w:rPr>
          <w:color w:val="auto"/>
        </w:rPr>
        <w:t xml:space="preserve"> </w:t>
      </w:r>
      <w:r w:rsidR="00A620E8">
        <w:rPr>
          <w:color w:val="auto"/>
        </w:rPr>
        <w:t>air and water quality;</w:t>
      </w:r>
      <w:r w:rsidR="003011D3" w:rsidRPr="00F06715">
        <w:rPr>
          <w:color w:val="auto"/>
        </w:rPr>
        <w:t xml:space="preserve"> </w:t>
      </w:r>
    </w:p>
    <w:p w14:paraId="3C7299CC" w14:textId="77777777" w:rsidR="00243F38" w:rsidRDefault="00243F38" w:rsidP="00017AFC">
      <w:pPr>
        <w:pStyle w:val="Default"/>
        <w:spacing w:after="214" w:line="360" w:lineRule="auto"/>
        <w:ind w:left="1418" w:hanging="1560"/>
        <w:jc w:val="both"/>
        <w:rPr>
          <w:color w:val="auto"/>
        </w:rPr>
      </w:pPr>
      <w:r>
        <w:rPr>
          <w:color w:val="auto"/>
        </w:rPr>
        <w:t xml:space="preserve">                    </w:t>
      </w:r>
      <w:r w:rsidR="00A620E8">
        <w:rPr>
          <w:color w:val="auto"/>
        </w:rPr>
        <w:t xml:space="preserve">(b) ensure that water quality </w:t>
      </w:r>
      <w:proofErr w:type="gramStart"/>
      <w:r w:rsidR="00A620E8">
        <w:rPr>
          <w:color w:val="auto"/>
        </w:rPr>
        <w:t xml:space="preserve">monitoring </w:t>
      </w:r>
      <w:r w:rsidR="003011D3" w:rsidRPr="00F06715">
        <w:rPr>
          <w:color w:val="auto"/>
        </w:rPr>
        <w:t xml:space="preserve"> include</w:t>
      </w:r>
      <w:r w:rsidR="00A620E8">
        <w:rPr>
          <w:color w:val="auto"/>
        </w:rPr>
        <w:t>s</w:t>
      </w:r>
      <w:proofErr w:type="gramEnd"/>
      <w:r w:rsidR="003011D3" w:rsidRPr="00F06715">
        <w:rPr>
          <w:color w:val="auto"/>
        </w:rPr>
        <w:t xml:space="preserve"> both sur</w:t>
      </w:r>
      <w:r w:rsidR="00A620E8">
        <w:rPr>
          <w:color w:val="auto"/>
        </w:rPr>
        <w:t>face and groundwater monitoring;</w:t>
      </w:r>
      <w:r w:rsidR="003011D3" w:rsidRPr="00F06715">
        <w:rPr>
          <w:color w:val="auto"/>
        </w:rPr>
        <w:t xml:space="preserve"> </w:t>
      </w:r>
      <w:r>
        <w:rPr>
          <w:color w:val="auto"/>
        </w:rPr>
        <w:t xml:space="preserve"> and </w:t>
      </w:r>
    </w:p>
    <w:p w14:paraId="673558D8" w14:textId="7DFD1B30" w:rsidR="00951CC5" w:rsidRPr="00F06715" w:rsidRDefault="00243F38" w:rsidP="00017AFC">
      <w:pPr>
        <w:pStyle w:val="Default"/>
        <w:spacing w:after="214" w:line="360" w:lineRule="auto"/>
        <w:ind w:left="1418" w:hanging="1560"/>
        <w:jc w:val="both"/>
        <w:rPr>
          <w:color w:val="auto"/>
        </w:rPr>
      </w:pPr>
      <w:r>
        <w:rPr>
          <w:color w:val="auto"/>
        </w:rPr>
        <w:t xml:space="preserve">                     </w:t>
      </w:r>
      <w:r w:rsidR="00A620E8">
        <w:rPr>
          <w:color w:val="auto"/>
        </w:rPr>
        <w:t>(c)</w:t>
      </w:r>
      <w:r>
        <w:rPr>
          <w:color w:val="auto"/>
        </w:rPr>
        <w:t xml:space="preserve"> ensure that air quality monitoring</w:t>
      </w:r>
      <w:r w:rsidR="003011D3" w:rsidRPr="00F06715">
        <w:rPr>
          <w:color w:val="auto"/>
        </w:rPr>
        <w:t xml:space="preserve"> include</w:t>
      </w:r>
      <w:r>
        <w:rPr>
          <w:color w:val="auto"/>
        </w:rPr>
        <w:t>s</w:t>
      </w:r>
      <w:r w:rsidR="003011D3" w:rsidRPr="00F06715">
        <w:rPr>
          <w:color w:val="auto"/>
        </w:rPr>
        <w:t xml:space="preserve"> meteorological and climatological characteristics monitoring.</w:t>
      </w:r>
    </w:p>
    <w:p w14:paraId="15F067E7" w14:textId="252DD765" w:rsidR="003C4A7C" w:rsidRDefault="00243F38" w:rsidP="00243F38">
      <w:pPr>
        <w:pStyle w:val="Default"/>
        <w:spacing w:after="214" w:line="360" w:lineRule="auto"/>
        <w:jc w:val="both"/>
        <w:rPr>
          <w:color w:val="auto"/>
        </w:rPr>
      </w:pPr>
      <w:r>
        <w:rPr>
          <w:color w:val="auto"/>
        </w:rPr>
        <w:t xml:space="preserve">         </w:t>
      </w:r>
      <w:r w:rsidR="003011D3" w:rsidRPr="00F06715">
        <w:rPr>
          <w:color w:val="auto"/>
        </w:rPr>
        <w:t>(2)</w:t>
      </w:r>
      <w:r>
        <w:rPr>
          <w:color w:val="auto"/>
        </w:rPr>
        <w:t xml:space="preserve"> The </w:t>
      </w:r>
      <w:proofErr w:type="spellStart"/>
      <w:r w:rsidR="007664DD">
        <w:rPr>
          <w:color w:val="auto"/>
        </w:rPr>
        <w:t>authorised</w:t>
      </w:r>
      <w:proofErr w:type="spellEnd"/>
      <w:r w:rsidR="007664DD">
        <w:rPr>
          <w:color w:val="auto"/>
        </w:rPr>
        <w:t xml:space="preserve"> </w:t>
      </w:r>
      <w:r>
        <w:rPr>
          <w:color w:val="auto"/>
        </w:rPr>
        <w:t>person shall ensure that</w:t>
      </w:r>
      <w:r w:rsidR="003011D3" w:rsidRPr="00F06715">
        <w:rPr>
          <w:color w:val="auto"/>
        </w:rPr>
        <w:t xml:space="preserve"> </w:t>
      </w:r>
    </w:p>
    <w:p w14:paraId="11D887BB" w14:textId="6660F371" w:rsidR="003C4A7C" w:rsidRDefault="003C4A7C" w:rsidP="00017AFC">
      <w:pPr>
        <w:pStyle w:val="Default"/>
        <w:spacing w:after="214" w:line="360" w:lineRule="auto"/>
        <w:ind w:left="1418" w:hanging="1560"/>
        <w:jc w:val="both"/>
        <w:rPr>
          <w:color w:val="auto"/>
        </w:rPr>
      </w:pPr>
      <w:r>
        <w:rPr>
          <w:color w:val="auto"/>
        </w:rPr>
        <w:lastRenderedPageBreak/>
        <w:t xml:space="preserve">                      </w:t>
      </w:r>
      <w:r w:rsidR="00243F38">
        <w:rPr>
          <w:color w:val="auto"/>
        </w:rPr>
        <w:t>(a) d</w:t>
      </w:r>
      <w:r w:rsidR="003011D3" w:rsidRPr="00F06715">
        <w:rPr>
          <w:color w:val="auto"/>
        </w:rPr>
        <w:t>uring the lifetime of the nuclear installation, meteorological and climatological characterist</w:t>
      </w:r>
      <w:r w:rsidR="00243F38">
        <w:rPr>
          <w:color w:val="auto"/>
        </w:rPr>
        <w:t>ics are</w:t>
      </w:r>
      <w:r w:rsidR="003011D3" w:rsidRPr="00F06715">
        <w:rPr>
          <w:color w:val="auto"/>
        </w:rPr>
        <w:t xml:space="preserve"> monitored </w:t>
      </w:r>
      <w:r w:rsidR="00DB33E8" w:rsidRPr="00F06715">
        <w:rPr>
          <w:color w:val="auto"/>
        </w:rPr>
        <w:t>to support the</w:t>
      </w:r>
      <w:r w:rsidR="00243F38">
        <w:rPr>
          <w:color w:val="auto"/>
        </w:rPr>
        <w:t xml:space="preserve"> periodic safety review process;</w:t>
      </w:r>
      <w:r w:rsidR="00DB33E8" w:rsidRPr="00F06715">
        <w:rPr>
          <w:color w:val="auto"/>
        </w:rPr>
        <w:t xml:space="preserve"> </w:t>
      </w:r>
    </w:p>
    <w:p w14:paraId="76FC1328" w14:textId="09586945" w:rsidR="003C4A7C" w:rsidRDefault="003C4A7C" w:rsidP="00017AFC">
      <w:pPr>
        <w:pStyle w:val="Default"/>
        <w:spacing w:after="214" w:line="360" w:lineRule="auto"/>
        <w:ind w:left="1418" w:hanging="1560"/>
        <w:jc w:val="both"/>
        <w:rPr>
          <w:color w:val="auto"/>
        </w:rPr>
      </w:pPr>
      <w:r>
        <w:rPr>
          <w:color w:val="auto"/>
        </w:rPr>
        <w:t xml:space="preserve">                      </w:t>
      </w:r>
      <w:r w:rsidR="00243F38">
        <w:rPr>
          <w:color w:val="auto"/>
        </w:rPr>
        <w:t>(b) t</w:t>
      </w:r>
      <w:r w:rsidR="00DB33E8" w:rsidRPr="00F06715">
        <w:rPr>
          <w:color w:val="auto"/>
        </w:rPr>
        <w:t>he selection of characteristic parameters for monitoring and the frequency</w:t>
      </w:r>
      <w:r w:rsidR="00F554C3" w:rsidRPr="00F06715">
        <w:rPr>
          <w:color w:val="auto"/>
        </w:rPr>
        <w:t xml:space="preserve">, </w:t>
      </w:r>
      <w:r w:rsidR="00DB33E8" w:rsidRPr="00F06715">
        <w:rPr>
          <w:color w:val="auto"/>
        </w:rPr>
        <w:t xml:space="preserve">duration </w:t>
      </w:r>
      <w:r w:rsidR="00F554C3" w:rsidRPr="00F06715">
        <w:rPr>
          <w:color w:val="auto"/>
        </w:rPr>
        <w:t xml:space="preserve">and type </w:t>
      </w:r>
      <w:r w:rsidR="00243F38">
        <w:rPr>
          <w:color w:val="auto"/>
        </w:rPr>
        <w:t>of monitoring are</w:t>
      </w:r>
      <w:r w:rsidR="00DB33E8" w:rsidRPr="00F06715">
        <w:rPr>
          <w:color w:val="auto"/>
        </w:rPr>
        <w:t xml:space="preserve"> selected to support the </w:t>
      </w:r>
      <w:r w:rsidR="00F554C3" w:rsidRPr="00F06715">
        <w:rPr>
          <w:color w:val="auto"/>
        </w:rPr>
        <w:t>safety related claims made in respect of mete</w:t>
      </w:r>
      <w:r w:rsidR="00243F38">
        <w:rPr>
          <w:color w:val="auto"/>
        </w:rPr>
        <w:t>orological and flooding hazards;</w:t>
      </w:r>
      <w:r w:rsidR="00F554C3" w:rsidRPr="00F06715">
        <w:rPr>
          <w:color w:val="auto"/>
        </w:rPr>
        <w:t xml:space="preserve"> </w:t>
      </w:r>
    </w:p>
    <w:p w14:paraId="049E52EE" w14:textId="3DF880B2" w:rsidR="00951CC5" w:rsidRPr="00F06715" w:rsidRDefault="003C4A7C" w:rsidP="00017AFC">
      <w:pPr>
        <w:pStyle w:val="Default"/>
        <w:spacing w:after="214" w:line="360" w:lineRule="auto"/>
        <w:ind w:left="1418" w:hanging="1702"/>
        <w:jc w:val="both"/>
        <w:rPr>
          <w:color w:val="auto"/>
        </w:rPr>
      </w:pPr>
      <w:r>
        <w:rPr>
          <w:color w:val="auto"/>
        </w:rPr>
        <w:t xml:space="preserve">                      </w:t>
      </w:r>
      <w:r w:rsidR="00017AFC">
        <w:rPr>
          <w:color w:val="auto"/>
        </w:rPr>
        <w:t xml:space="preserve"> </w:t>
      </w:r>
      <w:r w:rsidR="00243F38">
        <w:rPr>
          <w:color w:val="auto"/>
        </w:rPr>
        <w:t xml:space="preserve">(c) the parameters monitored include as a minimum, wind speed and direction, precipitation, temperature of both </w:t>
      </w:r>
      <w:r w:rsidR="00F554C3" w:rsidRPr="00F06715">
        <w:rPr>
          <w:color w:val="auto"/>
        </w:rPr>
        <w:t xml:space="preserve">sea </w:t>
      </w:r>
      <w:r w:rsidR="00243F38">
        <w:rPr>
          <w:color w:val="auto"/>
        </w:rPr>
        <w:t>water and air</w:t>
      </w:r>
      <w:r w:rsidR="003011D3" w:rsidRPr="00F06715">
        <w:rPr>
          <w:color w:val="auto"/>
        </w:rPr>
        <w:t xml:space="preserve">, humidity and </w:t>
      </w:r>
      <w:r w:rsidR="00F554C3" w:rsidRPr="00F06715">
        <w:rPr>
          <w:color w:val="auto"/>
        </w:rPr>
        <w:t>sea level</w:t>
      </w:r>
      <w:r w:rsidR="00243F38">
        <w:rPr>
          <w:color w:val="auto"/>
        </w:rPr>
        <w:t>;</w:t>
      </w:r>
    </w:p>
    <w:p w14:paraId="48E01C9F" w14:textId="2CDF3384" w:rsidR="00951CC5" w:rsidRPr="00F06715" w:rsidRDefault="003C4A7C" w:rsidP="005E1CE9">
      <w:pPr>
        <w:pStyle w:val="Default"/>
        <w:spacing w:after="214" w:line="360" w:lineRule="auto"/>
        <w:ind w:left="1418" w:hanging="851"/>
        <w:jc w:val="both"/>
        <w:rPr>
          <w:color w:val="auto"/>
        </w:rPr>
      </w:pPr>
      <w:r>
        <w:rPr>
          <w:color w:val="auto"/>
        </w:rPr>
        <w:t xml:space="preserve">          </w:t>
      </w:r>
      <w:r w:rsidR="005E1CE9">
        <w:rPr>
          <w:color w:val="auto"/>
        </w:rPr>
        <w:t xml:space="preserve"> </w:t>
      </w:r>
      <w:r w:rsidR="00243F38">
        <w:rPr>
          <w:color w:val="auto"/>
        </w:rPr>
        <w:t>(d) the site is continually</w:t>
      </w:r>
      <w:r w:rsidR="003011D3" w:rsidRPr="00F06715">
        <w:rPr>
          <w:color w:val="auto"/>
        </w:rPr>
        <w:t xml:space="preserve"> monitored for rare meteorological e</w:t>
      </w:r>
      <w:r w:rsidR="00243F38">
        <w:rPr>
          <w:color w:val="auto"/>
        </w:rPr>
        <w:t>vents including</w:t>
      </w:r>
      <w:r w:rsidR="003011D3" w:rsidRPr="00F06715">
        <w:rPr>
          <w:color w:val="auto"/>
        </w:rPr>
        <w:t xml:space="preserve"> cyclones, </w:t>
      </w:r>
      <w:r w:rsidR="00243F38">
        <w:rPr>
          <w:color w:val="auto"/>
        </w:rPr>
        <w:t>tornadoes and severe lightening;</w:t>
      </w:r>
      <w:r w:rsidR="003011D3" w:rsidRPr="00F06715">
        <w:rPr>
          <w:color w:val="auto"/>
        </w:rPr>
        <w:t xml:space="preserve"> </w:t>
      </w:r>
    </w:p>
    <w:p w14:paraId="58B6E763" w14:textId="09C81337" w:rsidR="00951CC5" w:rsidRPr="00F06715" w:rsidRDefault="003C4A7C" w:rsidP="005E1CE9">
      <w:pPr>
        <w:pStyle w:val="Default"/>
        <w:spacing w:after="214" w:line="360" w:lineRule="auto"/>
        <w:ind w:left="1418" w:hanging="992"/>
        <w:jc w:val="both"/>
        <w:rPr>
          <w:color w:val="auto"/>
        </w:rPr>
      </w:pPr>
      <w:r>
        <w:rPr>
          <w:color w:val="auto"/>
        </w:rPr>
        <w:t xml:space="preserve">           </w:t>
      </w:r>
      <w:r w:rsidR="005E1CE9">
        <w:rPr>
          <w:color w:val="auto"/>
        </w:rPr>
        <w:t xml:space="preserve"> </w:t>
      </w:r>
      <w:r w:rsidR="00243F38">
        <w:rPr>
          <w:color w:val="auto"/>
        </w:rPr>
        <w:t>(e) t</w:t>
      </w:r>
      <w:r w:rsidR="003011D3" w:rsidRPr="00F06715">
        <w:rPr>
          <w:color w:val="auto"/>
        </w:rPr>
        <w:t>he ambient radioactivity of the atmosphere</w:t>
      </w:r>
      <w:r w:rsidR="00243F38">
        <w:rPr>
          <w:color w:val="auto"/>
        </w:rPr>
        <w:t xml:space="preserve"> and hydrosphere are</w:t>
      </w:r>
      <w:r w:rsidR="003011D3" w:rsidRPr="00F06715">
        <w:rPr>
          <w:color w:val="auto"/>
        </w:rPr>
        <w:t xml:space="preserve"> first measured at the commissioning of the nuclear installation and continually monitored and reported to a</w:t>
      </w:r>
      <w:r w:rsidR="0002107D">
        <w:rPr>
          <w:color w:val="auto"/>
        </w:rPr>
        <w:t>ss</w:t>
      </w:r>
      <w:r w:rsidR="003011D3" w:rsidRPr="00F06715">
        <w:rPr>
          <w:color w:val="auto"/>
        </w:rPr>
        <w:t>ess the effect of the nuc</w:t>
      </w:r>
      <w:r w:rsidR="00243F38">
        <w:rPr>
          <w:color w:val="auto"/>
        </w:rPr>
        <w:t>lear installation in the region;</w:t>
      </w:r>
      <w:r w:rsidR="003011D3" w:rsidRPr="00F06715">
        <w:rPr>
          <w:color w:val="auto"/>
        </w:rPr>
        <w:t xml:space="preserve"> </w:t>
      </w:r>
    </w:p>
    <w:p w14:paraId="2AA34BC5" w14:textId="5B95EAAA" w:rsidR="003C4A7C" w:rsidRDefault="003C4A7C" w:rsidP="005E1CE9">
      <w:pPr>
        <w:pStyle w:val="Default"/>
        <w:spacing w:after="214" w:line="360" w:lineRule="auto"/>
        <w:ind w:left="1418" w:hanging="992"/>
        <w:jc w:val="both"/>
        <w:rPr>
          <w:color w:val="auto"/>
        </w:rPr>
      </w:pPr>
      <w:r>
        <w:rPr>
          <w:color w:val="auto"/>
        </w:rPr>
        <w:t xml:space="preserve">           </w:t>
      </w:r>
      <w:r w:rsidR="005E1CE9">
        <w:rPr>
          <w:color w:val="auto"/>
        </w:rPr>
        <w:t xml:space="preserve"> </w:t>
      </w:r>
      <w:r w:rsidR="00243F38">
        <w:rPr>
          <w:color w:val="auto"/>
        </w:rPr>
        <w:t>(f) g</w:t>
      </w:r>
      <w:r w:rsidR="003011D3" w:rsidRPr="00F06715">
        <w:rPr>
          <w:color w:val="auto"/>
        </w:rPr>
        <w:t>roundwater and surface water of th</w:t>
      </w:r>
      <w:r w:rsidR="00243F38">
        <w:rPr>
          <w:color w:val="auto"/>
        </w:rPr>
        <w:t>e site and its environs are</w:t>
      </w:r>
      <w:r w:rsidR="003011D3" w:rsidRPr="00F06715">
        <w:rPr>
          <w:color w:val="auto"/>
        </w:rPr>
        <w:t xml:space="preserve"> continually assessed for the potential of flooding and inundat</w:t>
      </w:r>
      <w:r w:rsidR="00036B2F">
        <w:rPr>
          <w:color w:val="auto"/>
        </w:rPr>
        <w:t>ion of the nuclear installation;</w:t>
      </w:r>
      <w:r w:rsidR="003011D3" w:rsidRPr="00F06715">
        <w:rPr>
          <w:color w:val="auto"/>
        </w:rPr>
        <w:t xml:space="preserve"> </w:t>
      </w:r>
    </w:p>
    <w:p w14:paraId="7BD7A2D1" w14:textId="215852C0" w:rsidR="00951CC5" w:rsidRPr="00F06715" w:rsidRDefault="003C4A7C" w:rsidP="005E1CE9">
      <w:pPr>
        <w:pStyle w:val="Default"/>
        <w:spacing w:after="214" w:line="360" w:lineRule="auto"/>
        <w:ind w:left="1418" w:hanging="1134"/>
        <w:jc w:val="both"/>
        <w:rPr>
          <w:color w:val="auto"/>
        </w:rPr>
      </w:pPr>
      <w:r>
        <w:rPr>
          <w:color w:val="auto"/>
        </w:rPr>
        <w:t xml:space="preserve">            </w:t>
      </w:r>
      <w:r w:rsidR="005E1CE9">
        <w:rPr>
          <w:color w:val="auto"/>
        </w:rPr>
        <w:t xml:space="preserve">  </w:t>
      </w:r>
      <w:r w:rsidR="00036B2F">
        <w:rPr>
          <w:color w:val="auto"/>
        </w:rPr>
        <w:t>(g) the</w:t>
      </w:r>
      <w:r w:rsidR="003011D3" w:rsidRPr="00F06715">
        <w:rPr>
          <w:color w:val="auto"/>
        </w:rPr>
        <w:t xml:space="preserve"> monitoring </w:t>
      </w:r>
      <w:r w:rsidR="00036B2F">
        <w:rPr>
          <w:color w:val="auto"/>
        </w:rPr>
        <w:t>under paragraph (f)</w:t>
      </w:r>
      <w:r w:rsidR="003011D3" w:rsidRPr="00F06715">
        <w:rPr>
          <w:color w:val="auto"/>
        </w:rPr>
        <w:t xml:space="preserve"> include</w:t>
      </w:r>
      <w:r w:rsidR="00036B2F">
        <w:rPr>
          <w:color w:val="auto"/>
        </w:rPr>
        <w:t>s</w:t>
      </w:r>
      <w:r w:rsidR="003011D3" w:rsidRPr="00F06715">
        <w:rPr>
          <w:color w:val="auto"/>
        </w:rPr>
        <w:t xml:space="preserve"> the height of tides for coastal sites, the wind effects on water bodies and</w:t>
      </w:r>
      <w:r w:rsidR="00036B2F">
        <w:rPr>
          <w:color w:val="auto"/>
        </w:rPr>
        <w:t xml:space="preserve"> wave actions for coastal sites; and</w:t>
      </w:r>
      <w:r w:rsidR="003011D3" w:rsidRPr="00F06715">
        <w:rPr>
          <w:color w:val="auto"/>
        </w:rPr>
        <w:t xml:space="preserve"> </w:t>
      </w:r>
    </w:p>
    <w:p w14:paraId="1A8E34AC" w14:textId="546B652B" w:rsidR="00951CC5" w:rsidRPr="00F06715" w:rsidRDefault="003C4A7C" w:rsidP="005E1CE9">
      <w:pPr>
        <w:pStyle w:val="Default"/>
        <w:spacing w:after="214" w:line="360" w:lineRule="auto"/>
        <w:ind w:left="1418" w:hanging="1134"/>
        <w:jc w:val="both"/>
        <w:rPr>
          <w:color w:val="auto"/>
        </w:rPr>
      </w:pPr>
      <w:r>
        <w:rPr>
          <w:color w:val="auto"/>
        </w:rPr>
        <w:t xml:space="preserve">            </w:t>
      </w:r>
      <w:r w:rsidR="005E1CE9">
        <w:rPr>
          <w:color w:val="auto"/>
        </w:rPr>
        <w:t xml:space="preserve">  </w:t>
      </w:r>
      <w:r w:rsidR="00036B2F">
        <w:rPr>
          <w:color w:val="auto"/>
        </w:rPr>
        <w:t>(h) groundwater and radionuclides in groundwater are monitored for changes in their</w:t>
      </w:r>
      <w:r w:rsidR="003011D3" w:rsidRPr="00F06715">
        <w:rPr>
          <w:color w:val="auto"/>
        </w:rPr>
        <w:t xml:space="preserve"> constituents</w:t>
      </w:r>
      <w:r w:rsidR="00036B2F">
        <w:rPr>
          <w:color w:val="auto"/>
        </w:rPr>
        <w:t>,</w:t>
      </w:r>
      <w:r w:rsidR="003011D3" w:rsidRPr="00F06715">
        <w:rPr>
          <w:color w:val="auto"/>
        </w:rPr>
        <w:t xml:space="preserve"> from the commissioning of the nuclear </w:t>
      </w:r>
      <w:r w:rsidR="00036B2F">
        <w:rPr>
          <w:color w:val="auto"/>
        </w:rPr>
        <w:t>installation to decommissioning.</w:t>
      </w:r>
      <w:r w:rsidR="003011D3" w:rsidRPr="00F06715">
        <w:rPr>
          <w:color w:val="auto"/>
        </w:rPr>
        <w:t xml:space="preserve"> </w:t>
      </w:r>
    </w:p>
    <w:p w14:paraId="155CD23B" w14:textId="53B8A1BB" w:rsidR="003C4A7C" w:rsidRDefault="00036B2F">
      <w:pPr>
        <w:pStyle w:val="Default"/>
        <w:spacing w:after="214" w:line="360" w:lineRule="auto"/>
        <w:ind w:left="720"/>
        <w:jc w:val="both"/>
        <w:rPr>
          <w:color w:val="auto"/>
        </w:rPr>
      </w:pPr>
      <w:r>
        <w:rPr>
          <w:color w:val="auto"/>
        </w:rPr>
        <w:t>(3</w:t>
      </w:r>
      <w:r w:rsidR="003011D3" w:rsidRPr="00F06715">
        <w:rPr>
          <w:color w:val="auto"/>
        </w:rPr>
        <w:t xml:space="preserve">) </w:t>
      </w:r>
      <w:r w:rsidR="0098372C" w:rsidRPr="00F06715">
        <w:rPr>
          <w:color w:val="auto"/>
        </w:rPr>
        <w:t xml:space="preserve">The </w:t>
      </w:r>
      <w:proofErr w:type="spellStart"/>
      <w:r w:rsidR="00B46386">
        <w:rPr>
          <w:color w:val="auto"/>
        </w:rPr>
        <w:t>a</w:t>
      </w:r>
      <w:r w:rsidR="0098372C" w:rsidRPr="00F06715">
        <w:rPr>
          <w:color w:val="auto"/>
        </w:rPr>
        <w:t>uthorised</w:t>
      </w:r>
      <w:proofErr w:type="spellEnd"/>
      <w:r w:rsidR="0098372C" w:rsidRPr="00F06715">
        <w:rPr>
          <w:color w:val="auto"/>
        </w:rPr>
        <w:t xml:space="preserve"> </w:t>
      </w:r>
      <w:r w:rsidR="00B46386">
        <w:rPr>
          <w:color w:val="auto"/>
        </w:rPr>
        <w:t>p</w:t>
      </w:r>
      <w:r>
        <w:rPr>
          <w:color w:val="auto"/>
        </w:rPr>
        <w:t xml:space="preserve">erson shall, in </w:t>
      </w:r>
      <w:r w:rsidR="00246A76">
        <w:rPr>
          <w:color w:val="auto"/>
        </w:rPr>
        <w:t>collaboration</w:t>
      </w:r>
      <w:r>
        <w:rPr>
          <w:color w:val="auto"/>
        </w:rPr>
        <w:t xml:space="preserve"> with the appropriate authorized agencies,</w:t>
      </w:r>
      <w:r w:rsidR="0098372C" w:rsidRPr="00F06715">
        <w:rPr>
          <w:color w:val="auto"/>
        </w:rPr>
        <w:t xml:space="preserve"> </w:t>
      </w:r>
      <w:r w:rsidR="003C4A7C">
        <w:rPr>
          <w:color w:val="auto"/>
        </w:rPr>
        <w:t xml:space="preserve">              </w:t>
      </w:r>
      <w:r>
        <w:rPr>
          <w:color w:val="auto"/>
        </w:rPr>
        <w:t xml:space="preserve"> </w:t>
      </w:r>
      <w:r w:rsidR="003C4A7C">
        <w:rPr>
          <w:color w:val="auto"/>
        </w:rPr>
        <w:t xml:space="preserve">                          </w:t>
      </w:r>
    </w:p>
    <w:p w14:paraId="5C8770FE" w14:textId="71C9974B" w:rsidR="00951CC5" w:rsidRPr="00F06715" w:rsidRDefault="003C4A7C" w:rsidP="005E1CE9">
      <w:pPr>
        <w:pStyle w:val="Default"/>
        <w:spacing w:after="214" w:line="360" w:lineRule="auto"/>
        <w:ind w:left="1560" w:hanging="1134"/>
        <w:jc w:val="both"/>
        <w:rPr>
          <w:color w:val="auto"/>
        </w:rPr>
      </w:pPr>
      <w:r>
        <w:rPr>
          <w:color w:val="auto"/>
        </w:rPr>
        <w:t xml:space="preserve">              (a) </w:t>
      </w:r>
      <w:r w:rsidR="0098372C" w:rsidRPr="00F06715">
        <w:rPr>
          <w:color w:val="auto"/>
        </w:rPr>
        <w:t>monitor u</w:t>
      </w:r>
      <w:r w:rsidR="003011D3" w:rsidRPr="00F06715">
        <w:rPr>
          <w:color w:val="auto"/>
        </w:rPr>
        <w:t xml:space="preserve">pstream </w:t>
      </w:r>
      <w:r w:rsidR="00036B2F">
        <w:rPr>
          <w:color w:val="auto"/>
        </w:rPr>
        <w:t>water control structures including</w:t>
      </w:r>
      <w:r w:rsidR="003011D3" w:rsidRPr="00F06715">
        <w:rPr>
          <w:color w:val="auto"/>
        </w:rPr>
        <w:t xml:space="preserve"> dams and water storages </w:t>
      </w:r>
      <w:r w:rsidR="0098372C" w:rsidRPr="00F06715">
        <w:rPr>
          <w:color w:val="auto"/>
        </w:rPr>
        <w:t xml:space="preserve">for </w:t>
      </w:r>
      <w:r w:rsidR="00036B2F">
        <w:rPr>
          <w:color w:val="auto"/>
        </w:rPr>
        <w:t>their</w:t>
      </w:r>
      <w:r w:rsidR="003011D3" w:rsidRPr="00F06715">
        <w:rPr>
          <w:color w:val="auto"/>
        </w:rPr>
        <w:t xml:space="preserve"> intake</w:t>
      </w:r>
      <w:r w:rsidR="00036B2F">
        <w:rPr>
          <w:color w:val="auto"/>
        </w:rPr>
        <w:t>s</w:t>
      </w:r>
      <w:r w:rsidR="003011D3" w:rsidRPr="00F06715">
        <w:rPr>
          <w:color w:val="auto"/>
        </w:rPr>
        <w:t xml:space="preserve"> and releases</w:t>
      </w:r>
      <w:r w:rsidR="00B46386">
        <w:rPr>
          <w:color w:val="auto"/>
        </w:rPr>
        <w:t xml:space="preserve"> </w:t>
      </w:r>
      <w:r w:rsidR="003011D3" w:rsidRPr="00F06715">
        <w:rPr>
          <w:color w:val="auto"/>
        </w:rPr>
        <w:t xml:space="preserve">to ensure that </w:t>
      </w:r>
      <w:r w:rsidR="00036B2F">
        <w:rPr>
          <w:color w:val="auto"/>
        </w:rPr>
        <w:t>the releases whether planned or accidental,</w:t>
      </w:r>
      <w:r w:rsidR="003011D3" w:rsidRPr="00F06715">
        <w:rPr>
          <w:color w:val="auto"/>
        </w:rPr>
        <w:t xml:space="preserve"> are within limits of control for downstream nuclear installations</w:t>
      </w:r>
      <w:r>
        <w:rPr>
          <w:color w:val="auto"/>
        </w:rPr>
        <w:t>;</w:t>
      </w:r>
      <w:r w:rsidR="00246A76">
        <w:rPr>
          <w:color w:val="auto"/>
        </w:rPr>
        <w:t xml:space="preserve"> and</w:t>
      </w:r>
    </w:p>
    <w:p w14:paraId="59FDDA3F" w14:textId="51FED65A" w:rsidR="0007703B" w:rsidRPr="0007703B" w:rsidRDefault="003C4A7C" w:rsidP="00325CB9">
      <w:pPr>
        <w:pStyle w:val="Default"/>
        <w:spacing w:after="214" w:line="360" w:lineRule="auto"/>
        <w:ind w:left="1560" w:hanging="1276"/>
        <w:jc w:val="both"/>
        <w:rPr>
          <w:color w:val="auto"/>
        </w:rPr>
      </w:pPr>
      <w:r>
        <w:rPr>
          <w:color w:val="auto"/>
        </w:rPr>
        <w:t xml:space="preserve">              </w:t>
      </w:r>
      <w:r w:rsidR="005E1CE9">
        <w:rPr>
          <w:color w:val="auto"/>
        </w:rPr>
        <w:t xml:space="preserve">  </w:t>
      </w:r>
      <w:r w:rsidR="00036B2F">
        <w:rPr>
          <w:color w:val="auto"/>
        </w:rPr>
        <w:t>(b) ensure that e</w:t>
      </w:r>
      <w:r>
        <w:rPr>
          <w:color w:val="auto"/>
        </w:rPr>
        <w:t>rosion of a</w:t>
      </w:r>
      <w:r w:rsidR="003011D3" w:rsidRPr="00F06715">
        <w:rPr>
          <w:color w:val="auto"/>
        </w:rPr>
        <w:t xml:space="preserve"> coastal site due to precipitation and surface runoff</w:t>
      </w:r>
      <w:r w:rsidR="00A871F8">
        <w:rPr>
          <w:color w:val="auto"/>
        </w:rPr>
        <w:t>, and the effects of the marine environment and coastal processes</w:t>
      </w:r>
      <w:r>
        <w:rPr>
          <w:color w:val="auto"/>
        </w:rPr>
        <w:t xml:space="preserve"> are</w:t>
      </w:r>
      <w:r w:rsidR="003011D3" w:rsidRPr="00F06715">
        <w:rPr>
          <w:color w:val="auto"/>
        </w:rPr>
        <w:t xml:space="preserve"> monitored to assess the effe</w:t>
      </w:r>
      <w:r>
        <w:rPr>
          <w:color w:val="auto"/>
        </w:rPr>
        <w:t>ct on the nuclear installation site</w:t>
      </w:r>
      <w:r w:rsidR="00246A76">
        <w:rPr>
          <w:color w:val="auto"/>
        </w:rPr>
        <w:t>.</w:t>
      </w:r>
      <w:bookmarkStart w:id="77" w:name="_Toc39833787"/>
    </w:p>
    <w:p w14:paraId="3EE30140" w14:textId="51D2700A" w:rsidR="00951CC5" w:rsidRPr="003C4A7C" w:rsidRDefault="003011D3" w:rsidP="00A000C8">
      <w:pPr>
        <w:pStyle w:val="Heading2"/>
      </w:pPr>
      <w:bookmarkStart w:id="78" w:name="_Toc172672797"/>
      <w:r w:rsidRPr="003C4A7C">
        <w:lastRenderedPageBreak/>
        <w:t>Ecological Monitoring</w:t>
      </w:r>
      <w:bookmarkEnd w:id="77"/>
      <w:bookmarkEnd w:id="78"/>
    </w:p>
    <w:p w14:paraId="25B3D4E9" w14:textId="6AAD0386" w:rsidR="00951CC5" w:rsidRPr="00F06715" w:rsidRDefault="003C4A7C" w:rsidP="009C1EB1">
      <w:pPr>
        <w:pStyle w:val="Default"/>
        <w:tabs>
          <w:tab w:val="left" w:pos="0"/>
          <w:tab w:val="left" w:pos="567"/>
        </w:tabs>
        <w:spacing w:after="214" w:line="360" w:lineRule="auto"/>
        <w:ind w:left="709" w:hanging="709"/>
        <w:jc w:val="both"/>
        <w:rPr>
          <w:color w:val="auto"/>
        </w:rPr>
      </w:pPr>
      <w:r w:rsidRPr="00DF431B">
        <w:rPr>
          <w:b/>
          <w:color w:val="auto"/>
        </w:rPr>
        <w:t>4</w:t>
      </w:r>
      <w:r w:rsidR="002350A3">
        <w:rPr>
          <w:b/>
          <w:color w:val="auto"/>
        </w:rPr>
        <w:t>7</w:t>
      </w:r>
      <w:r>
        <w:rPr>
          <w:color w:val="auto"/>
        </w:rPr>
        <w:t>.</w:t>
      </w:r>
      <w:r w:rsidR="00DF431B">
        <w:rPr>
          <w:color w:val="auto"/>
        </w:rPr>
        <w:t xml:space="preserve"> </w:t>
      </w:r>
      <w:r w:rsidR="003011D3" w:rsidRPr="00F06715">
        <w:rPr>
          <w:color w:val="auto"/>
        </w:rPr>
        <w:t>(1)</w:t>
      </w:r>
      <w:r w:rsidR="00DF431B" w:rsidRPr="00DF431B">
        <w:rPr>
          <w:color w:val="auto"/>
        </w:rPr>
        <w:t xml:space="preserve"> </w:t>
      </w:r>
      <w:r w:rsidR="00DF431B">
        <w:rPr>
          <w:color w:val="auto"/>
        </w:rPr>
        <w:t xml:space="preserve">An </w:t>
      </w:r>
      <w:proofErr w:type="spellStart"/>
      <w:r w:rsidR="007664DD">
        <w:rPr>
          <w:color w:val="auto"/>
        </w:rPr>
        <w:t>authorised</w:t>
      </w:r>
      <w:proofErr w:type="spellEnd"/>
      <w:r w:rsidR="007664DD">
        <w:rPr>
          <w:color w:val="auto"/>
        </w:rPr>
        <w:t xml:space="preserve"> </w:t>
      </w:r>
      <w:r w:rsidR="00DF431B">
        <w:rPr>
          <w:color w:val="auto"/>
        </w:rPr>
        <w:t xml:space="preserve">person shall monitor </w:t>
      </w:r>
      <w:r w:rsidR="00DF431B" w:rsidRPr="00F06715">
        <w:rPr>
          <w:color w:val="auto"/>
        </w:rPr>
        <w:t>the potential of clogging of inlets and outlets of nuclear installations by sea water debris, aquatic plants, and other marine organisms</w:t>
      </w:r>
      <w:r w:rsidR="003011D3" w:rsidRPr="00F06715">
        <w:rPr>
          <w:color w:val="auto"/>
        </w:rPr>
        <w:t xml:space="preserve"> </w:t>
      </w:r>
      <w:r w:rsidR="00DF431B">
        <w:rPr>
          <w:color w:val="auto"/>
        </w:rPr>
        <w:t>to</w:t>
      </w:r>
      <w:r w:rsidR="004538F5" w:rsidRPr="00F06715">
        <w:rPr>
          <w:color w:val="auto"/>
        </w:rPr>
        <w:t xml:space="preserve"> justify the safety case on the ultimate sink, </w:t>
      </w:r>
      <w:r w:rsidR="00DF431B">
        <w:rPr>
          <w:color w:val="auto"/>
        </w:rPr>
        <w:t>and submit a</w:t>
      </w:r>
      <w:r w:rsidR="003011D3" w:rsidRPr="00F06715">
        <w:rPr>
          <w:color w:val="auto"/>
        </w:rPr>
        <w:t xml:space="preserve"> report of</w:t>
      </w:r>
      <w:r w:rsidR="00DF431B">
        <w:rPr>
          <w:color w:val="auto"/>
        </w:rPr>
        <w:t xml:space="preserve"> the</w:t>
      </w:r>
      <w:r w:rsidR="003011D3" w:rsidRPr="00F06715">
        <w:rPr>
          <w:color w:val="auto"/>
        </w:rPr>
        <w:t xml:space="preserve"> </w:t>
      </w:r>
      <w:r w:rsidR="00A03EC2" w:rsidRPr="00F06715">
        <w:rPr>
          <w:color w:val="auto"/>
        </w:rPr>
        <w:t>ecological monitoring activities</w:t>
      </w:r>
      <w:r w:rsidR="003011D3" w:rsidRPr="00F06715">
        <w:rPr>
          <w:color w:val="auto"/>
        </w:rPr>
        <w:t xml:space="preserve"> to the </w:t>
      </w:r>
      <w:r w:rsidR="0098372C" w:rsidRPr="00F06715">
        <w:rPr>
          <w:color w:val="auto"/>
        </w:rPr>
        <w:t>A</w:t>
      </w:r>
      <w:r w:rsidR="00DF431B">
        <w:rPr>
          <w:color w:val="auto"/>
        </w:rPr>
        <w:t>uthority</w:t>
      </w:r>
      <w:r w:rsidR="0098372C" w:rsidRPr="00F06715">
        <w:rPr>
          <w:color w:val="auto"/>
        </w:rPr>
        <w:t xml:space="preserve"> </w:t>
      </w:r>
      <w:r w:rsidR="003011D3" w:rsidRPr="00F06715">
        <w:rPr>
          <w:color w:val="auto"/>
        </w:rPr>
        <w:t>annually.</w:t>
      </w:r>
      <w:r w:rsidR="00B94E89" w:rsidRPr="00F06715">
        <w:rPr>
          <w:color w:val="auto"/>
        </w:rPr>
        <w:t xml:space="preserve"> </w:t>
      </w:r>
    </w:p>
    <w:p w14:paraId="03D736DF" w14:textId="40AAD5E4" w:rsidR="0045555C" w:rsidRPr="00325CB9" w:rsidRDefault="00DF431B" w:rsidP="00325CB9">
      <w:pPr>
        <w:pStyle w:val="Default"/>
        <w:spacing w:after="214" w:line="360" w:lineRule="auto"/>
        <w:ind w:left="709" w:hanging="851"/>
        <w:jc w:val="both"/>
        <w:rPr>
          <w:color w:val="auto"/>
        </w:rPr>
      </w:pPr>
      <w:r>
        <w:rPr>
          <w:color w:val="auto"/>
        </w:rPr>
        <w:t xml:space="preserve">       </w:t>
      </w:r>
      <w:r w:rsidR="009C1EB1">
        <w:rPr>
          <w:color w:val="auto"/>
        </w:rPr>
        <w:t xml:space="preserve"> </w:t>
      </w:r>
      <w:r w:rsidR="00AD284C">
        <w:rPr>
          <w:color w:val="auto"/>
        </w:rPr>
        <w:t>(2</w:t>
      </w:r>
      <w:r w:rsidR="003011D3" w:rsidRPr="00F06715">
        <w:rPr>
          <w:color w:val="auto"/>
        </w:rPr>
        <w:t>)</w:t>
      </w:r>
      <w:r w:rsidR="00452067">
        <w:rPr>
          <w:color w:val="auto"/>
        </w:rPr>
        <w:t xml:space="preserve"> </w:t>
      </w:r>
      <w:r>
        <w:rPr>
          <w:color w:val="auto"/>
        </w:rPr>
        <w:t xml:space="preserve">The </w:t>
      </w:r>
      <w:proofErr w:type="spellStart"/>
      <w:r w:rsidR="007664DD">
        <w:rPr>
          <w:color w:val="auto"/>
        </w:rPr>
        <w:t>authorised</w:t>
      </w:r>
      <w:proofErr w:type="spellEnd"/>
      <w:r w:rsidR="007664DD">
        <w:rPr>
          <w:color w:val="auto"/>
        </w:rPr>
        <w:t xml:space="preserve"> </w:t>
      </w:r>
      <w:r>
        <w:rPr>
          <w:color w:val="auto"/>
        </w:rPr>
        <w:t>person shall a</w:t>
      </w:r>
      <w:r w:rsidR="008D20C9" w:rsidRPr="00F06715">
        <w:rPr>
          <w:color w:val="auto"/>
        </w:rPr>
        <w:t xml:space="preserve">t the start of the preoperational stage </w:t>
      </w:r>
      <w:r w:rsidR="004538F5" w:rsidRPr="00F06715">
        <w:rPr>
          <w:color w:val="auto"/>
        </w:rPr>
        <w:t>of the nuclear installation</w:t>
      </w:r>
      <w:r>
        <w:rPr>
          <w:color w:val="auto"/>
        </w:rPr>
        <w:t xml:space="preserve">, identify, document and at least at intervals of every </w:t>
      </w:r>
      <w:r w:rsidR="004D7601">
        <w:rPr>
          <w:color w:val="auto"/>
        </w:rPr>
        <w:t xml:space="preserve">six </w:t>
      </w:r>
      <w:r>
        <w:rPr>
          <w:color w:val="auto"/>
        </w:rPr>
        <w:t>months, monitor</w:t>
      </w:r>
      <w:r w:rsidR="004538F5" w:rsidRPr="00F06715">
        <w:rPr>
          <w:color w:val="auto"/>
        </w:rPr>
        <w:t xml:space="preserve"> the various plant and animal species </w:t>
      </w:r>
      <w:r w:rsidR="008D20C9" w:rsidRPr="00F06715">
        <w:rPr>
          <w:color w:val="auto"/>
        </w:rPr>
        <w:t xml:space="preserve">on the </w:t>
      </w:r>
      <w:r w:rsidR="004538F5" w:rsidRPr="00F06715">
        <w:rPr>
          <w:color w:val="auto"/>
        </w:rPr>
        <w:t xml:space="preserve">nuclear installation site and </w:t>
      </w:r>
      <w:r w:rsidR="0045555C">
        <w:rPr>
          <w:color w:val="auto"/>
        </w:rPr>
        <w:t xml:space="preserve">within </w:t>
      </w:r>
      <w:r w:rsidR="004D7601">
        <w:rPr>
          <w:color w:val="auto"/>
        </w:rPr>
        <w:t xml:space="preserve">five </w:t>
      </w:r>
      <w:proofErr w:type="spellStart"/>
      <w:r w:rsidR="004D7601">
        <w:rPr>
          <w:color w:val="auto"/>
        </w:rPr>
        <w:t>kilometres</w:t>
      </w:r>
      <w:proofErr w:type="spellEnd"/>
      <w:r w:rsidR="0045555C">
        <w:rPr>
          <w:color w:val="auto"/>
        </w:rPr>
        <w:t xml:space="preserve"> radius of the</w:t>
      </w:r>
      <w:r w:rsidR="008D20C9" w:rsidRPr="00F06715">
        <w:rPr>
          <w:color w:val="auto"/>
        </w:rPr>
        <w:t xml:space="preserve"> </w:t>
      </w:r>
      <w:r w:rsidR="0045555C">
        <w:rPr>
          <w:color w:val="auto"/>
        </w:rPr>
        <w:t>site,</w:t>
      </w:r>
      <w:r w:rsidR="004538F5" w:rsidRPr="00F06715">
        <w:rPr>
          <w:color w:val="auto"/>
        </w:rPr>
        <w:t xml:space="preserve"> </w:t>
      </w:r>
      <w:r w:rsidR="003011D3" w:rsidRPr="00F06715">
        <w:rPr>
          <w:color w:val="auto"/>
        </w:rPr>
        <w:t>during the lifetime of the nuclear installation</w:t>
      </w:r>
      <w:r w:rsidR="0045555C">
        <w:rPr>
          <w:color w:val="auto"/>
        </w:rPr>
        <w:t>,</w:t>
      </w:r>
      <w:r w:rsidR="004538F5" w:rsidRPr="00F06715">
        <w:rPr>
          <w:color w:val="auto"/>
        </w:rPr>
        <w:t xml:space="preserve"> to provide information for the assessment of the</w:t>
      </w:r>
      <w:r w:rsidR="008D20C9" w:rsidRPr="00F06715">
        <w:rPr>
          <w:color w:val="auto"/>
        </w:rPr>
        <w:t xml:space="preserve"> effect of</w:t>
      </w:r>
      <w:r w:rsidR="004538F5" w:rsidRPr="00F06715">
        <w:rPr>
          <w:color w:val="auto"/>
        </w:rPr>
        <w:t xml:space="preserve"> site activities and nuclear installation on the region</w:t>
      </w:r>
      <w:r w:rsidR="003011D3" w:rsidRPr="00F06715">
        <w:rPr>
          <w:color w:val="auto"/>
        </w:rPr>
        <w:t>.</w:t>
      </w:r>
      <w:bookmarkStart w:id="79" w:name="_Toc39833788"/>
    </w:p>
    <w:p w14:paraId="28C7BC81" w14:textId="07B1F3CC" w:rsidR="00951CC5" w:rsidRPr="0045555C" w:rsidRDefault="003011D3" w:rsidP="00A000C8">
      <w:pPr>
        <w:pStyle w:val="Heading2"/>
      </w:pPr>
      <w:bookmarkStart w:id="80" w:name="_Toc172672798"/>
      <w:r w:rsidRPr="0045555C">
        <w:t>Population Monitoring</w:t>
      </w:r>
      <w:bookmarkEnd w:id="79"/>
      <w:bookmarkEnd w:id="80"/>
    </w:p>
    <w:p w14:paraId="79623AA4" w14:textId="77777777" w:rsidR="004D7601" w:rsidRDefault="0045555C" w:rsidP="009C1EB1">
      <w:pPr>
        <w:pStyle w:val="Default"/>
        <w:spacing w:after="214" w:line="360" w:lineRule="auto"/>
        <w:ind w:left="709" w:hanging="709"/>
        <w:jc w:val="both"/>
        <w:rPr>
          <w:color w:val="auto"/>
        </w:rPr>
      </w:pPr>
      <w:r w:rsidRPr="0045555C">
        <w:rPr>
          <w:b/>
          <w:color w:val="auto"/>
        </w:rPr>
        <w:t>4</w:t>
      </w:r>
      <w:r w:rsidR="002350A3">
        <w:rPr>
          <w:b/>
          <w:color w:val="auto"/>
        </w:rPr>
        <w:t>8</w:t>
      </w:r>
      <w:r>
        <w:rPr>
          <w:color w:val="auto"/>
        </w:rPr>
        <w:t>.</w:t>
      </w:r>
      <w:r w:rsidR="003011D3" w:rsidRPr="00F06715">
        <w:rPr>
          <w:color w:val="auto"/>
        </w:rPr>
        <w:t xml:space="preserve">(1) </w:t>
      </w:r>
      <w:r>
        <w:rPr>
          <w:color w:val="auto"/>
        </w:rPr>
        <w:t>An</w:t>
      </w:r>
      <w:r w:rsidR="0027491A" w:rsidRPr="00F06715">
        <w:rPr>
          <w:color w:val="auto"/>
        </w:rPr>
        <w:t xml:space="preserve"> </w:t>
      </w:r>
      <w:proofErr w:type="spellStart"/>
      <w:r w:rsidR="0002107D">
        <w:rPr>
          <w:color w:val="auto"/>
        </w:rPr>
        <w:t>a</w:t>
      </w:r>
      <w:r w:rsidR="0002107D" w:rsidRPr="00F06715">
        <w:rPr>
          <w:color w:val="auto"/>
        </w:rPr>
        <w:t>uthorised</w:t>
      </w:r>
      <w:proofErr w:type="spellEnd"/>
      <w:r w:rsidR="0002107D" w:rsidRPr="00F06715">
        <w:rPr>
          <w:color w:val="auto"/>
        </w:rPr>
        <w:t xml:space="preserve"> </w:t>
      </w:r>
      <w:r w:rsidR="0002107D">
        <w:rPr>
          <w:color w:val="auto"/>
        </w:rPr>
        <w:t>p</w:t>
      </w:r>
      <w:r w:rsidR="0002107D" w:rsidRPr="00F06715">
        <w:rPr>
          <w:color w:val="auto"/>
        </w:rPr>
        <w:t xml:space="preserve">erson </w:t>
      </w:r>
      <w:r>
        <w:rPr>
          <w:color w:val="auto"/>
        </w:rPr>
        <w:t xml:space="preserve">shall, before the commencement of the operational stage of the nuclear installation, </w:t>
      </w:r>
    </w:p>
    <w:p w14:paraId="4C74DDDA" w14:textId="77777777" w:rsidR="004D7601" w:rsidRDefault="004D7601" w:rsidP="004D7601">
      <w:pPr>
        <w:pStyle w:val="Default"/>
        <w:spacing w:after="214" w:line="360" w:lineRule="auto"/>
        <w:ind w:left="709" w:hanging="142"/>
        <w:jc w:val="both"/>
        <w:rPr>
          <w:color w:val="auto"/>
        </w:rPr>
      </w:pPr>
      <w:r>
        <w:rPr>
          <w:b/>
          <w:color w:val="auto"/>
        </w:rPr>
        <w:t xml:space="preserve">(a) </w:t>
      </w:r>
      <w:r w:rsidR="0045555C">
        <w:rPr>
          <w:color w:val="auto"/>
        </w:rPr>
        <w:t>submit to the Authority</w:t>
      </w:r>
      <w:r w:rsidR="0027491A" w:rsidRPr="00F06715">
        <w:rPr>
          <w:color w:val="auto"/>
        </w:rPr>
        <w:t xml:space="preserve"> the </w:t>
      </w:r>
      <w:r w:rsidR="003011D3" w:rsidRPr="00F06715">
        <w:rPr>
          <w:color w:val="auto"/>
        </w:rPr>
        <w:t xml:space="preserve">method </w:t>
      </w:r>
      <w:r w:rsidR="0027491A" w:rsidRPr="00F06715">
        <w:rPr>
          <w:color w:val="auto"/>
        </w:rPr>
        <w:t xml:space="preserve">to be used for the </w:t>
      </w:r>
      <w:r w:rsidR="003011D3" w:rsidRPr="00F06715">
        <w:rPr>
          <w:color w:val="auto"/>
        </w:rPr>
        <w:t xml:space="preserve">monitoring and assessment of the population size and distribution </w:t>
      </w:r>
      <w:r w:rsidR="0086673F" w:rsidRPr="00F06715">
        <w:rPr>
          <w:color w:val="auto"/>
        </w:rPr>
        <w:t>in the</w:t>
      </w:r>
      <w:r w:rsidR="0045555C">
        <w:rPr>
          <w:color w:val="auto"/>
        </w:rPr>
        <w:t xml:space="preserve"> vicinity of the site</w:t>
      </w:r>
      <w:r w:rsidR="0086673F" w:rsidRPr="00F06715">
        <w:rPr>
          <w:color w:val="auto"/>
        </w:rPr>
        <w:t xml:space="preserve"> and</w:t>
      </w:r>
      <w:r w:rsidR="0045555C">
        <w:rPr>
          <w:color w:val="auto"/>
        </w:rPr>
        <w:t xml:space="preserve"> the</w:t>
      </w:r>
      <w:r w:rsidR="0086673F" w:rsidRPr="00F06715">
        <w:rPr>
          <w:color w:val="auto"/>
        </w:rPr>
        <w:t xml:space="preserve"> region</w:t>
      </w:r>
      <w:r w:rsidR="0045555C">
        <w:rPr>
          <w:color w:val="auto"/>
        </w:rPr>
        <w:t>; and</w:t>
      </w:r>
      <w:r w:rsidR="001F338C" w:rsidRPr="00F06715">
        <w:rPr>
          <w:color w:val="auto"/>
        </w:rPr>
        <w:t xml:space="preserve"> </w:t>
      </w:r>
    </w:p>
    <w:p w14:paraId="7AB8EEDC" w14:textId="2331E6ED" w:rsidR="000032C1" w:rsidRPr="00F06715" w:rsidRDefault="0045555C" w:rsidP="0090784F">
      <w:pPr>
        <w:pStyle w:val="Default"/>
        <w:spacing w:after="214" w:line="360" w:lineRule="auto"/>
        <w:ind w:left="709" w:hanging="142"/>
        <w:jc w:val="both"/>
        <w:rPr>
          <w:color w:val="auto"/>
        </w:rPr>
      </w:pPr>
      <w:r>
        <w:rPr>
          <w:color w:val="auto"/>
        </w:rPr>
        <w:t>(b) ensure that the</w:t>
      </w:r>
      <w:r w:rsidR="001F338C" w:rsidRPr="00F06715">
        <w:rPr>
          <w:color w:val="auto"/>
        </w:rPr>
        <w:t xml:space="preserve"> </w:t>
      </w:r>
      <w:proofErr w:type="gramStart"/>
      <w:r w:rsidR="001F6FF6" w:rsidRPr="00F06715">
        <w:rPr>
          <w:color w:val="auto"/>
        </w:rPr>
        <w:t xml:space="preserve">method </w:t>
      </w:r>
      <w:r w:rsidR="001F338C" w:rsidRPr="00F06715">
        <w:rPr>
          <w:color w:val="auto"/>
        </w:rPr>
        <w:t xml:space="preserve"> </w:t>
      </w:r>
      <w:r w:rsidR="001F6FF6" w:rsidRPr="00F06715">
        <w:rPr>
          <w:color w:val="auto"/>
        </w:rPr>
        <w:t>include</w:t>
      </w:r>
      <w:r>
        <w:rPr>
          <w:color w:val="auto"/>
        </w:rPr>
        <w:t>s</w:t>
      </w:r>
      <w:proofErr w:type="gramEnd"/>
      <w:r w:rsidR="001F6FF6" w:rsidRPr="00F06715">
        <w:rPr>
          <w:color w:val="auto"/>
        </w:rPr>
        <w:t xml:space="preserve"> the provision of </w:t>
      </w:r>
      <w:proofErr w:type="spellStart"/>
      <w:r w:rsidR="001F6FF6" w:rsidRPr="00F06715">
        <w:rPr>
          <w:color w:val="auto"/>
        </w:rPr>
        <w:t>liason</w:t>
      </w:r>
      <w:proofErr w:type="spellEnd"/>
      <w:r w:rsidR="001F6FF6" w:rsidRPr="00F06715">
        <w:rPr>
          <w:color w:val="auto"/>
        </w:rPr>
        <w:t xml:space="preserve"> arrangements with relevan</w:t>
      </w:r>
      <w:r w:rsidR="001F338C" w:rsidRPr="00F06715">
        <w:rPr>
          <w:color w:val="auto"/>
        </w:rPr>
        <w:t xml:space="preserve">t Government </w:t>
      </w:r>
      <w:proofErr w:type="spellStart"/>
      <w:r w:rsidR="001F338C" w:rsidRPr="00F06715">
        <w:rPr>
          <w:color w:val="auto"/>
        </w:rPr>
        <w:t>organisations</w:t>
      </w:r>
      <w:proofErr w:type="spellEnd"/>
      <w:r w:rsidR="001F338C" w:rsidRPr="00F06715">
        <w:rPr>
          <w:color w:val="auto"/>
        </w:rPr>
        <w:t xml:space="preserve"> and stakeholders.</w:t>
      </w:r>
    </w:p>
    <w:p w14:paraId="2254EFA4" w14:textId="60D23759" w:rsidR="00246A76" w:rsidRDefault="009C1EB1" w:rsidP="009C1EB1">
      <w:pPr>
        <w:pStyle w:val="Default"/>
        <w:spacing w:after="214" w:line="360" w:lineRule="auto"/>
        <w:ind w:left="567" w:hanging="283"/>
        <w:jc w:val="both"/>
        <w:rPr>
          <w:color w:val="auto"/>
        </w:rPr>
      </w:pPr>
      <w:r>
        <w:rPr>
          <w:color w:val="auto"/>
        </w:rPr>
        <w:t xml:space="preserve"> </w:t>
      </w:r>
      <w:r w:rsidR="003011D3" w:rsidRPr="00F06715">
        <w:rPr>
          <w:color w:val="auto"/>
        </w:rPr>
        <w:t xml:space="preserve">(2) </w:t>
      </w:r>
      <w:r w:rsidR="00AF7E86">
        <w:rPr>
          <w:color w:val="auto"/>
        </w:rPr>
        <w:t xml:space="preserve">The </w:t>
      </w:r>
      <w:proofErr w:type="spellStart"/>
      <w:r w:rsidR="004D7601">
        <w:rPr>
          <w:color w:val="auto"/>
        </w:rPr>
        <w:t>authorised</w:t>
      </w:r>
      <w:proofErr w:type="spellEnd"/>
      <w:r w:rsidR="004D7601">
        <w:rPr>
          <w:color w:val="auto"/>
        </w:rPr>
        <w:t xml:space="preserve"> </w:t>
      </w:r>
      <w:r w:rsidR="00AF7E86">
        <w:rPr>
          <w:color w:val="auto"/>
        </w:rPr>
        <w:t>person shall</w:t>
      </w:r>
      <w:r w:rsidR="00246A76">
        <w:rPr>
          <w:color w:val="auto"/>
        </w:rPr>
        <w:t>,</w:t>
      </w:r>
      <w:r w:rsidR="00AF7E86">
        <w:rPr>
          <w:color w:val="auto"/>
        </w:rPr>
        <w:t xml:space="preserve"> in co</w:t>
      </w:r>
      <w:r w:rsidR="00246A76">
        <w:rPr>
          <w:color w:val="auto"/>
        </w:rPr>
        <w:t>llaboration</w:t>
      </w:r>
      <w:r w:rsidR="00AF7E86">
        <w:rPr>
          <w:color w:val="auto"/>
        </w:rPr>
        <w:t xml:space="preserve"> with the appropriate agencies of </w:t>
      </w:r>
      <w:proofErr w:type="gramStart"/>
      <w:r w:rsidR="006E4855">
        <w:rPr>
          <w:color w:val="auto"/>
        </w:rPr>
        <w:t>g</w:t>
      </w:r>
      <w:r w:rsidR="00AF7E86">
        <w:rPr>
          <w:color w:val="auto"/>
        </w:rPr>
        <w:t xml:space="preserve">overnment, </w:t>
      </w:r>
      <w:r>
        <w:rPr>
          <w:color w:val="auto"/>
        </w:rPr>
        <w:t xml:space="preserve"> </w:t>
      </w:r>
      <w:r w:rsidR="00AF7E86">
        <w:rPr>
          <w:color w:val="auto"/>
        </w:rPr>
        <w:t>ensure</w:t>
      </w:r>
      <w:proofErr w:type="gramEnd"/>
      <w:r w:rsidR="00AF7E86">
        <w:rPr>
          <w:color w:val="auto"/>
        </w:rPr>
        <w:t xml:space="preserve"> that </w:t>
      </w:r>
    </w:p>
    <w:p w14:paraId="77266CC8" w14:textId="68E716D2" w:rsidR="00951CC5" w:rsidRPr="00F06715" w:rsidRDefault="009C1EB1" w:rsidP="009C1EB1">
      <w:pPr>
        <w:pStyle w:val="Default"/>
        <w:spacing w:after="214" w:line="360" w:lineRule="auto"/>
        <w:ind w:left="1276" w:hanging="283"/>
        <w:jc w:val="both"/>
        <w:rPr>
          <w:color w:val="auto"/>
        </w:rPr>
      </w:pPr>
      <w:r>
        <w:rPr>
          <w:color w:val="auto"/>
        </w:rPr>
        <w:t xml:space="preserve"> </w:t>
      </w:r>
      <w:r w:rsidR="00AF7E86">
        <w:rPr>
          <w:color w:val="auto"/>
        </w:rPr>
        <w:t>(a) t</w:t>
      </w:r>
      <w:r w:rsidR="003011D3" w:rsidRPr="00F06715">
        <w:rPr>
          <w:color w:val="auto"/>
        </w:rPr>
        <w:t xml:space="preserve">he population growth and distribution of the </w:t>
      </w:r>
      <w:r w:rsidR="00A03EC2" w:rsidRPr="00F06715">
        <w:rPr>
          <w:color w:val="auto"/>
        </w:rPr>
        <w:t>region around</w:t>
      </w:r>
      <w:r w:rsidR="003011D3" w:rsidRPr="00F06715">
        <w:rPr>
          <w:color w:val="auto"/>
        </w:rPr>
        <w:t xml:space="preserve"> t</w:t>
      </w:r>
      <w:r w:rsidR="00AF7E86">
        <w:rPr>
          <w:color w:val="auto"/>
        </w:rPr>
        <w:t>he nuclear installation is</w:t>
      </w:r>
      <w:r w:rsidR="003011D3" w:rsidRPr="00F06715">
        <w:rPr>
          <w:color w:val="auto"/>
        </w:rPr>
        <w:t xml:space="preserve"> monitored and confirmed with the suitability of</w:t>
      </w:r>
      <w:r w:rsidR="00AF7E86">
        <w:rPr>
          <w:color w:val="auto"/>
        </w:rPr>
        <w:t xml:space="preserve"> the</w:t>
      </w:r>
      <w:r w:rsidR="003011D3" w:rsidRPr="00F06715">
        <w:rPr>
          <w:color w:val="auto"/>
        </w:rPr>
        <w:t xml:space="preserve"> existing emergency plan and other attendant variables and plans throughout the life t</w:t>
      </w:r>
      <w:r w:rsidR="00AF7E86">
        <w:rPr>
          <w:color w:val="auto"/>
        </w:rPr>
        <w:t>ime of the nuclear installation;</w:t>
      </w:r>
      <w:r w:rsidR="003011D3" w:rsidRPr="00F06715">
        <w:rPr>
          <w:color w:val="auto"/>
        </w:rPr>
        <w:t xml:space="preserve"> </w:t>
      </w:r>
    </w:p>
    <w:p w14:paraId="1828268D" w14:textId="69BDA535" w:rsidR="00951CC5" w:rsidRPr="00F06715" w:rsidRDefault="00AF7E86" w:rsidP="009C1EB1">
      <w:pPr>
        <w:pStyle w:val="Default"/>
        <w:spacing w:after="214" w:line="360" w:lineRule="auto"/>
        <w:ind w:left="1276" w:hanging="283"/>
        <w:jc w:val="both"/>
        <w:rPr>
          <w:color w:val="auto"/>
        </w:rPr>
      </w:pPr>
      <w:r>
        <w:rPr>
          <w:color w:val="auto"/>
        </w:rPr>
        <w:t>(b) a</w:t>
      </w:r>
      <w:r w:rsidR="003011D3" w:rsidRPr="00F06715">
        <w:rPr>
          <w:color w:val="auto"/>
        </w:rPr>
        <w:t>s part of</w:t>
      </w:r>
      <w:r>
        <w:rPr>
          <w:color w:val="auto"/>
        </w:rPr>
        <w:t xml:space="preserve"> the</w:t>
      </w:r>
      <w:r w:rsidR="003011D3" w:rsidRPr="00F06715">
        <w:rPr>
          <w:color w:val="auto"/>
        </w:rPr>
        <w:t xml:space="preserve"> monitoring, at every given time of the year, an accurate estimation of the population of the</w:t>
      </w:r>
      <w:r>
        <w:rPr>
          <w:color w:val="auto"/>
        </w:rPr>
        <w:t xml:space="preserve"> vicinity of the</w:t>
      </w:r>
      <w:r w:rsidR="003011D3" w:rsidRPr="00F06715">
        <w:rPr>
          <w:color w:val="auto"/>
        </w:rPr>
        <w:t xml:space="preserve"> </w:t>
      </w:r>
      <w:r>
        <w:rPr>
          <w:color w:val="auto"/>
        </w:rPr>
        <w:t>site</w:t>
      </w:r>
      <w:r w:rsidR="003011D3" w:rsidRPr="00F06715">
        <w:rPr>
          <w:color w:val="auto"/>
        </w:rPr>
        <w:t xml:space="preserve">, densely populated areas, </w:t>
      </w:r>
      <w:r>
        <w:rPr>
          <w:color w:val="auto"/>
        </w:rPr>
        <w:t>residential institutions including</w:t>
      </w:r>
      <w:r w:rsidR="003011D3" w:rsidRPr="00F06715">
        <w:rPr>
          <w:color w:val="auto"/>
        </w:rPr>
        <w:t xml:space="preserve"> schools, hospitals and prisons around th</w:t>
      </w:r>
      <w:r>
        <w:rPr>
          <w:color w:val="auto"/>
        </w:rPr>
        <w:t>e nuclear installation are</w:t>
      </w:r>
      <w:r w:rsidR="003011D3" w:rsidRPr="00F06715">
        <w:rPr>
          <w:color w:val="auto"/>
        </w:rPr>
        <w:t xml:space="preserve"> known as</w:t>
      </w:r>
      <w:r>
        <w:rPr>
          <w:color w:val="auto"/>
        </w:rPr>
        <w:t xml:space="preserve"> part of monitoring activities;</w:t>
      </w:r>
    </w:p>
    <w:p w14:paraId="575BA64B" w14:textId="6C7FC7B9" w:rsidR="00951CC5" w:rsidRPr="00F06715" w:rsidRDefault="003011D3" w:rsidP="009C1EB1">
      <w:pPr>
        <w:pStyle w:val="Default"/>
        <w:spacing w:after="214" w:line="360" w:lineRule="auto"/>
        <w:ind w:left="1276" w:hanging="425"/>
        <w:jc w:val="both"/>
        <w:rPr>
          <w:color w:val="auto"/>
        </w:rPr>
      </w:pPr>
      <w:r w:rsidRPr="00F06715">
        <w:rPr>
          <w:color w:val="auto"/>
        </w:rPr>
        <w:lastRenderedPageBreak/>
        <w:t xml:space="preserve"> </w:t>
      </w:r>
      <w:r w:rsidR="00AF7E86">
        <w:rPr>
          <w:color w:val="auto"/>
        </w:rPr>
        <w:t>(c) t</w:t>
      </w:r>
      <w:r w:rsidRPr="00F06715">
        <w:rPr>
          <w:color w:val="auto"/>
        </w:rPr>
        <w:t>he transient population in the region of the nuclear installation and</w:t>
      </w:r>
      <w:r w:rsidR="00AF7E86">
        <w:rPr>
          <w:color w:val="auto"/>
        </w:rPr>
        <w:t xml:space="preserve"> its immediate vicinity is</w:t>
      </w:r>
      <w:r w:rsidRPr="00F06715">
        <w:rPr>
          <w:color w:val="auto"/>
        </w:rPr>
        <w:t xml:space="preserve"> monitored and reported throughout the lifeti</w:t>
      </w:r>
      <w:r w:rsidR="00AF7E86">
        <w:rPr>
          <w:color w:val="auto"/>
        </w:rPr>
        <w:t>me of the nuclear installations;</w:t>
      </w:r>
    </w:p>
    <w:p w14:paraId="7207787D" w14:textId="51E3178E" w:rsidR="00951CC5" w:rsidRPr="00F06715" w:rsidRDefault="009C1EB1" w:rsidP="009C1EB1">
      <w:pPr>
        <w:pStyle w:val="Default"/>
        <w:spacing w:after="214" w:line="360" w:lineRule="auto"/>
        <w:ind w:left="1276" w:hanging="425"/>
        <w:jc w:val="both"/>
        <w:rPr>
          <w:color w:val="auto"/>
        </w:rPr>
      </w:pPr>
      <w:r>
        <w:rPr>
          <w:color w:val="auto"/>
        </w:rPr>
        <w:t xml:space="preserve"> </w:t>
      </w:r>
      <w:r w:rsidR="00AF7E86">
        <w:rPr>
          <w:color w:val="auto"/>
        </w:rPr>
        <w:t>(d) t</w:t>
      </w:r>
      <w:r w:rsidR="003011D3" w:rsidRPr="00F06715">
        <w:rPr>
          <w:color w:val="auto"/>
        </w:rPr>
        <w:t>he airspace of the nu</w:t>
      </w:r>
      <w:r w:rsidR="00AF7E86">
        <w:rPr>
          <w:color w:val="auto"/>
        </w:rPr>
        <w:t>clear installation site is</w:t>
      </w:r>
      <w:r w:rsidR="003011D3" w:rsidRPr="00F06715">
        <w:rPr>
          <w:color w:val="auto"/>
        </w:rPr>
        <w:t xml:space="preserve"> continuously monitored for the potential of ac</w:t>
      </w:r>
      <w:r w:rsidR="00AF7E86">
        <w:rPr>
          <w:color w:val="auto"/>
        </w:rPr>
        <w:t>cidental</w:t>
      </w:r>
      <w:r w:rsidR="00246A76">
        <w:rPr>
          <w:color w:val="auto"/>
        </w:rPr>
        <w:t xml:space="preserve"> aircraft craft crashes; and</w:t>
      </w:r>
      <w:r w:rsidR="003011D3" w:rsidRPr="00F06715">
        <w:rPr>
          <w:color w:val="auto"/>
        </w:rPr>
        <w:t xml:space="preserve"> </w:t>
      </w:r>
    </w:p>
    <w:p w14:paraId="06A5696C" w14:textId="65AA03B4" w:rsidR="00951CC5" w:rsidRDefault="003011D3" w:rsidP="00325CB9">
      <w:pPr>
        <w:pStyle w:val="Default"/>
        <w:spacing w:after="214" w:line="360" w:lineRule="auto"/>
        <w:ind w:left="1276" w:hanging="425"/>
        <w:jc w:val="both"/>
        <w:rPr>
          <w:color w:val="auto"/>
        </w:rPr>
      </w:pPr>
      <w:r w:rsidRPr="00F06715">
        <w:rPr>
          <w:color w:val="auto"/>
        </w:rPr>
        <w:t xml:space="preserve"> </w:t>
      </w:r>
      <w:r w:rsidR="00AF7E86">
        <w:rPr>
          <w:color w:val="auto"/>
        </w:rPr>
        <w:t>(e) t</w:t>
      </w:r>
      <w:r w:rsidRPr="00F06715">
        <w:rPr>
          <w:color w:val="auto"/>
        </w:rPr>
        <w:t>he activities in the environment of the nu</w:t>
      </w:r>
      <w:r w:rsidR="00AF7E86">
        <w:rPr>
          <w:color w:val="auto"/>
        </w:rPr>
        <w:t>clear installation site are</w:t>
      </w:r>
      <w:r w:rsidRPr="00F06715">
        <w:rPr>
          <w:color w:val="auto"/>
        </w:rPr>
        <w:t xml:space="preserve"> monitored for the presence of toxic a</w:t>
      </w:r>
      <w:r w:rsidR="00AF7E86">
        <w:rPr>
          <w:color w:val="auto"/>
        </w:rPr>
        <w:t>nd over-pressured chemicals, whether in transit or stored,</w:t>
      </w:r>
      <w:r w:rsidRPr="00F06715">
        <w:rPr>
          <w:color w:val="auto"/>
        </w:rPr>
        <w:t xml:space="preserve"> </w:t>
      </w:r>
      <w:r w:rsidR="00246A76">
        <w:rPr>
          <w:color w:val="auto"/>
        </w:rPr>
        <w:t xml:space="preserve">which </w:t>
      </w:r>
      <w:proofErr w:type="gramStart"/>
      <w:r w:rsidR="00246A76">
        <w:rPr>
          <w:color w:val="auto"/>
        </w:rPr>
        <w:t>are capable of causing</w:t>
      </w:r>
      <w:proofErr w:type="gramEnd"/>
      <w:r w:rsidRPr="00F06715">
        <w:rPr>
          <w:color w:val="auto"/>
        </w:rPr>
        <w:t xml:space="preserve"> an explosion or detonation and deflagration of gas clouds.</w:t>
      </w:r>
    </w:p>
    <w:p w14:paraId="7BB35950" w14:textId="77777777" w:rsidR="00861E94" w:rsidRPr="00325CB9" w:rsidRDefault="00861E94" w:rsidP="00325CB9">
      <w:pPr>
        <w:pStyle w:val="Default"/>
        <w:spacing w:after="214" w:line="360" w:lineRule="auto"/>
        <w:ind w:left="1276" w:hanging="425"/>
        <w:jc w:val="both"/>
        <w:rPr>
          <w:color w:val="auto"/>
        </w:rPr>
      </w:pPr>
    </w:p>
    <w:p w14:paraId="5DA610BA" w14:textId="390CD8DF" w:rsidR="009B3058" w:rsidRDefault="006E4855" w:rsidP="008373B4">
      <w:pPr>
        <w:pStyle w:val="Heading1"/>
      </w:pPr>
      <w:bookmarkStart w:id="81" w:name="_Toc172672799"/>
      <w:r w:rsidRPr="00155446">
        <w:t xml:space="preserve">Management Systems </w:t>
      </w:r>
      <w:r>
        <w:t>f</w:t>
      </w:r>
      <w:r w:rsidRPr="00155446">
        <w:t>or Siting</w:t>
      </w:r>
      <w:bookmarkEnd w:id="81"/>
    </w:p>
    <w:p w14:paraId="1A021813" w14:textId="77777777" w:rsidR="00861E94" w:rsidRPr="00861E94" w:rsidRDefault="00861E94" w:rsidP="00861E94">
      <w:pPr>
        <w:rPr>
          <w:lang w:val="en-GB"/>
        </w:rPr>
      </w:pPr>
    </w:p>
    <w:p w14:paraId="198A5EC5" w14:textId="477840BB" w:rsidR="00790FC4" w:rsidRDefault="0025530E" w:rsidP="009B2B4F">
      <w:pPr>
        <w:pStyle w:val="Default"/>
        <w:tabs>
          <w:tab w:val="left" w:pos="567"/>
        </w:tabs>
        <w:spacing w:after="214" w:line="360" w:lineRule="auto"/>
        <w:jc w:val="both"/>
        <w:rPr>
          <w:color w:val="auto"/>
        </w:rPr>
      </w:pPr>
      <w:r>
        <w:t>49</w:t>
      </w:r>
      <w:r w:rsidR="00610C06">
        <w:rPr>
          <w:color w:val="auto"/>
        </w:rPr>
        <w:t>.</w:t>
      </w:r>
      <w:r w:rsidR="00D91751">
        <w:rPr>
          <w:color w:val="auto"/>
        </w:rPr>
        <w:t xml:space="preserve"> An</w:t>
      </w:r>
      <w:r w:rsidR="0041700E">
        <w:rPr>
          <w:color w:val="auto"/>
        </w:rPr>
        <w:t xml:space="preserve"> applicant</w:t>
      </w:r>
      <w:r w:rsidR="002B1025">
        <w:rPr>
          <w:color w:val="auto"/>
        </w:rPr>
        <w:t xml:space="preserve"> and </w:t>
      </w:r>
      <w:proofErr w:type="spellStart"/>
      <w:r w:rsidR="002B1025">
        <w:rPr>
          <w:color w:val="auto"/>
        </w:rPr>
        <w:t>authorised</w:t>
      </w:r>
      <w:proofErr w:type="spellEnd"/>
      <w:r w:rsidR="002B1025">
        <w:rPr>
          <w:color w:val="auto"/>
        </w:rPr>
        <w:t xml:space="preserve"> person</w:t>
      </w:r>
      <w:r w:rsidR="00FE22FF" w:rsidRPr="00F06715">
        <w:rPr>
          <w:color w:val="auto"/>
        </w:rPr>
        <w:t xml:space="preserve"> </w:t>
      </w:r>
      <w:r w:rsidR="003011D3" w:rsidRPr="00F06715">
        <w:rPr>
          <w:color w:val="auto"/>
        </w:rPr>
        <w:t xml:space="preserve">shall </w:t>
      </w:r>
    </w:p>
    <w:p w14:paraId="6A26B357" w14:textId="6CD71846" w:rsidR="00951CC5" w:rsidRPr="00F06715" w:rsidRDefault="00790FC4" w:rsidP="009B3058">
      <w:pPr>
        <w:pStyle w:val="Default"/>
        <w:spacing w:after="214" w:line="360" w:lineRule="auto"/>
        <w:ind w:left="1560" w:hanging="1560"/>
        <w:jc w:val="both"/>
        <w:rPr>
          <w:color w:val="auto"/>
        </w:rPr>
      </w:pPr>
      <w:r>
        <w:rPr>
          <w:color w:val="auto"/>
        </w:rPr>
        <w:t xml:space="preserve">                     </w:t>
      </w:r>
      <w:r w:rsidR="00D91751">
        <w:rPr>
          <w:color w:val="auto"/>
        </w:rPr>
        <w:t>(a)</w:t>
      </w:r>
      <w:r>
        <w:rPr>
          <w:color w:val="auto"/>
        </w:rPr>
        <w:t xml:space="preserve"> </w:t>
      </w:r>
      <w:r w:rsidR="008359EC">
        <w:rPr>
          <w:color w:val="auto"/>
        </w:rPr>
        <w:t>for site selection and evaluation activities,</w:t>
      </w:r>
      <w:r w:rsidR="00D91751">
        <w:rPr>
          <w:color w:val="auto"/>
        </w:rPr>
        <w:t xml:space="preserve"> </w:t>
      </w:r>
      <w:r w:rsidR="003011D3" w:rsidRPr="00F06715">
        <w:rPr>
          <w:color w:val="auto"/>
        </w:rPr>
        <w:t>establish a</w:t>
      </w:r>
      <w:r w:rsidR="007016D4">
        <w:rPr>
          <w:color w:val="auto"/>
        </w:rPr>
        <w:t xml:space="preserve"> </w:t>
      </w:r>
      <w:r w:rsidR="00FE22FF" w:rsidRPr="00F06715">
        <w:rPr>
          <w:color w:val="auto"/>
        </w:rPr>
        <w:t xml:space="preserve">comprehensive, systematic, planned and documented </w:t>
      </w:r>
      <w:r w:rsidR="003011D3" w:rsidRPr="00F06715">
        <w:rPr>
          <w:color w:val="auto"/>
        </w:rPr>
        <w:t xml:space="preserve">management system </w:t>
      </w:r>
      <w:r w:rsidR="00103542" w:rsidRPr="00F06715">
        <w:rPr>
          <w:color w:val="auto"/>
        </w:rPr>
        <w:t xml:space="preserve">consistent with the requirements </w:t>
      </w:r>
      <w:r w:rsidR="00FD0F28" w:rsidRPr="00F06715">
        <w:rPr>
          <w:color w:val="auto"/>
        </w:rPr>
        <w:t xml:space="preserve">of the </w:t>
      </w:r>
      <w:r w:rsidR="00103542" w:rsidRPr="00F06715">
        <w:rPr>
          <w:color w:val="auto"/>
        </w:rPr>
        <w:t xml:space="preserve">Integrated Management </w:t>
      </w:r>
      <w:r w:rsidR="007016D4">
        <w:rPr>
          <w:color w:val="auto"/>
        </w:rPr>
        <w:t>S</w:t>
      </w:r>
      <w:r w:rsidR="00103542" w:rsidRPr="00F06715">
        <w:rPr>
          <w:color w:val="auto"/>
        </w:rPr>
        <w:t xml:space="preserve">ystem </w:t>
      </w:r>
      <w:r w:rsidR="007016D4">
        <w:rPr>
          <w:color w:val="auto"/>
        </w:rPr>
        <w:t>R</w:t>
      </w:r>
      <w:r w:rsidR="00103542" w:rsidRPr="00F06715">
        <w:rPr>
          <w:color w:val="auto"/>
        </w:rPr>
        <w:t>egulation</w:t>
      </w:r>
      <w:r w:rsidR="00D91751">
        <w:rPr>
          <w:color w:val="auto"/>
        </w:rPr>
        <w:t>s</w:t>
      </w:r>
      <w:r w:rsidR="008359EC">
        <w:rPr>
          <w:color w:val="auto"/>
        </w:rPr>
        <w:t>;</w:t>
      </w:r>
      <w:r w:rsidR="00FE22FF" w:rsidRPr="00F06715">
        <w:rPr>
          <w:color w:val="auto"/>
        </w:rPr>
        <w:t xml:space="preserve"> </w:t>
      </w:r>
    </w:p>
    <w:p w14:paraId="46FF7833" w14:textId="041E6786" w:rsidR="00951CC5" w:rsidRPr="00F06715" w:rsidRDefault="00FE22FF" w:rsidP="009B3058">
      <w:pPr>
        <w:pStyle w:val="Default"/>
        <w:spacing w:after="214" w:line="360" w:lineRule="auto"/>
        <w:ind w:left="1560" w:hanging="851"/>
        <w:jc w:val="both"/>
        <w:rPr>
          <w:color w:val="auto"/>
        </w:rPr>
      </w:pPr>
      <w:r w:rsidRPr="00F06715" w:rsidDel="00FE22FF">
        <w:rPr>
          <w:color w:val="auto"/>
        </w:rPr>
        <w:t xml:space="preserve"> </w:t>
      </w:r>
      <w:r w:rsidR="00790FC4">
        <w:rPr>
          <w:color w:val="auto"/>
        </w:rPr>
        <w:t xml:space="preserve">        </w:t>
      </w:r>
      <w:r w:rsidR="008359EC">
        <w:rPr>
          <w:color w:val="auto"/>
        </w:rPr>
        <w:t>(b) submit to the Authority before the commencement of the siting activities, a</w:t>
      </w:r>
      <w:r w:rsidR="003011D3" w:rsidRPr="00F06715">
        <w:rPr>
          <w:color w:val="auto"/>
        </w:rPr>
        <w:t xml:space="preserve"> Quality Assurance </w:t>
      </w:r>
      <w:proofErr w:type="spellStart"/>
      <w:r w:rsidR="00320284">
        <w:rPr>
          <w:color w:val="auto"/>
        </w:rPr>
        <w:t>P</w:t>
      </w:r>
      <w:r w:rsidR="00320284" w:rsidRPr="00F06715">
        <w:rPr>
          <w:color w:val="auto"/>
        </w:rPr>
        <w:t>rogramme</w:t>
      </w:r>
      <w:proofErr w:type="spellEnd"/>
      <w:r w:rsidR="00320284" w:rsidRPr="00F06715">
        <w:rPr>
          <w:color w:val="auto"/>
        </w:rPr>
        <w:t xml:space="preserve"> </w:t>
      </w:r>
      <w:r w:rsidR="003011D3" w:rsidRPr="00F06715">
        <w:rPr>
          <w:color w:val="auto"/>
        </w:rPr>
        <w:t xml:space="preserve">for the site </w:t>
      </w:r>
      <w:r w:rsidR="007016D4">
        <w:rPr>
          <w:color w:val="auto"/>
        </w:rPr>
        <w:t xml:space="preserve">selection and </w:t>
      </w:r>
      <w:r w:rsidR="003011D3" w:rsidRPr="00F06715">
        <w:rPr>
          <w:color w:val="auto"/>
        </w:rPr>
        <w:t xml:space="preserve">evaluation process consistent with the overall </w:t>
      </w:r>
      <w:proofErr w:type="spellStart"/>
      <w:r w:rsidR="00F95695" w:rsidRPr="00F06715">
        <w:rPr>
          <w:color w:val="auto"/>
        </w:rPr>
        <w:t>intergrated</w:t>
      </w:r>
      <w:proofErr w:type="spellEnd"/>
      <w:r w:rsidR="00F95695" w:rsidRPr="00F06715">
        <w:rPr>
          <w:color w:val="auto"/>
        </w:rPr>
        <w:t xml:space="preserve"> management system of the </w:t>
      </w:r>
      <w:proofErr w:type="spellStart"/>
      <w:r w:rsidR="0060636B">
        <w:rPr>
          <w:color w:val="auto"/>
        </w:rPr>
        <w:t>a</w:t>
      </w:r>
      <w:r w:rsidR="0060636B" w:rsidRPr="00F06715">
        <w:rPr>
          <w:color w:val="auto"/>
        </w:rPr>
        <w:t>uthorised</w:t>
      </w:r>
      <w:proofErr w:type="spellEnd"/>
      <w:r w:rsidR="0060636B" w:rsidRPr="00F06715">
        <w:rPr>
          <w:color w:val="auto"/>
        </w:rPr>
        <w:t xml:space="preserve"> </w:t>
      </w:r>
      <w:r w:rsidR="0060636B">
        <w:rPr>
          <w:color w:val="auto"/>
        </w:rPr>
        <w:t>p</w:t>
      </w:r>
      <w:r w:rsidR="0046047B" w:rsidRPr="00F06715">
        <w:rPr>
          <w:color w:val="auto"/>
        </w:rPr>
        <w:t>erson</w:t>
      </w:r>
      <w:r w:rsidR="008359EC">
        <w:rPr>
          <w:color w:val="auto"/>
        </w:rPr>
        <w:t>;</w:t>
      </w:r>
      <w:r w:rsidR="003011D3" w:rsidRPr="00F06715">
        <w:rPr>
          <w:color w:val="auto"/>
        </w:rPr>
        <w:t xml:space="preserve"> </w:t>
      </w:r>
    </w:p>
    <w:p w14:paraId="34C24997" w14:textId="147BC95F" w:rsidR="00790FC4" w:rsidRDefault="00790FC4" w:rsidP="009B3058">
      <w:pPr>
        <w:pStyle w:val="Default"/>
        <w:tabs>
          <w:tab w:val="left" w:pos="1418"/>
        </w:tabs>
        <w:spacing w:after="214" w:line="360" w:lineRule="auto"/>
        <w:ind w:left="720"/>
        <w:jc w:val="both"/>
        <w:rPr>
          <w:color w:val="auto"/>
        </w:rPr>
      </w:pPr>
      <w:r>
        <w:rPr>
          <w:color w:val="auto"/>
        </w:rPr>
        <w:t xml:space="preserve">         </w:t>
      </w:r>
      <w:r w:rsidR="008359EC">
        <w:rPr>
          <w:color w:val="auto"/>
        </w:rPr>
        <w:t>(c) ensure that t</w:t>
      </w:r>
      <w:r w:rsidR="003011D3" w:rsidRPr="00F06715">
        <w:rPr>
          <w:color w:val="auto"/>
        </w:rPr>
        <w:t xml:space="preserve">he Quality Assurance </w:t>
      </w:r>
      <w:proofErr w:type="spellStart"/>
      <w:r w:rsidR="00320284">
        <w:rPr>
          <w:color w:val="auto"/>
        </w:rPr>
        <w:t>P</w:t>
      </w:r>
      <w:r w:rsidR="008359EC">
        <w:rPr>
          <w:color w:val="auto"/>
        </w:rPr>
        <w:t>rogramme</w:t>
      </w:r>
      <w:proofErr w:type="spellEnd"/>
      <w:r w:rsidR="008359EC">
        <w:rPr>
          <w:color w:val="auto"/>
        </w:rPr>
        <w:t xml:space="preserve"> </w:t>
      </w:r>
    </w:p>
    <w:p w14:paraId="38438BFF" w14:textId="64C04BEC" w:rsidR="00320284" w:rsidRDefault="00790FC4" w:rsidP="009B3058">
      <w:pPr>
        <w:pStyle w:val="Default"/>
        <w:spacing w:after="214" w:line="360" w:lineRule="auto"/>
        <w:ind w:left="2694" w:hanging="1985"/>
        <w:jc w:val="both"/>
        <w:rPr>
          <w:color w:val="auto"/>
        </w:rPr>
      </w:pPr>
      <w:r>
        <w:rPr>
          <w:color w:val="auto"/>
        </w:rPr>
        <w:t xml:space="preserve">                          (i) </w:t>
      </w:r>
      <w:r w:rsidR="008359EC">
        <w:rPr>
          <w:color w:val="auto"/>
        </w:rPr>
        <w:t>provides for</w:t>
      </w:r>
      <w:r w:rsidR="00320284">
        <w:rPr>
          <w:color w:val="auto"/>
        </w:rPr>
        <w:t xml:space="preserve"> </w:t>
      </w:r>
      <w:r w:rsidR="00320284" w:rsidRPr="00320284">
        <w:rPr>
          <w:color w:val="auto"/>
        </w:rPr>
        <w:t>studies, evaluations and analyses of site related characteristics important to safety</w:t>
      </w:r>
      <w:r w:rsidR="008359EC">
        <w:rPr>
          <w:color w:val="auto"/>
        </w:rPr>
        <w:t xml:space="preserve"> to be undertaken in an effective and efficient manner and</w:t>
      </w:r>
      <w:r w:rsidR="00320284">
        <w:rPr>
          <w:color w:val="auto"/>
        </w:rPr>
        <w:t xml:space="preserve"> </w:t>
      </w:r>
      <w:r w:rsidR="00320284" w:rsidRPr="00320284">
        <w:rPr>
          <w:color w:val="auto"/>
        </w:rPr>
        <w:t>are correctly performe</w:t>
      </w:r>
      <w:r w:rsidR="008359EC">
        <w:rPr>
          <w:color w:val="auto"/>
        </w:rPr>
        <w:t>d and</w:t>
      </w:r>
      <w:r w:rsidR="00320284" w:rsidRPr="00320284">
        <w:rPr>
          <w:color w:val="auto"/>
        </w:rPr>
        <w:t xml:space="preserve"> for making decisions about siting</w:t>
      </w:r>
      <w:r w:rsidR="008359EC">
        <w:rPr>
          <w:color w:val="auto"/>
        </w:rPr>
        <w:t>;</w:t>
      </w:r>
    </w:p>
    <w:p w14:paraId="73896B8D" w14:textId="77777777" w:rsidR="00790FC4" w:rsidRDefault="00790FC4" w:rsidP="009B3058">
      <w:pPr>
        <w:pStyle w:val="Default"/>
        <w:spacing w:after="214" w:line="360" w:lineRule="auto"/>
        <w:ind w:left="2694" w:hanging="1985"/>
        <w:jc w:val="both"/>
        <w:rPr>
          <w:color w:val="auto"/>
        </w:rPr>
      </w:pPr>
      <w:r>
        <w:rPr>
          <w:color w:val="auto"/>
        </w:rPr>
        <w:t xml:space="preserve">                          (ii) </w:t>
      </w:r>
      <w:r w:rsidR="008359EC">
        <w:rPr>
          <w:color w:val="auto"/>
        </w:rPr>
        <w:t>specifies</w:t>
      </w:r>
      <w:r w:rsidR="00DA189F">
        <w:rPr>
          <w:color w:val="auto"/>
        </w:rPr>
        <w:t xml:space="preserve"> </w:t>
      </w:r>
      <w:r w:rsidR="006D3730">
        <w:rPr>
          <w:color w:val="auto"/>
        </w:rPr>
        <w:t xml:space="preserve">documented </w:t>
      </w:r>
      <w:r w:rsidR="00320284" w:rsidRPr="00320284">
        <w:rPr>
          <w:color w:val="auto"/>
        </w:rPr>
        <w:t>procedures</w:t>
      </w:r>
      <w:r w:rsidR="00DA189F">
        <w:rPr>
          <w:color w:val="auto"/>
        </w:rPr>
        <w:t>,</w:t>
      </w:r>
      <w:r w:rsidR="00320284" w:rsidRPr="00320284">
        <w:rPr>
          <w:color w:val="auto"/>
        </w:rPr>
        <w:t xml:space="preserve"> instructions</w:t>
      </w:r>
      <w:r w:rsidR="006D3730">
        <w:rPr>
          <w:color w:val="auto"/>
        </w:rPr>
        <w:t xml:space="preserve">, </w:t>
      </w:r>
      <w:r w:rsidR="00DA189F">
        <w:rPr>
          <w:color w:val="auto"/>
        </w:rPr>
        <w:t>work plans</w:t>
      </w:r>
      <w:r w:rsidR="006D3730">
        <w:rPr>
          <w:color w:val="auto"/>
        </w:rPr>
        <w:t xml:space="preserve"> and drawings</w:t>
      </w:r>
      <w:r w:rsidR="00320284" w:rsidRPr="00320284">
        <w:rPr>
          <w:color w:val="auto"/>
        </w:rPr>
        <w:t xml:space="preserve"> </w:t>
      </w:r>
      <w:r w:rsidR="00C4087E" w:rsidRPr="00C4087E">
        <w:rPr>
          <w:color w:val="auto"/>
        </w:rPr>
        <w:t>that</w:t>
      </w:r>
      <w:r w:rsidR="00C4087E">
        <w:rPr>
          <w:color w:val="auto"/>
        </w:rPr>
        <w:t xml:space="preserve"> </w:t>
      </w:r>
      <w:r w:rsidR="00C4087E" w:rsidRPr="00C4087E">
        <w:rPr>
          <w:color w:val="auto"/>
        </w:rPr>
        <w:t xml:space="preserve">include or reference appropriate quantitative or </w:t>
      </w:r>
      <w:r w:rsidR="00C4087E" w:rsidRPr="00C4087E">
        <w:rPr>
          <w:color w:val="auto"/>
        </w:rPr>
        <w:lastRenderedPageBreak/>
        <w:t>qualitative</w:t>
      </w:r>
      <w:r w:rsidR="00C4087E">
        <w:rPr>
          <w:color w:val="auto"/>
        </w:rPr>
        <w:t xml:space="preserve"> </w:t>
      </w:r>
      <w:r w:rsidR="00C4087E" w:rsidRPr="00C4087E">
        <w:rPr>
          <w:color w:val="auto"/>
        </w:rPr>
        <w:t>acceptan</w:t>
      </w:r>
      <w:r w:rsidR="008359EC">
        <w:rPr>
          <w:color w:val="auto"/>
        </w:rPr>
        <w:t xml:space="preserve">ce criteria for determining whether </w:t>
      </w:r>
      <w:proofErr w:type="gramStart"/>
      <w:r w:rsidR="008359EC">
        <w:rPr>
          <w:color w:val="auto"/>
        </w:rPr>
        <w:t xml:space="preserve">a </w:t>
      </w:r>
      <w:r w:rsidR="00C4087E" w:rsidRPr="00C4087E">
        <w:rPr>
          <w:color w:val="auto"/>
        </w:rPr>
        <w:t xml:space="preserve"> prescribed</w:t>
      </w:r>
      <w:proofErr w:type="gramEnd"/>
      <w:r w:rsidR="00C4087E">
        <w:rPr>
          <w:color w:val="auto"/>
        </w:rPr>
        <w:t xml:space="preserve"> </w:t>
      </w:r>
      <w:r w:rsidR="008359EC">
        <w:rPr>
          <w:color w:val="auto"/>
        </w:rPr>
        <w:t>activity has</w:t>
      </w:r>
      <w:r w:rsidR="00C4087E" w:rsidRPr="00C4087E">
        <w:rPr>
          <w:color w:val="auto"/>
        </w:rPr>
        <w:t xml:space="preserve"> b</w:t>
      </w:r>
      <w:r w:rsidR="008359EC">
        <w:rPr>
          <w:color w:val="auto"/>
        </w:rPr>
        <w:t>een satisfactorily accomplished</w:t>
      </w:r>
      <w:r>
        <w:rPr>
          <w:color w:val="auto"/>
        </w:rPr>
        <w:t xml:space="preserve">; and </w:t>
      </w:r>
    </w:p>
    <w:p w14:paraId="57E4DD66" w14:textId="239F1CCD" w:rsidR="006D3730" w:rsidRDefault="00790FC4" w:rsidP="009B3058">
      <w:pPr>
        <w:pStyle w:val="Default"/>
        <w:spacing w:after="214" w:line="360" w:lineRule="auto"/>
        <w:ind w:left="2694" w:hanging="1985"/>
        <w:jc w:val="both"/>
        <w:rPr>
          <w:color w:val="auto"/>
        </w:rPr>
      </w:pPr>
      <w:r>
        <w:rPr>
          <w:color w:val="auto"/>
        </w:rPr>
        <w:t xml:space="preserve">                          (iii) describes the activity required to be performed</w:t>
      </w:r>
      <w:r w:rsidR="00C4087E" w:rsidRPr="00C4087E">
        <w:rPr>
          <w:color w:val="auto"/>
        </w:rPr>
        <w:t xml:space="preserve"> to a level of detail commensurate</w:t>
      </w:r>
      <w:r w:rsidR="00C4087E">
        <w:rPr>
          <w:color w:val="auto"/>
        </w:rPr>
        <w:t xml:space="preserve"> </w:t>
      </w:r>
      <w:r w:rsidR="00C4087E" w:rsidRPr="00C4087E">
        <w:rPr>
          <w:color w:val="auto"/>
        </w:rPr>
        <w:t>with the complexity of the activity and the need to</w:t>
      </w:r>
      <w:r w:rsidR="00C4087E">
        <w:rPr>
          <w:color w:val="auto"/>
        </w:rPr>
        <w:t xml:space="preserve"> </w:t>
      </w:r>
      <w:r w:rsidR="00C4087E" w:rsidRPr="00C4087E">
        <w:rPr>
          <w:color w:val="auto"/>
        </w:rPr>
        <w:t>assure consistent and acceptable results</w:t>
      </w:r>
      <w:r w:rsidR="00016C57">
        <w:rPr>
          <w:color w:val="auto"/>
        </w:rPr>
        <w:t>;</w:t>
      </w:r>
    </w:p>
    <w:p w14:paraId="7779A549" w14:textId="7885D484" w:rsidR="00016C57" w:rsidRDefault="00016C57" w:rsidP="009B3058">
      <w:pPr>
        <w:pStyle w:val="Default"/>
        <w:spacing w:after="214" w:line="360" w:lineRule="auto"/>
        <w:ind w:left="1560" w:hanging="1134"/>
        <w:jc w:val="both"/>
        <w:rPr>
          <w:color w:val="auto"/>
        </w:rPr>
      </w:pPr>
      <w:r>
        <w:rPr>
          <w:color w:val="auto"/>
        </w:rPr>
        <w:t xml:space="preserve">           </w:t>
      </w:r>
      <w:r w:rsidR="009B3058">
        <w:rPr>
          <w:color w:val="auto"/>
        </w:rPr>
        <w:t xml:space="preserve"> </w:t>
      </w:r>
      <w:r>
        <w:rPr>
          <w:color w:val="auto"/>
        </w:rPr>
        <w:t xml:space="preserve"> </w:t>
      </w:r>
      <w:r w:rsidR="00790FC4">
        <w:rPr>
          <w:color w:val="auto"/>
        </w:rPr>
        <w:t xml:space="preserve">(d) </w:t>
      </w:r>
      <w:r w:rsidR="006D3730" w:rsidRPr="006D3730">
        <w:rPr>
          <w:color w:val="auto"/>
        </w:rPr>
        <w:t>establish written procedures for</w:t>
      </w:r>
      <w:r w:rsidR="006D3730">
        <w:rPr>
          <w:color w:val="auto"/>
          <w:lang w:val="bg-BG"/>
        </w:rPr>
        <w:t xml:space="preserve"> </w:t>
      </w:r>
      <w:r w:rsidR="006D3730" w:rsidRPr="006D3730">
        <w:rPr>
          <w:color w:val="auto"/>
        </w:rPr>
        <w:t>the qualification of personnel, and for the assurance that</w:t>
      </w:r>
      <w:r w:rsidR="006D3730">
        <w:rPr>
          <w:color w:val="auto"/>
          <w:lang w:val="bg-BG"/>
        </w:rPr>
        <w:t xml:space="preserve"> </w:t>
      </w:r>
      <w:r w:rsidR="006D3730" w:rsidRPr="006D3730">
        <w:rPr>
          <w:color w:val="auto"/>
        </w:rPr>
        <w:t>only those personnel who meet the requirements are</w:t>
      </w:r>
      <w:r w:rsidR="006D3730">
        <w:rPr>
          <w:color w:val="auto"/>
          <w:lang w:val="bg-BG"/>
        </w:rPr>
        <w:t xml:space="preserve"> </w:t>
      </w:r>
      <w:r w:rsidR="006D3730" w:rsidRPr="006D3730">
        <w:rPr>
          <w:color w:val="auto"/>
        </w:rPr>
        <w:t>permit</w:t>
      </w:r>
      <w:r w:rsidR="00790FC4">
        <w:rPr>
          <w:color w:val="auto"/>
        </w:rPr>
        <w:t xml:space="preserve">ted to perform these activities; </w:t>
      </w:r>
    </w:p>
    <w:p w14:paraId="3C3A5F7B" w14:textId="5555AA8B" w:rsidR="00C4087E" w:rsidRDefault="00016C57" w:rsidP="009B3058">
      <w:pPr>
        <w:pStyle w:val="Default"/>
        <w:tabs>
          <w:tab w:val="left" w:pos="1276"/>
          <w:tab w:val="left" w:pos="1418"/>
        </w:tabs>
        <w:spacing w:after="214" w:line="360" w:lineRule="auto"/>
        <w:ind w:left="1560" w:hanging="1134"/>
        <w:jc w:val="both"/>
        <w:rPr>
          <w:color w:val="auto"/>
        </w:rPr>
      </w:pPr>
      <w:r>
        <w:rPr>
          <w:color w:val="auto"/>
        </w:rPr>
        <w:t xml:space="preserve">            </w:t>
      </w:r>
      <w:r w:rsidR="009B3058">
        <w:rPr>
          <w:color w:val="auto"/>
        </w:rPr>
        <w:t xml:space="preserve"> </w:t>
      </w:r>
      <w:r w:rsidR="00790FC4">
        <w:rPr>
          <w:color w:val="auto"/>
        </w:rPr>
        <w:t>(e) ensure that</w:t>
      </w:r>
      <w:r w:rsidR="006D3730">
        <w:rPr>
          <w:color w:val="auto"/>
          <w:lang w:val="bg-BG"/>
        </w:rPr>
        <w:t xml:space="preserve"> </w:t>
      </w:r>
      <w:r w:rsidR="00790FC4">
        <w:rPr>
          <w:color w:val="auto"/>
        </w:rPr>
        <w:t>p</w:t>
      </w:r>
      <w:r w:rsidR="006D3730" w:rsidRPr="006D3730">
        <w:rPr>
          <w:color w:val="auto"/>
          <w:lang w:val="bg-BG"/>
        </w:rPr>
        <w:t xml:space="preserve">ersonnel performing or managing </w:t>
      </w:r>
      <w:r w:rsidR="00D5168C">
        <w:rPr>
          <w:color w:val="auto"/>
        </w:rPr>
        <w:t xml:space="preserve">siting </w:t>
      </w:r>
      <w:r w:rsidR="006D3730" w:rsidRPr="006D3730">
        <w:rPr>
          <w:color w:val="auto"/>
          <w:lang w:val="bg-BG"/>
        </w:rPr>
        <w:t>activi</w:t>
      </w:r>
      <w:r w:rsidR="00790FC4">
        <w:rPr>
          <w:color w:val="auto"/>
          <w:lang w:val="bg-BG"/>
        </w:rPr>
        <w:t>ties</w:t>
      </w:r>
      <w:r w:rsidR="006D3730" w:rsidRPr="006D3730">
        <w:rPr>
          <w:color w:val="auto"/>
          <w:lang w:val="bg-BG"/>
        </w:rPr>
        <w:t xml:space="preserve"> receive indoctrination in their job responsibilities</w:t>
      </w:r>
      <w:r w:rsidR="006D3730">
        <w:rPr>
          <w:color w:val="auto"/>
          <w:lang w:val="bg-BG"/>
        </w:rPr>
        <w:t xml:space="preserve"> </w:t>
      </w:r>
      <w:r w:rsidR="006D3730" w:rsidRPr="006D3730">
        <w:rPr>
          <w:color w:val="auto"/>
          <w:lang w:val="bg-BG"/>
        </w:rPr>
        <w:t>that includes general criteria, technical</w:t>
      </w:r>
      <w:r w:rsidR="006D3730">
        <w:rPr>
          <w:color w:val="auto"/>
          <w:lang w:val="bg-BG"/>
        </w:rPr>
        <w:t xml:space="preserve"> </w:t>
      </w:r>
      <w:r w:rsidR="006D3730" w:rsidRPr="006D3730">
        <w:rPr>
          <w:color w:val="auto"/>
          <w:lang w:val="bg-BG"/>
        </w:rPr>
        <w:t>objectives, requirements of applicable codes and</w:t>
      </w:r>
      <w:r w:rsidR="006D3730">
        <w:rPr>
          <w:color w:val="auto"/>
          <w:lang w:val="bg-BG"/>
        </w:rPr>
        <w:t xml:space="preserve"> </w:t>
      </w:r>
      <w:r w:rsidR="006D3730" w:rsidRPr="006D3730">
        <w:rPr>
          <w:color w:val="auto"/>
          <w:lang w:val="bg-BG"/>
        </w:rPr>
        <w:t>standards, regulatory commitments, company procedures,</w:t>
      </w:r>
      <w:r w:rsidR="006D3730">
        <w:rPr>
          <w:color w:val="auto"/>
          <w:lang w:val="bg-BG"/>
        </w:rPr>
        <w:t xml:space="preserve"> </w:t>
      </w:r>
      <w:r w:rsidR="006D3730" w:rsidRPr="006D3730">
        <w:rPr>
          <w:color w:val="auto"/>
          <w:lang w:val="bg-BG"/>
        </w:rPr>
        <w:t>and quality assurance program requirements</w:t>
      </w:r>
      <w:r w:rsidR="00790FC4">
        <w:rPr>
          <w:color w:val="auto"/>
        </w:rPr>
        <w:t>;</w:t>
      </w:r>
    </w:p>
    <w:p w14:paraId="298C05A3" w14:textId="2002CE80" w:rsidR="00B46386" w:rsidRDefault="00487D8F" w:rsidP="009B3058">
      <w:pPr>
        <w:pStyle w:val="Default"/>
        <w:spacing w:after="214" w:line="360" w:lineRule="auto"/>
        <w:ind w:left="1560" w:hanging="1276"/>
        <w:jc w:val="both"/>
        <w:rPr>
          <w:color w:val="auto"/>
        </w:rPr>
      </w:pPr>
      <w:r>
        <w:rPr>
          <w:color w:val="auto"/>
        </w:rPr>
        <w:t xml:space="preserve">                (</w:t>
      </w:r>
      <w:r w:rsidR="00EE5A6E">
        <w:rPr>
          <w:color w:val="auto"/>
        </w:rPr>
        <w:t>f) ensure that c</w:t>
      </w:r>
      <w:r w:rsidR="00C4087E" w:rsidRPr="00C4087E">
        <w:rPr>
          <w:color w:val="auto"/>
        </w:rPr>
        <w:t>ontractors, consultants and suppliers of services within the siting project</w:t>
      </w:r>
      <w:r w:rsidR="00EE5A6E">
        <w:rPr>
          <w:color w:val="auto"/>
        </w:rPr>
        <w:t xml:space="preserve"> are</w:t>
      </w:r>
      <w:r w:rsidR="00C4087E">
        <w:rPr>
          <w:color w:val="auto"/>
        </w:rPr>
        <w:t xml:space="preserve"> subject to </w:t>
      </w:r>
      <w:r w:rsidR="00C4087E" w:rsidRPr="00C4087E">
        <w:rPr>
          <w:color w:val="auto"/>
        </w:rPr>
        <w:t>evaluation and selection</w:t>
      </w:r>
      <w:r w:rsidR="009767B3">
        <w:rPr>
          <w:color w:val="auto"/>
        </w:rPr>
        <w:t xml:space="preserve"> </w:t>
      </w:r>
      <w:r w:rsidR="00D5168C">
        <w:rPr>
          <w:color w:val="auto"/>
        </w:rPr>
        <w:t xml:space="preserve">by the authorized person </w:t>
      </w:r>
      <w:r w:rsidR="009767B3">
        <w:rPr>
          <w:color w:val="auto"/>
        </w:rPr>
        <w:t xml:space="preserve">that is documented and includes </w:t>
      </w:r>
    </w:p>
    <w:p w14:paraId="37A83B12" w14:textId="12C7837B" w:rsidR="00B46386" w:rsidRDefault="00487D8F" w:rsidP="009B3058">
      <w:pPr>
        <w:pStyle w:val="Default"/>
        <w:spacing w:after="214" w:line="360" w:lineRule="auto"/>
        <w:ind w:left="3119" w:hanging="2552"/>
        <w:jc w:val="both"/>
        <w:rPr>
          <w:color w:val="auto"/>
        </w:rPr>
      </w:pPr>
      <w:r>
        <w:rPr>
          <w:color w:val="auto"/>
        </w:rPr>
        <w:t xml:space="preserve">                                 </w:t>
      </w:r>
      <w:r w:rsidR="00EE5A6E">
        <w:rPr>
          <w:color w:val="auto"/>
        </w:rPr>
        <w:t xml:space="preserve"> (i) the</w:t>
      </w:r>
      <w:r w:rsidR="009767B3">
        <w:rPr>
          <w:color w:val="auto"/>
        </w:rPr>
        <w:t xml:space="preserve"> current capability and </w:t>
      </w:r>
      <w:r w:rsidR="009767B3" w:rsidRPr="009767B3">
        <w:rPr>
          <w:color w:val="auto"/>
        </w:rPr>
        <w:t>history of</w:t>
      </w:r>
      <w:r w:rsidR="00EE5A6E">
        <w:rPr>
          <w:color w:val="auto"/>
        </w:rPr>
        <w:t xml:space="preserve"> the supplier for</w:t>
      </w:r>
      <w:r w:rsidR="009767B3" w:rsidRPr="009767B3">
        <w:rPr>
          <w:color w:val="auto"/>
        </w:rPr>
        <w:t xml:space="preserve"> providing an identical or similar</w:t>
      </w:r>
      <w:r w:rsidR="009767B3">
        <w:rPr>
          <w:color w:val="auto"/>
        </w:rPr>
        <w:t xml:space="preserve"> </w:t>
      </w:r>
      <w:r w:rsidR="009767B3" w:rsidRPr="009767B3">
        <w:rPr>
          <w:color w:val="auto"/>
        </w:rPr>
        <w:t>product that performs satisfactorily in actual use</w:t>
      </w:r>
      <w:r w:rsidR="009767B3">
        <w:rPr>
          <w:color w:val="auto"/>
        </w:rPr>
        <w:t xml:space="preserve">; </w:t>
      </w:r>
    </w:p>
    <w:p w14:paraId="2B427D7F" w14:textId="122990F5" w:rsidR="00B46386" w:rsidRDefault="00487D8F" w:rsidP="009B3058">
      <w:pPr>
        <w:pStyle w:val="Default"/>
        <w:spacing w:after="214" w:line="360" w:lineRule="auto"/>
        <w:ind w:left="2977" w:hanging="2268"/>
        <w:jc w:val="both"/>
        <w:rPr>
          <w:color w:val="auto"/>
        </w:rPr>
      </w:pPr>
      <w:r>
        <w:rPr>
          <w:color w:val="auto"/>
        </w:rPr>
        <w:t xml:space="preserve">                                </w:t>
      </w:r>
      <w:r w:rsidR="00EE5A6E">
        <w:rPr>
          <w:color w:val="auto"/>
        </w:rPr>
        <w:t xml:space="preserve">(ii) the </w:t>
      </w:r>
      <w:r w:rsidR="009767B3" w:rsidRPr="009767B3">
        <w:rPr>
          <w:color w:val="auto"/>
        </w:rPr>
        <w:t>current quality records</w:t>
      </w:r>
      <w:r w:rsidR="00EE5A6E">
        <w:rPr>
          <w:color w:val="auto"/>
        </w:rPr>
        <w:t xml:space="preserve"> of the supplier,</w:t>
      </w:r>
      <w:r w:rsidR="009767B3" w:rsidRPr="009767B3">
        <w:rPr>
          <w:color w:val="auto"/>
        </w:rPr>
        <w:t xml:space="preserve"> supported by</w:t>
      </w:r>
      <w:r w:rsidR="009767B3">
        <w:rPr>
          <w:color w:val="auto"/>
        </w:rPr>
        <w:t xml:space="preserve"> </w:t>
      </w:r>
      <w:r w:rsidR="009767B3" w:rsidRPr="009767B3">
        <w:rPr>
          <w:color w:val="auto"/>
        </w:rPr>
        <w:t>documented qualitative and quantitative information</w:t>
      </w:r>
      <w:r w:rsidR="009767B3">
        <w:rPr>
          <w:color w:val="auto"/>
        </w:rPr>
        <w:t xml:space="preserve"> </w:t>
      </w:r>
      <w:r w:rsidR="009767B3" w:rsidRPr="009767B3">
        <w:rPr>
          <w:color w:val="auto"/>
        </w:rPr>
        <w:t>that can be objectively evaluated</w:t>
      </w:r>
      <w:r w:rsidR="009767B3">
        <w:rPr>
          <w:color w:val="auto"/>
        </w:rPr>
        <w:t xml:space="preserve">; and </w:t>
      </w:r>
    </w:p>
    <w:p w14:paraId="6B569C39" w14:textId="044F86BA" w:rsidR="009767B3" w:rsidRDefault="00487D8F" w:rsidP="00C13237">
      <w:pPr>
        <w:pStyle w:val="Default"/>
        <w:spacing w:after="214" w:line="360" w:lineRule="auto"/>
        <w:ind w:left="2977" w:hanging="2410"/>
        <w:jc w:val="both"/>
        <w:rPr>
          <w:color w:val="auto"/>
        </w:rPr>
      </w:pPr>
      <w:r>
        <w:rPr>
          <w:color w:val="auto"/>
        </w:rPr>
        <w:t xml:space="preserve">                                 </w:t>
      </w:r>
      <w:r w:rsidR="00EE5A6E">
        <w:rPr>
          <w:color w:val="auto"/>
        </w:rPr>
        <w:t xml:space="preserve">(iii) the </w:t>
      </w:r>
      <w:r w:rsidR="009767B3" w:rsidRPr="009767B3">
        <w:rPr>
          <w:color w:val="auto"/>
        </w:rPr>
        <w:t>technical and quality capability</w:t>
      </w:r>
      <w:r w:rsidR="00EE5A6E">
        <w:rPr>
          <w:color w:val="auto"/>
        </w:rPr>
        <w:t xml:space="preserve"> of the supplier,</w:t>
      </w:r>
      <w:r w:rsidR="009767B3" w:rsidRPr="009767B3">
        <w:rPr>
          <w:color w:val="auto"/>
        </w:rPr>
        <w:t xml:space="preserve"> as</w:t>
      </w:r>
      <w:r w:rsidR="009767B3">
        <w:rPr>
          <w:color w:val="auto"/>
        </w:rPr>
        <w:t xml:space="preserve"> </w:t>
      </w:r>
      <w:r w:rsidR="009767B3" w:rsidRPr="009767B3">
        <w:rPr>
          <w:color w:val="auto"/>
        </w:rPr>
        <w:t>determined by a direct evaluation of the facilities, personnel,</w:t>
      </w:r>
      <w:r w:rsidR="009767B3">
        <w:rPr>
          <w:color w:val="auto"/>
        </w:rPr>
        <w:t xml:space="preserve"> </w:t>
      </w:r>
      <w:r w:rsidR="009767B3" w:rsidRPr="009767B3">
        <w:rPr>
          <w:color w:val="auto"/>
        </w:rPr>
        <w:t>and the i</w:t>
      </w:r>
      <w:r w:rsidR="00EE5A6E">
        <w:rPr>
          <w:color w:val="auto"/>
        </w:rPr>
        <w:t xml:space="preserve">mplementation of the </w:t>
      </w:r>
      <w:r w:rsidR="009767B3" w:rsidRPr="009767B3">
        <w:rPr>
          <w:color w:val="auto"/>
        </w:rPr>
        <w:t>quality</w:t>
      </w:r>
      <w:r w:rsidR="009767B3">
        <w:rPr>
          <w:color w:val="auto"/>
        </w:rPr>
        <w:t xml:space="preserve"> </w:t>
      </w:r>
      <w:r w:rsidR="009767B3" w:rsidRPr="009767B3">
        <w:rPr>
          <w:color w:val="auto"/>
        </w:rPr>
        <w:t xml:space="preserve">assurance </w:t>
      </w:r>
      <w:proofErr w:type="spellStart"/>
      <w:r w:rsidR="009767B3" w:rsidRPr="009767B3">
        <w:rPr>
          <w:color w:val="auto"/>
        </w:rPr>
        <w:t>program</w:t>
      </w:r>
      <w:r w:rsidR="00B46386">
        <w:rPr>
          <w:color w:val="auto"/>
        </w:rPr>
        <w:t>me</w:t>
      </w:r>
      <w:proofErr w:type="spellEnd"/>
      <w:r w:rsidR="00EE5A6E">
        <w:rPr>
          <w:color w:val="auto"/>
        </w:rPr>
        <w:t xml:space="preserve"> of the supplier;</w:t>
      </w:r>
      <w:r w:rsidR="009767B3">
        <w:rPr>
          <w:color w:val="auto"/>
        </w:rPr>
        <w:t xml:space="preserve"> </w:t>
      </w:r>
    </w:p>
    <w:p w14:paraId="0743ACE0" w14:textId="48E6E797" w:rsidR="00381D59" w:rsidRDefault="00487D8F" w:rsidP="00C13237">
      <w:pPr>
        <w:pStyle w:val="Default"/>
        <w:spacing w:after="214" w:line="360" w:lineRule="auto"/>
        <w:ind w:left="1560" w:hanging="1418"/>
        <w:jc w:val="both"/>
        <w:rPr>
          <w:color w:val="auto"/>
        </w:rPr>
      </w:pPr>
      <w:r>
        <w:rPr>
          <w:color w:val="auto"/>
        </w:rPr>
        <w:t xml:space="preserve">                  </w:t>
      </w:r>
      <w:r w:rsidR="00EE5A6E">
        <w:rPr>
          <w:color w:val="auto"/>
        </w:rPr>
        <w:t xml:space="preserve">(g) </w:t>
      </w:r>
      <w:proofErr w:type="spellStart"/>
      <w:r w:rsidR="00EE5A6E">
        <w:rPr>
          <w:color w:val="auto"/>
        </w:rPr>
        <w:t>enure</w:t>
      </w:r>
      <w:proofErr w:type="spellEnd"/>
      <w:r w:rsidR="00EE5A6E">
        <w:rPr>
          <w:color w:val="auto"/>
        </w:rPr>
        <w:t xml:space="preserve"> that t</w:t>
      </w:r>
      <w:r w:rsidR="009767B3" w:rsidRPr="009767B3">
        <w:rPr>
          <w:color w:val="auto"/>
        </w:rPr>
        <w:t>ools, gages, instruments, and other measuring and</w:t>
      </w:r>
      <w:r w:rsidR="009767B3">
        <w:rPr>
          <w:color w:val="auto"/>
        </w:rPr>
        <w:t xml:space="preserve"> </w:t>
      </w:r>
      <w:r w:rsidR="009767B3" w:rsidRPr="009767B3">
        <w:rPr>
          <w:color w:val="auto"/>
        </w:rPr>
        <w:t xml:space="preserve">test equipment used for </w:t>
      </w:r>
      <w:r w:rsidR="009767B3">
        <w:rPr>
          <w:color w:val="auto"/>
        </w:rPr>
        <w:t xml:space="preserve">siting </w:t>
      </w:r>
      <w:r w:rsidR="00EE5A6E">
        <w:rPr>
          <w:color w:val="auto"/>
        </w:rPr>
        <w:t>activities are</w:t>
      </w:r>
      <w:r w:rsidR="009767B3" w:rsidRPr="009767B3">
        <w:rPr>
          <w:color w:val="auto"/>
        </w:rPr>
        <w:t xml:space="preserve"> controlled, calibrated at specific periods, adjusted,</w:t>
      </w:r>
      <w:r w:rsidR="009767B3">
        <w:rPr>
          <w:color w:val="auto"/>
        </w:rPr>
        <w:t xml:space="preserve"> </w:t>
      </w:r>
      <w:r w:rsidR="009767B3" w:rsidRPr="009767B3">
        <w:rPr>
          <w:color w:val="auto"/>
        </w:rPr>
        <w:t xml:space="preserve">and </w:t>
      </w:r>
      <w:r w:rsidR="009767B3" w:rsidRPr="009767B3">
        <w:rPr>
          <w:color w:val="auto"/>
        </w:rPr>
        <w:lastRenderedPageBreak/>
        <w:t>maintained to required accuracy limits</w:t>
      </w:r>
      <w:r w:rsidR="00EE5A6E">
        <w:rPr>
          <w:color w:val="auto"/>
        </w:rPr>
        <w:t xml:space="preserve"> and that</w:t>
      </w:r>
      <w:r w:rsidR="009767B3">
        <w:rPr>
          <w:color w:val="auto"/>
        </w:rPr>
        <w:t xml:space="preserve"> </w:t>
      </w:r>
      <w:r w:rsidR="00EE5A6E">
        <w:rPr>
          <w:color w:val="auto"/>
        </w:rPr>
        <w:t>records are</w:t>
      </w:r>
      <w:r w:rsidR="009767B3" w:rsidRPr="009767B3">
        <w:rPr>
          <w:color w:val="auto"/>
        </w:rPr>
        <w:t xml:space="preserve"> established and maintained to indicate</w:t>
      </w:r>
      <w:r w:rsidR="009767B3">
        <w:rPr>
          <w:color w:val="auto"/>
        </w:rPr>
        <w:t xml:space="preserve"> </w:t>
      </w:r>
      <w:r w:rsidR="009767B3" w:rsidRPr="009767B3">
        <w:rPr>
          <w:color w:val="auto"/>
        </w:rPr>
        <w:t>calibration status and the capability of measuring</w:t>
      </w:r>
      <w:r w:rsidR="009767B3">
        <w:rPr>
          <w:color w:val="auto"/>
        </w:rPr>
        <w:t xml:space="preserve"> </w:t>
      </w:r>
      <w:r w:rsidR="009767B3" w:rsidRPr="009767B3">
        <w:rPr>
          <w:color w:val="auto"/>
        </w:rPr>
        <w:t>and test equipment to satisfactorily perform its intended</w:t>
      </w:r>
      <w:r w:rsidR="009767B3">
        <w:rPr>
          <w:color w:val="auto"/>
        </w:rPr>
        <w:t xml:space="preserve"> </w:t>
      </w:r>
      <w:r w:rsidR="009767B3" w:rsidRPr="009767B3">
        <w:rPr>
          <w:color w:val="auto"/>
        </w:rPr>
        <w:t>func</w:t>
      </w:r>
      <w:r w:rsidR="00EE5A6E">
        <w:rPr>
          <w:color w:val="auto"/>
        </w:rPr>
        <w:t>tion;</w:t>
      </w:r>
    </w:p>
    <w:p w14:paraId="256CB2FB" w14:textId="2124ED3D" w:rsidR="00381D59" w:rsidRDefault="00487D8F" w:rsidP="00C13237">
      <w:pPr>
        <w:pStyle w:val="Default"/>
        <w:spacing w:after="214" w:line="360" w:lineRule="auto"/>
        <w:ind w:left="1560" w:hanging="1418"/>
        <w:jc w:val="both"/>
        <w:rPr>
          <w:color w:val="auto"/>
        </w:rPr>
      </w:pPr>
      <w:r>
        <w:rPr>
          <w:color w:val="auto"/>
        </w:rPr>
        <w:t xml:space="preserve">                 </w:t>
      </w:r>
      <w:r w:rsidR="00381D59">
        <w:rPr>
          <w:color w:val="auto"/>
        </w:rPr>
        <w:t xml:space="preserve"> </w:t>
      </w:r>
      <w:r w:rsidR="00EE5A6E">
        <w:rPr>
          <w:color w:val="auto"/>
        </w:rPr>
        <w:t xml:space="preserve">(h) </w:t>
      </w:r>
      <w:r w:rsidR="00381D59">
        <w:rPr>
          <w:color w:val="auto"/>
        </w:rPr>
        <w:t>establish corrective action plan</w:t>
      </w:r>
      <w:r w:rsidR="00D5168C">
        <w:rPr>
          <w:color w:val="auto"/>
        </w:rPr>
        <w:t xml:space="preserve"> for the siting activities</w:t>
      </w:r>
      <w:r w:rsidR="00381D59">
        <w:rPr>
          <w:color w:val="auto"/>
        </w:rPr>
        <w:t xml:space="preserve"> including conditions leading to initiation of corrective action and documenta</w:t>
      </w:r>
      <w:r w:rsidR="005B0E4A">
        <w:rPr>
          <w:color w:val="auto"/>
        </w:rPr>
        <w:t>tion and reporting requirements;</w:t>
      </w:r>
    </w:p>
    <w:p w14:paraId="63E82E4C" w14:textId="77777777" w:rsidR="00487D8F" w:rsidRDefault="00487D8F" w:rsidP="00C13237">
      <w:pPr>
        <w:pStyle w:val="Default"/>
        <w:spacing w:after="214" w:line="360" w:lineRule="auto"/>
        <w:ind w:left="1560" w:hanging="1418"/>
        <w:jc w:val="both"/>
        <w:rPr>
          <w:color w:val="auto"/>
        </w:rPr>
      </w:pPr>
      <w:r>
        <w:rPr>
          <w:color w:val="auto"/>
        </w:rPr>
        <w:t xml:space="preserve">                  </w:t>
      </w:r>
      <w:r w:rsidR="00EE5A6E">
        <w:rPr>
          <w:color w:val="auto"/>
        </w:rPr>
        <w:t xml:space="preserve">(i) </w:t>
      </w:r>
      <w:r w:rsidR="00381D59">
        <w:rPr>
          <w:color w:val="auto"/>
        </w:rPr>
        <w:t>generate q</w:t>
      </w:r>
      <w:r w:rsidR="00381D59" w:rsidRPr="00381D59">
        <w:rPr>
          <w:color w:val="auto"/>
        </w:rPr>
        <w:t>uality assurance records furnish</w:t>
      </w:r>
      <w:r w:rsidR="00381D59">
        <w:rPr>
          <w:color w:val="auto"/>
        </w:rPr>
        <w:t xml:space="preserve">ing </w:t>
      </w:r>
      <w:r w:rsidR="00381D59" w:rsidRPr="00381D59">
        <w:rPr>
          <w:color w:val="auto"/>
        </w:rPr>
        <w:t>documentary evidence that items or activities meet specified</w:t>
      </w:r>
      <w:r w:rsidR="00381D59">
        <w:rPr>
          <w:color w:val="auto"/>
        </w:rPr>
        <w:t xml:space="preserve"> </w:t>
      </w:r>
      <w:r w:rsidR="00EE5A6E">
        <w:rPr>
          <w:color w:val="auto"/>
        </w:rPr>
        <w:t>requirements;</w:t>
      </w:r>
      <w:r w:rsidR="00381D59" w:rsidRPr="00381D59">
        <w:rPr>
          <w:color w:val="auto"/>
        </w:rPr>
        <w:t xml:space="preserve"> </w:t>
      </w:r>
    </w:p>
    <w:p w14:paraId="585EFF5B" w14:textId="76372AC5" w:rsidR="00381D59" w:rsidRDefault="00487D8F" w:rsidP="00C13237">
      <w:pPr>
        <w:pStyle w:val="Default"/>
        <w:spacing w:after="214" w:line="360" w:lineRule="auto"/>
        <w:ind w:left="1560" w:hanging="1418"/>
        <w:jc w:val="both"/>
        <w:rPr>
          <w:color w:val="auto"/>
        </w:rPr>
      </w:pPr>
      <w:r>
        <w:rPr>
          <w:color w:val="auto"/>
        </w:rPr>
        <w:t xml:space="preserve">                  </w:t>
      </w:r>
      <w:r w:rsidR="00EE5A6E">
        <w:rPr>
          <w:color w:val="auto"/>
        </w:rPr>
        <w:t>(j) ensure that q</w:t>
      </w:r>
      <w:r w:rsidR="00381D59" w:rsidRPr="00381D59">
        <w:rPr>
          <w:color w:val="auto"/>
        </w:rPr>
        <w:t>uality assurance records</w:t>
      </w:r>
      <w:r w:rsidR="00381D59">
        <w:rPr>
          <w:color w:val="auto"/>
        </w:rPr>
        <w:t xml:space="preserve"> </w:t>
      </w:r>
      <w:r w:rsidR="00EE5A6E">
        <w:rPr>
          <w:color w:val="auto"/>
        </w:rPr>
        <w:t>are</w:t>
      </w:r>
      <w:r w:rsidR="00381D59" w:rsidRPr="00381D59">
        <w:rPr>
          <w:color w:val="auto"/>
        </w:rPr>
        <w:t xml:space="preserve"> identified, generated, authenticated, and maintained,</w:t>
      </w:r>
      <w:r w:rsidR="00381D59">
        <w:rPr>
          <w:color w:val="auto"/>
        </w:rPr>
        <w:t xml:space="preserve"> </w:t>
      </w:r>
      <w:r w:rsidR="00381D59" w:rsidRPr="00381D59">
        <w:rPr>
          <w:color w:val="auto"/>
        </w:rPr>
        <w:t>and th</w:t>
      </w:r>
      <w:r w:rsidR="00EE5A6E">
        <w:rPr>
          <w:color w:val="auto"/>
        </w:rPr>
        <w:t>eir final disposition specified and that the r</w:t>
      </w:r>
      <w:r w:rsidR="00381D59" w:rsidRPr="00381D59">
        <w:rPr>
          <w:color w:val="auto"/>
        </w:rPr>
        <w:t>ecord control</w:t>
      </w:r>
      <w:r w:rsidR="00381D59">
        <w:rPr>
          <w:color w:val="auto"/>
        </w:rPr>
        <w:t xml:space="preserve"> </w:t>
      </w:r>
      <w:r w:rsidR="00381D59" w:rsidRPr="00381D59">
        <w:rPr>
          <w:color w:val="auto"/>
        </w:rPr>
        <w:t>requirement</w:t>
      </w:r>
      <w:r w:rsidR="00EE5A6E">
        <w:rPr>
          <w:color w:val="auto"/>
        </w:rPr>
        <w:t>s and</w:t>
      </w:r>
      <w:r w:rsidR="005B0E4A">
        <w:rPr>
          <w:color w:val="auto"/>
        </w:rPr>
        <w:t xml:space="preserve"> the</w:t>
      </w:r>
      <w:r w:rsidR="00EE5A6E">
        <w:rPr>
          <w:color w:val="auto"/>
        </w:rPr>
        <w:t xml:space="preserve"> responsibilities for the</w:t>
      </w:r>
      <w:r w:rsidR="00381D59" w:rsidRPr="00381D59">
        <w:rPr>
          <w:color w:val="auto"/>
        </w:rPr>
        <w:t xml:space="preserve"> activities</w:t>
      </w:r>
      <w:r w:rsidR="00381D59">
        <w:rPr>
          <w:color w:val="auto"/>
        </w:rPr>
        <w:t xml:space="preserve"> </w:t>
      </w:r>
      <w:r w:rsidR="00EE5A6E">
        <w:rPr>
          <w:color w:val="auto"/>
        </w:rPr>
        <w:t>are</w:t>
      </w:r>
      <w:r w:rsidR="005B0E4A">
        <w:rPr>
          <w:color w:val="auto"/>
        </w:rPr>
        <w:t xml:space="preserve"> documented;</w:t>
      </w:r>
    </w:p>
    <w:p w14:paraId="1360EECC" w14:textId="77777777" w:rsidR="00487D8F" w:rsidRDefault="00487D8F" w:rsidP="00C13237">
      <w:pPr>
        <w:pStyle w:val="Default"/>
        <w:spacing w:after="214" w:line="360" w:lineRule="auto"/>
        <w:ind w:left="1560" w:hanging="1418"/>
        <w:jc w:val="both"/>
        <w:rPr>
          <w:color w:val="auto"/>
        </w:rPr>
      </w:pPr>
      <w:r>
        <w:rPr>
          <w:color w:val="auto"/>
        </w:rPr>
        <w:t xml:space="preserve">                 </w:t>
      </w:r>
      <w:r w:rsidR="005B0E4A">
        <w:rPr>
          <w:color w:val="auto"/>
        </w:rPr>
        <w:t xml:space="preserve">(k) </w:t>
      </w:r>
      <w:r w:rsidR="00381D59">
        <w:rPr>
          <w:color w:val="auto"/>
        </w:rPr>
        <w:t>perform a</w:t>
      </w:r>
      <w:r w:rsidR="00381D59" w:rsidRPr="00381D59">
        <w:rPr>
          <w:color w:val="auto"/>
        </w:rPr>
        <w:t>udits to verify compliance to</w:t>
      </w:r>
      <w:r w:rsidR="00381D59">
        <w:rPr>
          <w:color w:val="auto"/>
        </w:rPr>
        <w:t xml:space="preserve"> </w:t>
      </w:r>
      <w:r w:rsidR="00381D59" w:rsidRPr="00381D59">
        <w:rPr>
          <w:color w:val="auto"/>
        </w:rPr>
        <w:t>quality as</w:t>
      </w:r>
      <w:r w:rsidR="00381D59">
        <w:rPr>
          <w:color w:val="auto"/>
        </w:rPr>
        <w:t>surance program requirements, demonstrate</w:t>
      </w:r>
      <w:r w:rsidR="00381D59" w:rsidRPr="00381D59">
        <w:rPr>
          <w:color w:val="auto"/>
        </w:rPr>
        <w:t xml:space="preserve"> that</w:t>
      </w:r>
      <w:r w:rsidR="00381D59">
        <w:rPr>
          <w:color w:val="auto"/>
        </w:rPr>
        <w:t xml:space="preserve"> </w:t>
      </w:r>
      <w:r w:rsidR="00381D59" w:rsidRPr="00381D59">
        <w:rPr>
          <w:color w:val="auto"/>
        </w:rPr>
        <w:t>perfo</w:t>
      </w:r>
      <w:r w:rsidR="005B0E4A">
        <w:rPr>
          <w:color w:val="auto"/>
        </w:rPr>
        <w:t xml:space="preserve">rmance criteria are met, and </w:t>
      </w:r>
      <w:r w:rsidR="00381D59" w:rsidRPr="00381D59">
        <w:rPr>
          <w:color w:val="auto"/>
        </w:rPr>
        <w:t>determine the effectiveness</w:t>
      </w:r>
      <w:r w:rsidR="00381D59">
        <w:rPr>
          <w:color w:val="auto"/>
        </w:rPr>
        <w:t xml:space="preserve"> </w:t>
      </w:r>
      <w:r w:rsidR="005B0E4A">
        <w:rPr>
          <w:color w:val="auto"/>
        </w:rPr>
        <w:t xml:space="preserve">of the program; and </w:t>
      </w:r>
    </w:p>
    <w:p w14:paraId="1E22DB76" w14:textId="4E291712" w:rsidR="00381D59" w:rsidRDefault="00487D8F" w:rsidP="00C13237">
      <w:pPr>
        <w:pStyle w:val="Default"/>
        <w:spacing w:after="214" w:line="360" w:lineRule="auto"/>
        <w:ind w:left="1560" w:hanging="1560"/>
        <w:jc w:val="both"/>
        <w:rPr>
          <w:color w:val="auto"/>
        </w:rPr>
      </w:pPr>
      <w:r>
        <w:rPr>
          <w:color w:val="auto"/>
        </w:rPr>
        <w:t xml:space="preserve">                     </w:t>
      </w:r>
      <w:r w:rsidR="005B0E4A">
        <w:rPr>
          <w:color w:val="auto"/>
        </w:rPr>
        <w:t>(l) ensure that the audits are</w:t>
      </w:r>
      <w:r w:rsidR="00381D59" w:rsidRPr="00381D59">
        <w:rPr>
          <w:color w:val="auto"/>
        </w:rPr>
        <w:t xml:space="preserve"> performed</w:t>
      </w:r>
      <w:r w:rsidR="00381D59">
        <w:rPr>
          <w:color w:val="auto"/>
        </w:rPr>
        <w:t xml:space="preserve"> </w:t>
      </w:r>
      <w:r w:rsidR="00381D59" w:rsidRPr="00381D59">
        <w:rPr>
          <w:color w:val="auto"/>
        </w:rPr>
        <w:t>in accor</w:t>
      </w:r>
      <w:r w:rsidR="00E11C22">
        <w:rPr>
          <w:color w:val="auto"/>
        </w:rPr>
        <w:t>dance with written procedures and</w:t>
      </w:r>
      <w:r w:rsidR="00381D59" w:rsidRPr="00381D59">
        <w:rPr>
          <w:color w:val="auto"/>
        </w:rPr>
        <w:t xml:space="preserve"> checklists by</w:t>
      </w:r>
      <w:r w:rsidR="00381D59">
        <w:rPr>
          <w:color w:val="auto"/>
        </w:rPr>
        <w:t xml:space="preserve"> </w:t>
      </w:r>
      <w:r w:rsidR="00381D59" w:rsidRPr="00381D59">
        <w:rPr>
          <w:color w:val="auto"/>
        </w:rPr>
        <w:t>personnel who do not have direct responsibility for performing</w:t>
      </w:r>
      <w:r w:rsidR="00381D59">
        <w:rPr>
          <w:color w:val="auto"/>
        </w:rPr>
        <w:t xml:space="preserve"> </w:t>
      </w:r>
      <w:r w:rsidR="005B0E4A">
        <w:rPr>
          <w:color w:val="auto"/>
        </w:rPr>
        <w:t>the activities that are audited;</w:t>
      </w:r>
    </w:p>
    <w:p w14:paraId="5B55F326" w14:textId="77777777" w:rsidR="009B2B4F" w:rsidRDefault="00487D8F" w:rsidP="009B2B4F">
      <w:pPr>
        <w:pStyle w:val="Default"/>
        <w:spacing w:after="214" w:line="360" w:lineRule="auto"/>
        <w:ind w:left="1560" w:hanging="1702"/>
        <w:jc w:val="both"/>
        <w:rPr>
          <w:color w:val="auto"/>
        </w:rPr>
      </w:pPr>
      <w:r>
        <w:rPr>
          <w:color w:val="auto"/>
        </w:rPr>
        <w:t xml:space="preserve">                    </w:t>
      </w:r>
      <w:r w:rsidR="009B2B4F">
        <w:rPr>
          <w:color w:val="auto"/>
        </w:rPr>
        <w:t xml:space="preserve"> </w:t>
      </w:r>
      <w:r w:rsidR="005B0E4A">
        <w:rPr>
          <w:color w:val="auto"/>
        </w:rPr>
        <w:t xml:space="preserve">(m) </w:t>
      </w:r>
      <w:r w:rsidR="00D5168C">
        <w:rPr>
          <w:color w:val="auto"/>
        </w:rPr>
        <w:t xml:space="preserve">ensure </w:t>
      </w:r>
      <w:r w:rsidR="00D5168C" w:rsidRPr="00D5168C">
        <w:rPr>
          <w:color w:val="auto"/>
        </w:rPr>
        <w:t>accuracy, validity,</w:t>
      </w:r>
      <w:r w:rsidR="00D5168C">
        <w:rPr>
          <w:color w:val="auto"/>
        </w:rPr>
        <w:t xml:space="preserve"> </w:t>
      </w:r>
      <w:r w:rsidR="005B0E4A">
        <w:rPr>
          <w:color w:val="auto"/>
        </w:rPr>
        <w:t>integrity over time</w:t>
      </w:r>
      <w:r w:rsidR="00D5168C" w:rsidRPr="00D5168C">
        <w:rPr>
          <w:color w:val="auto"/>
        </w:rPr>
        <w:t>, and maintainability</w:t>
      </w:r>
      <w:r w:rsidR="00D5168C">
        <w:rPr>
          <w:color w:val="auto"/>
        </w:rPr>
        <w:t xml:space="preserve"> of </w:t>
      </w:r>
      <w:r w:rsidR="00D5168C" w:rsidRPr="00D5168C">
        <w:rPr>
          <w:color w:val="auto"/>
        </w:rPr>
        <w:t>data</w:t>
      </w:r>
      <w:r w:rsidR="00D5168C">
        <w:rPr>
          <w:color w:val="auto"/>
        </w:rPr>
        <w:t xml:space="preserve"> </w:t>
      </w:r>
      <w:r w:rsidR="00841C70">
        <w:rPr>
          <w:color w:val="auto"/>
        </w:rPr>
        <w:t>that relates to nu</w:t>
      </w:r>
      <w:r w:rsidR="005B0E4A">
        <w:rPr>
          <w:color w:val="auto"/>
        </w:rPr>
        <w:t>clear safety including</w:t>
      </w:r>
      <w:r w:rsidR="00D5168C">
        <w:rPr>
          <w:color w:val="auto"/>
        </w:rPr>
        <w:t xml:space="preserve"> data used for derivation of design bases</w:t>
      </w:r>
      <w:r w:rsidR="00E11C22">
        <w:rPr>
          <w:color w:val="auto"/>
        </w:rPr>
        <w:t xml:space="preserve"> parameters</w:t>
      </w:r>
      <w:r w:rsidR="00D5168C">
        <w:rPr>
          <w:color w:val="auto"/>
        </w:rPr>
        <w:t>.</w:t>
      </w:r>
      <w:r w:rsidR="00841C70">
        <w:rPr>
          <w:color w:val="auto"/>
        </w:rPr>
        <w:t xml:space="preserve"> </w:t>
      </w:r>
      <w:r>
        <w:rPr>
          <w:color w:val="auto"/>
        </w:rPr>
        <w:t xml:space="preserve">         </w:t>
      </w:r>
    </w:p>
    <w:p w14:paraId="3D94FF4A" w14:textId="156FC844" w:rsidR="00487D8F" w:rsidRDefault="00487D8F" w:rsidP="009B2B4F">
      <w:pPr>
        <w:pStyle w:val="Default"/>
        <w:spacing w:after="214" w:line="360" w:lineRule="auto"/>
        <w:ind w:left="1560" w:hanging="1702"/>
        <w:jc w:val="both"/>
        <w:rPr>
          <w:color w:val="auto"/>
        </w:rPr>
      </w:pPr>
      <w:r>
        <w:rPr>
          <w:color w:val="auto"/>
        </w:rPr>
        <w:t xml:space="preserve">           </w:t>
      </w:r>
      <w:r w:rsidR="009B2B4F">
        <w:rPr>
          <w:color w:val="auto"/>
        </w:rPr>
        <w:t xml:space="preserve">           </w:t>
      </w:r>
      <w:r>
        <w:rPr>
          <w:color w:val="auto"/>
        </w:rPr>
        <w:t>(n)</w:t>
      </w:r>
      <w:r w:rsidR="005B0E4A">
        <w:rPr>
          <w:color w:val="auto"/>
        </w:rPr>
        <w:t xml:space="preserve"> ensure that v</w:t>
      </w:r>
      <w:r w:rsidR="00841C70">
        <w:rPr>
          <w:color w:val="auto"/>
        </w:rPr>
        <w:t>eri</w:t>
      </w:r>
      <w:r w:rsidR="005B0E4A">
        <w:rPr>
          <w:color w:val="auto"/>
        </w:rPr>
        <w:t>fication and validation are</w:t>
      </w:r>
      <w:r w:rsidR="00841C70">
        <w:rPr>
          <w:color w:val="auto"/>
        </w:rPr>
        <w:t xml:space="preserve"> performed on data series used for engineering analysis resulting</w:t>
      </w:r>
      <w:r w:rsidR="005B0E4A">
        <w:rPr>
          <w:color w:val="auto"/>
        </w:rPr>
        <w:t xml:space="preserve"> in site parameters;</w:t>
      </w:r>
      <w:r w:rsidR="00D5168C">
        <w:rPr>
          <w:color w:val="auto"/>
        </w:rPr>
        <w:t xml:space="preserve"> </w:t>
      </w:r>
    </w:p>
    <w:p w14:paraId="53B04B19" w14:textId="35718D09" w:rsidR="00D5168C" w:rsidRDefault="00487D8F" w:rsidP="009B2B4F">
      <w:pPr>
        <w:pStyle w:val="Default"/>
        <w:spacing w:after="214" w:line="360" w:lineRule="auto"/>
        <w:ind w:left="1560" w:hanging="1702"/>
        <w:jc w:val="both"/>
        <w:rPr>
          <w:color w:val="auto"/>
        </w:rPr>
      </w:pPr>
      <w:r>
        <w:rPr>
          <w:color w:val="auto"/>
        </w:rPr>
        <w:t xml:space="preserve">                      </w:t>
      </w:r>
      <w:r w:rsidR="005B0E4A">
        <w:rPr>
          <w:color w:val="auto"/>
        </w:rPr>
        <w:t>(o) ens</w:t>
      </w:r>
      <w:r w:rsidR="008E40FE">
        <w:rPr>
          <w:color w:val="auto"/>
        </w:rPr>
        <w:t>u</w:t>
      </w:r>
      <w:r w:rsidR="005B0E4A">
        <w:rPr>
          <w:color w:val="auto"/>
        </w:rPr>
        <w:t>re the establishment of n</w:t>
      </w:r>
      <w:r w:rsidR="00D5168C" w:rsidRPr="00D5168C">
        <w:rPr>
          <w:color w:val="auto"/>
        </w:rPr>
        <w:t xml:space="preserve">on-conformance control and corrective action process </w:t>
      </w:r>
      <w:r w:rsidR="005B0E4A">
        <w:rPr>
          <w:color w:val="auto"/>
        </w:rPr>
        <w:t>shall</w:t>
      </w:r>
      <w:r w:rsidR="00D5168C">
        <w:rPr>
          <w:color w:val="auto"/>
        </w:rPr>
        <w:t xml:space="preserve"> </w:t>
      </w:r>
      <w:r w:rsidR="00D5168C" w:rsidRPr="00D5168C">
        <w:rPr>
          <w:color w:val="auto"/>
        </w:rPr>
        <w:t>that defines how the errors in data collection, recording or reporting; calculations, reasoning, assum</w:t>
      </w:r>
      <w:r w:rsidR="005B0E4A">
        <w:rPr>
          <w:color w:val="auto"/>
        </w:rPr>
        <w:t>ptions and conclusions are</w:t>
      </w:r>
      <w:r w:rsidR="00D5168C" w:rsidRPr="00D5168C">
        <w:rPr>
          <w:color w:val="auto"/>
        </w:rPr>
        <w:t xml:space="preserve"> dealt with and how non-conformance with proc</w:t>
      </w:r>
      <w:r w:rsidR="005B0E4A">
        <w:rPr>
          <w:color w:val="auto"/>
        </w:rPr>
        <w:t xml:space="preserve">edures and specifications </w:t>
      </w:r>
      <w:proofErr w:type="spellStart"/>
      <w:r w:rsidR="005B0E4A">
        <w:rPr>
          <w:color w:val="auto"/>
        </w:rPr>
        <w:t>sare</w:t>
      </w:r>
      <w:proofErr w:type="spellEnd"/>
      <w:r w:rsidR="005B0E4A">
        <w:rPr>
          <w:color w:val="auto"/>
        </w:rPr>
        <w:t xml:space="preserve"> to</w:t>
      </w:r>
      <w:r w:rsidR="00D5168C" w:rsidRPr="00D5168C">
        <w:rPr>
          <w:color w:val="auto"/>
        </w:rPr>
        <w:t xml:space="preserve"> be documented and </w:t>
      </w:r>
      <w:proofErr w:type="gramStart"/>
      <w:r w:rsidR="00D5168C" w:rsidRPr="00D5168C">
        <w:rPr>
          <w:color w:val="auto"/>
        </w:rPr>
        <w:t>assessed</w:t>
      </w:r>
      <w:r w:rsidR="00D5168C">
        <w:rPr>
          <w:color w:val="auto"/>
        </w:rPr>
        <w:t xml:space="preserve"> </w:t>
      </w:r>
      <w:r>
        <w:rPr>
          <w:color w:val="auto"/>
        </w:rPr>
        <w:t>;</w:t>
      </w:r>
      <w:proofErr w:type="gramEnd"/>
    </w:p>
    <w:p w14:paraId="5F2E3480" w14:textId="77777777" w:rsidR="00487D8F" w:rsidRDefault="00487D8F" w:rsidP="009B2B4F">
      <w:pPr>
        <w:pStyle w:val="Default"/>
        <w:spacing w:after="214" w:line="360" w:lineRule="auto"/>
        <w:ind w:left="1560" w:hanging="1702"/>
        <w:jc w:val="both"/>
        <w:rPr>
          <w:color w:val="auto"/>
        </w:rPr>
      </w:pPr>
      <w:r>
        <w:rPr>
          <w:color w:val="auto"/>
        </w:rPr>
        <w:lastRenderedPageBreak/>
        <w:t xml:space="preserve">                       </w:t>
      </w:r>
      <w:r w:rsidR="008E40FE">
        <w:rPr>
          <w:color w:val="auto"/>
        </w:rPr>
        <w:t xml:space="preserve">(p) ensure that a participatory peer review of the evaluation is conducted, </w:t>
      </w:r>
      <w:r w:rsidR="003011D3" w:rsidRPr="00F06715">
        <w:rPr>
          <w:color w:val="auto"/>
        </w:rPr>
        <w:t>where site parameters for design cannot be established or confirmed with inspection, tests an</w:t>
      </w:r>
      <w:r w:rsidR="008E40FE">
        <w:rPr>
          <w:color w:val="auto"/>
        </w:rPr>
        <w:t>d direct verification because the situation</w:t>
      </w:r>
      <w:r w:rsidR="003011D3" w:rsidRPr="00F06715">
        <w:rPr>
          <w:color w:val="auto"/>
        </w:rPr>
        <w:t xml:space="preserve"> involves </w:t>
      </w:r>
      <w:r w:rsidR="00DC20F6">
        <w:rPr>
          <w:color w:val="auto"/>
        </w:rPr>
        <w:t>scientific modelling</w:t>
      </w:r>
      <w:r w:rsidR="008E40FE">
        <w:rPr>
          <w:color w:val="auto"/>
        </w:rPr>
        <w:t>;</w:t>
      </w:r>
      <w:r w:rsidR="00DC20F6">
        <w:rPr>
          <w:color w:val="auto"/>
        </w:rPr>
        <w:t xml:space="preserve"> </w:t>
      </w:r>
      <w:r w:rsidR="003011D3" w:rsidRPr="00F06715">
        <w:rPr>
          <w:color w:val="auto"/>
        </w:rPr>
        <w:t xml:space="preserve"> </w:t>
      </w:r>
    </w:p>
    <w:p w14:paraId="1A451FCF" w14:textId="77777777" w:rsidR="00487D8F" w:rsidRDefault="00487D8F" w:rsidP="009B2B4F">
      <w:pPr>
        <w:pStyle w:val="Default"/>
        <w:spacing w:after="214" w:line="360" w:lineRule="auto"/>
        <w:ind w:left="1560" w:hanging="1702"/>
        <w:jc w:val="both"/>
        <w:rPr>
          <w:color w:val="auto"/>
        </w:rPr>
      </w:pPr>
      <w:r>
        <w:rPr>
          <w:color w:val="auto"/>
        </w:rPr>
        <w:t xml:space="preserve">                       </w:t>
      </w:r>
      <w:r w:rsidR="008E40FE">
        <w:rPr>
          <w:color w:val="auto"/>
        </w:rPr>
        <w:t>(q) ensure that t</w:t>
      </w:r>
      <w:r w:rsidR="00DC20F6">
        <w:rPr>
          <w:color w:val="auto"/>
        </w:rPr>
        <w:t>he peer review</w:t>
      </w:r>
      <w:r w:rsidR="008E40FE">
        <w:rPr>
          <w:color w:val="auto"/>
        </w:rPr>
        <w:t xml:space="preserve"> is conducted in a manner that adequately enables</w:t>
      </w:r>
      <w:r w:rsidR="00DC20F6">
        <w:rPr>
          <w:color w:val="auto"/>
        </w:rPr>
        <w:t xml:space="preserve"> the evaluation or hazard analysis</w:t>
      </w:r>
      <w:r w:rsidR="008E40FE">
        <w:rPr>
          <w:color w:val="auto"/>
        </w:rPr>
        <w:t xml:space="preserve"> to</w:t>
      </w:r>
      <w:r w:rsidR="00DC20F6">
        <w:rPr>
          <w:color w:val="auto"/>
        </w:rPr>
        <w:t xml:space="preserve"> </w:t>
      </w:r>
      <w:r w:rsidR="00DC20F6" w:rsidRPr="00DC20F6">
        <w:rPr>
          <w:color w:val="auto"/>
        </w:rPr>
        <w:t xml:space="preserve">effectively capture the </w:t>
      </w:r>
      <w:r w:rsidR="00DC20F6">
        <w:rPr>
          <w:color w:val="auto"/>
        </w:rPr>
        <w:t>c</w:t>
      </w:r>
      <w:r w:rsidR="00DC20F6" w:rsidRPr="00DC20F6">
        <w:rPr>
          <w:color w:val="auto"/>
        </w:rPr>
        <w:t xml:space="preserve">enter, </w:t>
      </w:r>
      <w:r w:rsidR="00DC20F6">
        <w:rPr>
          <w:color w:val="auto"/>
        </w:rPr>
        <w:t>body, and r</w:t>
      </w:r>
      <w:r w:rsidR="00DC20F6" w:rsidRPr="00DC20F6">
        <w:rPr>
          <w:color w:val="auto"/>
        </w:rPr>
        <w:t xml:space="preserve">ange of </w:t>
      </w:r>
      <w:r w:rsidR="00DC20F6">
        <w:rPr>
          <w:color w:val="auto"/>
        </w:rPr>
        <w:t>t</w:t>
      </w:r>
      <w:r w:rsidR="00DC20F6" w:rsidRPr="00DC20F6">
        <w:rPr>
          <w:color w:val="auto"/>
        </w:rPr>
        <w:t xml:space="preserve">echnically </w:t>
      </w:r>
      <w:r w:rsidR="00DC20F6">
        <w:rPr>
          <w:color w:val="auto"/>
        </w:rPr>
        <w:t>defensible i</w:t>
      </w:r>
      <w:r w:rsidR="00DC20F6" w:rsidRPr="00DC20F6">
        <w:rPr>
          <w:color w:val="auto"/>
        </w:rPr>
        <w:t>nterpretations of the larger technical community</w:t>
      </w:r>
      <w:r w:rsidR="008E40FE">
        <w:rPr>
          <w:color w:val="auto"/>
        </w:rPr>
        <w:t>.</w:t>
      </w:r>
      <w:r w:rsidR="00DC20F6">
        <w:rPr>
          <w:color w:val="auto"/>
        </w:rPr>
        <w:t xml:space="preserve"> </w:t>
      </w:r>
    </w:p>
    <w:p w14:paraId="4EED0944" w14:textId="470CB918" w:rsidR="00487D8F" w:rsidRDefault="008E40FE" w:rsidP="009B2B4F">
      <w:pPr>
        <w:pStyle w:val="Default"/>
        <w:spacing w:after="214" w:line="360" w:lineRule="auto"/>
        <w:ind w:left="567"/>
        <w:jc w:val="both"/>
        <w:rPr>
          <w:color w:val="auto"/>
        </w:rPr>
      </w:pPr>
      <w:r>
        <w:rPr>
          <w:color w:val="auto"/>
        </w:rPr>
        <w:t>(2)</w:t>
      </w:r>
      <w:r w:rsidR="00D95071">
        <w:rPr>
          <w:color w:val="auto"/>
        </w:rPr>
        <w:t xml:space="preserve"> The </w:t>
      </w:r>
      <w:proofErr w:type="spellStart"/>
      <w:r w:rsidR="004D7601">
        <w:rPr>
          <w:color w:val="auto"/>
        </w:rPr>
        <w:t>authorised</w:t>
      </w:r>
      <w:proofErr w:type="spellEnd"/>
      <w:r w:rsidR="004D7601">
        <w:rPr>
          <w:color w:val="auto"/>
        </w:rPr>
        <w:t xml:space="preserve"> </w:t>
      </w:r>
      <w:r w:rsidR="00D95071">
        <w:rPr>
          <w:color w:val="auto"/>
        </w:rPr>
        <w:t xml:space="preserve">person shall ensure that </w:t>
      </w:r>
    </w:p>
    <w:p w14:paraId="4CD44B51" w14:textId="3224BB92" w:rsidR="00B46386" w:rsidRDefault="00487D8F" w:rsidP="009B2B4F">
      <w:pPr>
        <w:pStyle w:val="Default"/>
        <w:spacing w:after="214" w:line="360" w:lineRule="auto"/>
        <w:ind w:left="1560" w:hanging="1702"/>
        <w:jc w:val="both"/>
        <w:rPr>
          <w:color w:val="auto"/>
        </w:rPr>
      </w:pPr>
      <w:r>
        <w:rPr>
          <w:color w:val="auto"/>
        </w:rPr>
        <w:t xml:space="preserve">                        </w:t>
      </w:r>
      <w:r w:rsidR="00D95071">
        <w:rPr>
          <w:color w:val="auto"/>
        </w:rPr>
        <w:t>(a) t</w:t>
      </w:r>
      <w:r w:rsidR="00DC20F6">
        <w:rPr>
          <w:color w:val="auto"/>
        </w:rPr>
        <w:t>he peer review</w:t>
      </w:r>
      <w:r w:rsidR="00D95071">
        <w:rPr>
          <w:color w:val="auto"/>
        </w:rPr>
        <w:t xml:space="preserve"> is conducted by persons who are independent of</w:t>
      </w:r>
      <w:r w:rsidR="00DC20F6">
        <w:rPr>
          <w:color w:val="auto"/>
        </w:rPr>
        <w:t xml:space="preserve"> the evaluation </w:t>
      </w:r>
      <w:r w:rsidR="00DC20F6" w:rsidRPr="00DC20F6">
        <w:rPr>
          <w:color w:val="auto"/>
        </w:rPr>
        <w:t>multidisciplinary team of experts</w:t>
      </w:r>
      <w:r w:rsidR="00D95071">
        <w:rPr>
          <w:color w:val="auto"/>
        </w:rPr>
        <w:t xml:space="preserve"> and that the review</w:t>
      </w:r>
      <w:r w:rsidR="00FB6638">
        <w:rPr>
          <w:color w:val="auto"/>
        </w:rPr>
        <w:t xml:space="preserve"> provide</w:t>
      </w:r>
      <w:r w:rsidR="00D95071">
        <w:rPr>
          <w:color w:val="auto"/>
        </w:rPr>
        <w:t>s</w:t>
      </w:r>
      <w:r w:rsidR="00FB6638">
        <w:rPr>
          <w:color w:val="auto"/>
        </w:rPr>
        <w:t xml:space="preserve"> assurance that </w:t>
      </w:r>
    </w:p>
    <w:p w14:paraId="2CA7044A" w14:textId="674C0EC4" w:rsidR="00B46386" w:rsidRDefault="00B40CCA" w:rsidP="009B2B4F">
      <w:pPr>
        <w:pStyle w:val="Default"/>
        <w:spacing w:after="214" w:line="360" w:lineRule="auto"/>
        <w:ind w:left="3119" w:hanging="2835"/>
        <w:jc w:val="both"/>
        <w:rPr>
          <w:color w:val="auto"/>
        </w:rPr>
      </w:pPr>
      <w:r>
        <w:rPr>
          <w:color w:val="auto"/>
        </w:rPr>
        <w:t xml:space="preserve">                                        </w:t>
      </w:r>
      <w:r w:rsidR="00FB6638" w:rsidRPr="00FB6638">
        <w:rPr>
          <w:color w:val="auto"/>
        </w:rPr>
        <w:t xml:space="preserve"> </w:t>
      </w:r>
      <w:r w:rsidR="00D95071">
        <w:rPr>
          <w:color w:val="auto"/>
        </w:rPr>
        <w:t xml:space="preserve">(i) </w:t>
      </w:r>
      <w:r w:rsidR="00FB6638" w:rsidRPr="00FB6638">
        <w:rPr>
          <w:color w:val="auto"/>
        </w:rPr>
        <w:t>a proper process has been duly followed in conducting the analysis</w:t>
      </w:r>
      <w:r w:rsidR="00FB6638">
        <w:rPr>
          <w:color w:val="auto"/>
        </w:rPr>
        <w:t>;</w:t>
      </w:r>
      <w:r w:rsidR="00FB6638" w:rsidRPr="00FB6638">
        <w:rPr>
          <w:color w:val="auto"/>
        </w:rPr>
        <w:t xml:space="preserve"> </w:t>
      </w:r>
    </w:p>
    <w:p w14:paraId="5751F8BE" w14:textId="51CF084A" w:rsidR="00B46386" w:rsidRDefault="00B40CCA" w:rsidP="009B2B4F">
      <w:pPr>
        <w:pStyle w:val="Default"/>
        <w:spacing w:after="214" w:line="360" w:lineRule="auto"/>
        <w:ind w:left="3119" w:hanging="2835"/>
        <w:jc w:val="both"/>
        <w:rPr>
          <w:color w:val="auto"/>
        </w:rPr>
      </w:pPr>
      <w:r>
        <w:rPr>
          <w:color w:val="auto"/>
        </w:rPr>
        <w:t xml:space="preserve">                                        </w:t>
      </w:r>
      <w:r w:rsidR="00D95071">
        <w:rPr>
          <w:color w:val="auto"/>
        </w:rPr>
        <w:t>(ii)</w:t>
      </w:r>
      <w:r w:rsidR="00FB6638" w:rsidRPr="00FB6638">
        <w:rPr>
          <w:color w:val="auto"/>
        </w:rPr>
        <w:t xml:space="preserve"> the analysis has addressed and evaluated the unce</w:t>
      </w:r>
      <w:r w:rsidR="00D95071">
        <w:rPr>
          <w:color w:val="auto"/>
        </w:rPr>
        <w:t>rtainties, both epistemic and aleatory, involved;</w:t>
      </w:r>
      <w:r w:rsidR="00FB6638" w:rsidRPr="00FB6638">
        <w:rPr>
          <w:color w:val="auto"/>
        </w:rPr>
        <w:t xml:space="preserve"> and </w:t>
      </w:r>
    </w:p>
    <w:p w14:paraId="773E25B3" w14:textId="6B379056" w:rsidR="00E11C22" w:rsidRDefault="00B40CCA">
      <w:pPr>
        <w:pStyle w:val="Default"/>
        <w:spacing w:after="214" w:line="360" w:lineRule="auto"/>
        <w:ind w:left="720"/>
        <w:jc w:val="both"/>
        <w:rPr>
          <w:color w:val="auto"/>
        </w:rPr>
      </w:pPr>
      <w:r>
        <w:rPr>
          <w:color w:val="auto"/>
        </w:rPr>
        <w:t xml:space="preserve">                                </w:t>
      </w:r>
      <w:r w:rsidR="00D95071">
        <w:rPr>
          <w:color w:val="auto"/>
        </w:rPr>
        <w:t xml:space="preserve">(iii) </w:t>
      </w:r>
      <w:r w:rsidR="00FB6638" w:rsidRPr="00FB6638">
        <w:rPr>
          <w:color w:val="auto"/>
        </w:rPr>
        <w:t>the documentation is complete and traceable.</w:t>
      </w:r>
      <w:r w:rsidR="00D95071">
        <w:rPr>
          <w:color w:val="auto"/>
        </w:rPr>
        <w:t xml:space="preserve"> </w:t>
      </w:r>
    </w:p>
    <w:p w14:paraId="0F951E3A" w14:textId="70AC9CF1" w:rsidR="00841C70" w:rsidRPr="00F06715" w:rsidRDefault="00B40CCA" w:rsidP="00724C46">
      <w:pPr>
        <w:pStyle w:val="Default"/>
        <w:spacing w:after="214" w:line="360" w:lineRule="auto"/>
        <w:ind w:left="1701" w:hanging="1701"/>
        <w:jc w:val="both"/>
        <w:rPr>
          <w:color w:val="auto"/>
        </w:rPr>
      </w:pPr>
      <w:r>
        <w:rPr>
          <w:color w:val="auto"/>
        </w:rPr>
        <w:t xml:space="preserve">                     </w:t>
      </w:r>
      <w:r w:rsidR="00F82C67">
        <w:rPr>
          <w:color w:val="auto"/>
        </w:rPr>
        <w:t xml:space="preserve"> </w:t>
      </w:r>
      <w:r w:rsidR="00D95071">
        <w:rPr>
          <w:color w:val="auto"/>
        </w:rPr>
        <w:t xml:space="preserve">(b) the </w:t>
      </w:r>
      <w:r w:rsidR="00F82C67" w:rsidRPr="00F82C67">
        <w:rPr>
          <w:color w:val="auto"/>
        </w:rPr>
        <w:t>v</w:t>
      </w:r>
      <w:r w:rsidR="00D95071">
        <w:rPr>
          <w:color w:val="auto"/>
        </w:rPr>
        <w:t>erification and validation</w:t>
      </w:r>
      <w:r w:rsidR="00F82C67" w:rsidRPr="00F82C67">
        <w:rPr>
          <w:color w:val="auto"/>
        </w:rPr>
        <w:t xml:space="preserve"> </w:t>
      </w:r>
      <w:r w:rsidR="00F82C67">
        <w:rPr>
          <w:color w:val="auto"/>
        </w:rPr>
        <w:t>documentation is in place for computer software programs used for establishing</w:t>
      </w:r>
      <w:r w:rsidR="00D95071">
        <w:rPr>
          <w:color w:val="auto"/>
        </w:rPr>
        <w:t xml:space="preserve"> the</w:t>
      </w:r>
      <w:r w:rsidR="00F82C67">
        <w:rPr>
          <w:color w:val="auto"/>
        </w:rPr>
        <w:t xml:space="preserve"> site parameters</w:t>
      </w:r>
      <w:r w:rsidR="00D95071">
        <w:rPr>
          <w:color w:val="auto"/>
        </w:rPr>
        <w:t xml:space="preserve"> </w:t>
      </w:r>
      <w:proofErr w:type="gramStart"/>
      <w:r w:rsidR="00D95071">
        <w:rPr>
          <w:color w:val="auto"/>
        </w:rPr>
        <w:t>that</w:t>
      </w:r>
      <w:r w:rsidR="00F82C67">
        <w:rPr>
          <w:color w:val="auto"/>
        </w:rPr>
        <w:t xml:space="preserve"> </w:t>
      </w:r>
      <w:r w:rsidR="00F82C67" w:rsidRPr="00F82C67">
        <w:rPr>
          <w:color w:val="auto"/>
        </w:rPr>
        <w:t xml:space="preserve"> </w:t>
      </w:r>
      <w:r w:rsidR="00D95071">
        <w:rPr>
          <w:color w:val="auto"/>
        </w:rPr>
        <w:t>demonstrate</w:t>
      </w:r>
      <w:proofErr w:type="gramEnd"/>
      <w:r w:rsidR="00F82C67">
        <w:rPr>
          <w:color w:val="auto"/>
        </w:rPr>
        <w:t xml:space="preserve"> that</w:t>
      </w:r>
      <w:r w:rsidR="00D95071">
        <w:rPr>
          <w:color w:val="auto"/>
        </w:rPr>
        <w:t xml:space="preserve"> the</w:t>
      </w:r>
      <w:r w:rsidR="00F82C67">
        <w:rPr>
          <w:color w:val="auto"/>
        </w:rPr>
        <w:t xml:space="preserve"> </w:t>
      </w:r>
      <w:r w:rsidR="00F82C67" w:rsidRPr="00F82C67">
        <w:rPr>
          <w:color w:val="auto"/>
        </w:rPr>
        <w:t>software system</w:t>
      </w:r>
      <w:r w:rsidR="00F82C67">
        <w:rPr>
          <w:color w:val="auto"/>
        </w:rPr>
        <w:t>s meet</w:t>
      </w:r>
      <w:r w:rsidR="00F82C67" w:rsidRPr="00F82C67">
        <w:rPr>
          <w:color w:val="auto"/>
        </w:rPr>
        <w:t xml:space="preserve"> specificat</w:t>
      </w:r>
      <w:r w:rsidR="00D95071">
        <w:rPr>
          <w:color w:val="auto"/>
        </w:rPr>
        <w:t>ions and requirements and fulfill</w:t>
      </w:r>
      <w:r w:rsidR="00F82C67">
        <w:rPr>
          <w:color w:val="auto"/>
        </w:rPr>
        <w:t xml:space="preserve"> </w:t>
      </w:r>
      <w:r w:rsidR="00F82C67" w:rsidRPr="00F82C67">
        <w:rPr>
          <w:color w:val="auto"/>
        </w:rPr>
        <w:t xml:space="preserve"> </w:t>
      </w:r>
      <w:r w:rsidR="00F82C67">
        <w:rPr>
          <w:color w:val="auto"/>
        </w:rPr>
        <w:t>their</w:t>
      </w:r>
      <w:r w:rsidR="00F82C67" w:rsidRPr="00F82C67">
        <w:rPr>
          <w:color w:val="auto"/>
        </w:rPr>
        <w:t xml:space="preserve"> intended purpose</w:t>
      </w:r>
      <w:r w:rsidR="00D95071">
        <w:rPr>
          <w:color w:val="auto"/>
        </w:rPr>
        <w:t>;</w:t>
      </w:r>
    </w:p>
    <w:p w14:paraId="7347588C" w14:textId="7C8ACEBB" w:rsidR="00B40CCA" w:rsidRDefault="00B40CCA" w:rsidP="00A9608C">
      <w:pPr>
        <w:pStyle w:val="Default"/>
        <w:spacing w:after="214" w:line="360" w:lineRule="auto"/>
        <w:ind w:left="1701" w:hanging="1843"/>
        <w:jc w:val="both"/>
        <w:rPr>
          <w:color w:val="auto"/>
        </w:rPr>
      </w:pPr>
      <w:r>
        <w:rPr>
          <w:color w:val="auto"/>
        </w:rPr>
        <w:t xml:space="preserve">                      </w:t>
      </w:r>
      <w:r w:rsidR="00A9608C">
        <w:rPr>
          <w:color w:val="auto"/>
        </w:rPr>
        <w:t xml:space="preserve"> </w:t>
      </w:r>
      <w:r w:rsidR="00D95071">
        <w:rPr>
          <w:color w:val="auto"/>
        </w:rPr>
        <w:t xml:space="preserve">(c) </w:t>
      </w:r>
      <w:r w:rsidR="003011D3" w:rsidRPr="00F06715">
        <w:rPr>
          <w:color w:val="auto"/>
        </w:rPr>
        <w:t>site investigations</w:t>
      </w:r>
      <w:r w:rsidR="00FB6638">
        <w:rPr>
          <w:color w:val="auto"/>
        </w:rPr>
        <w:t xml:space="preserve"> including</w:t>
      </w:r>
      <w:r w:rsidR="003011D3" w:rsidRPr="00F06715">
        <w:rPr>
          <w:color w:val="auto"/>
        </w:rPr>
        <w:t xml:space="preserve"> laboratory results, in situ test</w:t>
      </w:r>
      <w:r w:rsidR="00FB6638">
        <w:rPr>
          <w:color w:val="auto"/>
        </w:rPr>
        <w:t xml:space="preserve">, </w:t>
      </w:r>
      <w:r w:rsidR="00FB6638" w:rsidRPr="00F06715">
        <w:rPr>
          <w:color w:val="auto"/>
        </w:rPr>
        <w:t>geo</w:t>
      </w:r>
      <w:r w:rsidR="00FB6638">
        <w:rPr>
          <w:color w:val="auto"/>
        </w:rPr>
        <w:t>science</w:t>
      </w:r>
      <w:r w:rsidR="00FB6638" w:rsidRPr="00F06715">
        <w:rPr>
          <w:color w:val="auto"/>
        </w:rPr>
        <w:t xml:space="preserve"> </w:t>
      </w:r>
      <w:r w:rsidR="003011D3" w:rsidRPr="00F06715">
        <w:rPr>
          <w:color w:val="auto"/>
        </w:rPr>
        <w:t>investigations</w:t>
      </w:r>
      <w:r w:rsidR="00FB6638">
        <w:rPr>
          <w:color w:val="auto"/>
        </w:rPr>
        <w:t xml:space="preserve"> and engineering analyses are</w:t>
      </w:r>
      <w:r w:rsidR="003011D3" w:rsidRPr="00F06715">
        <w:rPr>
          <w:color w:val="auto"/>
        </w:rPr>
        <w:t xml:space="preserve"> well documented in the</w:t>
      </w:r>
      <w:r w:rsidR="00B562CF">
        <w:rPr>
          <w:color w:val="auto"/>
          <w:lang w:val="bg-BG"/>
        </w:rPr>
        <w:t xml:space="preserve"> </w:t>
      </w:r>
      <w:r w:rsidR="00B562CF">
        <w:rPr>
          <w:color w:val="auto"/>
        </w:rPr>
        <w:t>Site Selection Report and</w:t>
      </w:r>
      <w:r w:rsidR="003011D3" w:rsidRPr="00F06715">
        <w:rPr>
          <w:color w:val="auto"/>
        </w:rPr>
        <w:t xml:space="preserve"> Site Safety Report to be submitted to the</w:t>
      </w:r>
      <w:r w:rsidR="00E562BA">
        <w:rPr>
          <w:color w:val="auto"/>
        </w:rPr>
        <w:t xml:space="preserve"> </w:t>
      </w:r>
      <w:r w:rsidR="00AD1FF4" w:rsidRPr="00F06715">
        <w:rPr>
          <w:color w:val="auto"/>
        </w:rPr>
        <w:t>Authority</w:t>
      </w:r>
      <w:r w:rsidR="006B26DF">
        <w:rPr>
          <w:color w:val="auto"/>
        </w:rPr>
        <w:t>;</w:t>
      </w:r>
      <w:r w:rsidR="003011D3" w:rsidRPr="00F06715">
        <w:rPr>
          <w:color w:val="auto"/>
        </w:rPr>
        <w:t xml:space="preserve"> </w:t>
      </w:r>
    </w:p>
    <w:p w14:paraId="5C23010F" w14:textId="2DBB1113" w:rsidR="00B40CCA" w:rsidRDefault="00B40CCA" w:rsidP="00A9608C">
      <w:pPr>
        <w:pStyle w:val="Default"/>
        <w:spacing w:after="214" w:line="360" w:lineRule="auto"/>
        <w:ind w:left="1701" w:hanging="1701"/>
        <w:jc w:val="both"/>
        <w:rPr>
          <w:color w:val="auto"/>
        </w:rPr>
      </w:pPr>
      <w:r>
        <w:rPr>
          <w:color w:val="auto"/>
        </w:rPr>
        <w:t xml:space="preserve">                      </w:t>
      </w:r>
      <w:r w:rsidR="006B26DF">
        <w:rPr>
          <w:color w:val="auto"/>
        </w:rPr>
        <w:t>(d) t</w:t>
      </w:r>
      <w:r w:rsidR="00FB6638" w:rsidRPr="00F06715">
        <w:rPr>
          <w:color w:val="auto"/>
        </w:rPr>
        <w:t>h</w:t>
      </w:r>
      <w:r w:rsidR="00FB6638">
        <w:rPr>
          <w:color w:val="auto"/>
        </w:rPr>
        <w:t>e</w:t>
      </w:r>
      <w:r w:rsidR="00FB6638" w:rsidRPr="00F06715">
        <w:rPr>
          <w:color w:val="auto"/>
        </w:rPr>
        <w:t xml:space="preserve"> </w:t>
      </w:r>
      <w:r w:rsidR="003011D3" w:rsidRPr="00F06715">
        <w:rPr>
          <w:color w:val="auto"/>
        </w:rPr>
        <w:t>report</w:t>
      </w:r>
      <w:r w:rsidR="006B26DF">
        <w:rPr>
          <w:color w:val="auto"/>
        </w:rPr>
        <w:t>s</w:t>
      </w:r>
      <w:r w:rsidR="003011D3" w:rsidRPr="00F06715">
        <w:rPr>
          <w:color w:val="auto"/>
        </w:rPr>
        <w:t xml:space="preserve"> </w:t>
      </w:r>
      <w:r w:rsidR="00FB6638">
        <w:rPr>
          <w:color w:val="auto"/>
        </w:rPr>
        <w:t>standalone and include all pertinent data to allow</w:t>
      </w:r>
      <w:r w:rsidR="003011D3" w:rsidRPr="00F06715">
        <w:rPr>
          <w:color w:val="auto"/>
        </w:rPr>
        <w:t xml:space="preserve"> for an easy</w:t>
      </w:r>
      <w:r w:rsidR="00A9608C">
        <w:rPr>
          <w:color w:val="auto"/>
        </w:rPr>
        <w:t xml:space="preserve"> </w:t>
      </w:r>
      <w:r w:rsidR="003011D3" w:rsidRPr="00F06715">
        <w:rPr>
          <w:color w:val="auto"/>
        </w:rPr>
        <w:t>independe</w:t>
      </w:r>
      <w:r w:rsidR="006B26DF">
        <w:rPr>
          <w:color w:val="auto"/>
        </w:rPr>
        <w:t>nt review;</w:t>
      </w:r>
      <w:r w:rsidR="003011D3" w:rsidRPr="00F06715">
        <w:rPr>
          <w:color w:val="auto"/>
        </w:rPr>
        <w:t xml:space="preserve"> </w:t>
      </w:r>
    </w:p>
    <w:p w14:paraId="62E433F9" w14:textId="4241314D" w:rsidR="00FC49A7" w:rsidRDefault="00B40CCA" w:rsidP="00FC49A7">
      <w:pPr>
        <w:pStyle w:val="Default"/>
        <w:spacing w:after="214" w:line="360" w:lineRule="auto"/>
        <w:ind w:left="1701" w:hanging="1701"/>
        <w:jc w:val="both"/>
        <w:rPr>
          <w:color w:val="auto"/>
        </w:rPr>
      </w:pPr>
      <w:r>
        <w:rPr>
          <w:color w:val="auto"/>
        </w:rPr>
        <w:t xml:space="preserve">                      </w:t>
      </w:r>
      <w:r w:rsidR="00016C57">
        <w:rPr>
          <w:color w:val="auto"/>
        </w:rPr>
        <w:t>(e)</w:t>
      </w:r>
      <w:r w:rsidR="003011D3" w:rsidRPr="00F06715">
        <w:rPr>
          <w:color w:val="auto"/>
        </w:rPr>
        <w:t xml:space="preserve"> other records of work conducted during</w:t>
      </w:r>
      <w:r w:rsidR="00016C57">
        <w:rPr>
          <w:color w:val="auto"/>
        </w:rPr>
        <w:t xml:space="preserve"> the</w:t>
      </w:r>
      <w:r w:rsidR="003011D3" w:rsidRPr="00F06715">
        <w:rPr>
          <w:color w:val="auto"/>
        </w:rPr>
        <w:t xml:space="preserve"> </w:t>
      </w:r>
      <w:r w:rsidR="00016C57">
        <w:rPr>
          <w:color w:val="auto"/>
        </w:rPr>
        <w:t>site evaluation process are</w:t>
      </w:r>
      <w:r w:rsidR="003011D3" w:rsidRPr="00F06715">
        <w:rPr>
          <w:color w:val="auto"/>
        </w:rPr>
        <w:t xml:space="preserve"> well documented in adherence to the quality assurance goals and objectives.</w:t>
      </w:r>
    </w:p>
    <w:p w14:paraId="08754686" w14:textId="77777777" w:rsidR="00861E94" w:rsidRPr="00325CB9" w:rsidRDefault="00861E94" w:rsidP="00861E94">
      <w:pPr>
        <w:pStyle w:val="Default"/>
        <w:spacing w:after="214" w:line="360" w:lineRule="auto"/>
        <w:ind w:left="1276" w:hanging="425"/>
        <w:jc w:val="both"/>
        <w:rPr>
          <w:color w:val="auto"/>
        </w:rPr>
      </w:pPr>
    </w:p>
    <w:p w14:paraId="161F2AB2" w14:textId="3E9DC8AD" w:rsidR="00861E94" w:rsidRDefault="00861E94" w:rsidP="00861E94">
      <w:pPr>
        <w:pStyle w:val="Heading1"/>
      </w:pPr>
      <w:bookmarkStart w:id="82" w:name="_Toc172672800"/>
      <w:r w:rsidRPr="00155446">
        <w:lastRenderedPageBreak/>
        <w:t>M</w:t>
      </w:r>
      <w:r>
        <w:t>iscellaneous</w:t>
      </w:r>
      <w:bookmarkEnd w:id="82"/>
    </w:p>
    <w:p w14:paraId="6D784573" w14:textId="77777777" w:rsidR="004C3101" w:rsidRPr="00BB034A" w:rsidRDefault="004C3101" w:rsidP="00861E94">
      <w:pPr>
        <w:pStyle w:val="Heading2"/>
      </w:pPr>
      <w:bookmarkStart w:id="83" w:name="_Toc172260242"/>
      <w:bookmarkStart w:id="84" w:name="_Toc172260840"/>
      <w:bookmarkStart w:id="85" w:name="_Toc172262036"/>
      <w:bookmarkStart w:id="86" w:name="_Toc172672801"/>
      <w:r w:rsidRPr="00BB034A">
        <w:t>Penalties</w:t>
      </w:r>
      <w:bookmarkEnd w:id="83"/>
      <w:bookmarkEnd w:id="84"/>
      <w:bookmarkEnd w:id="85"/>
      <w:bookmarkEnd w:id="86"/>
    </w:p>
    <w:p w14:paraId="3A0D2E69" w14:textId="7F2B188F" w:rsidR="004C3101" w:rsidRPr="00BB034A" w:rsidRDefault="004C3101" w:rsidP="00861E94">
      <w:pPr>
        <w:spacing w:line="36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t>50</w:t>
      </w:r>
      <w:r w:rsidRPr="00BB034A">
        <w:rPr>
          <w:rFonts w:ascii="Times New Roman" w:hAnsi="Times New Roman" w:cs="Times New Roman"/>
          <w:b/>
          <w:bCs/>
          <w:sz w:val="24"/>
          <w:szCs w:val="24"/>
        </w:rPr>
        <w:t xml:space="preserve">. </w:t>
      </w:r>
      <w:r w:rsidRPr="00BB034A">
        <w:rPr>
          <w:rFonts w:ascii="Times New Roman" w:hAnsi="Times New Roman" w:cs="Times New Roman"/>
          <w:sz w:val="24"/>
          <w:szCs w:val="24"/>
        </w:rPr>
        <w:t xml:space="preserve">A person who contravenes any of the provisions of these Regulations commits an offence and is liable to </w:t>
      </w:r>
      <w:proofErr w:type="gramStart"/>
      <w:r w:rsidRPr="00BB034A">
        <w:rPr>
          <w:rFonts w:ascii="Times New Roman" w:hAnsi="Times New Roman" w:cs="Times New Roman"/>
          <w:sz w:val="24"/>
          <w:szCs w:val="24"/>
        </w:rPr>
        <w:t>penalty</w:t>
      </w:r>
      <w:proofErr w:type="gramEnd"/>
      <w:r w:rsidRPr="00BB034A">
        <w:rPr>
          <w:rFonts w:ascii="Times New Roman" w:hAnsi="Times New Roman" w:cs="Times New Roman"/>
          <w:sz w:val="24"/>
          <w:szCs w:val="24"/>
        </w:rPr>
        <w:t xml:space="preserve"> provision in Regulation 80 of the </w:t>
      </w:r>
      <w:r w:rsidRPr="00861E94">
        <w:rPr>
          <w:rFonts w:ascii="Times New Roman" w:hAnsi="Times New Roman" w:cs="Times New Roman"/>
          <w:i/>
          <w:iCs/>
          <w:sz w:val="24"/>
          <w:szCs w:val="24"/>
        </w:rPr>
        <w:t xml:space="preserve">Basic </w:t>
      </w:r>
      <w:proofErr w:type="spellStart"/>
      <w:r w:rsidRPr="00861E94">
        <w:rPr>
          <w:rFonts w:ascii="Times New Roman" w:hAnsi="Times New Roman" w:cs="Times New Roman"/>
          <w:i/>
          <w:iCs/>
          <w:sz w:val="24"/>
          <w:szCs w:val="24"/>
        </w:rPr>
        <w:t>Ionising</w:t>
      </w:r>
      <w:proofErr w:type="spellEnd"/>
      <w:r w:rsidRPr="00861E94">
        <w:rPr>
          <w:rFonts w:ascii="Times New Roman" w:hAnsi="Times New Roman" w:cs="Times New Roman"/>
          <w:i/>
          <w:iCs/>
          <w:sz w:val="24"/>
          <w:szCs w:val="24"/>
        </w:rPr>
        <w:t xml:space="preserve"> Radiation Control Regulations</w:t>
      </w:r>
      <w:r w:rsidRPr="00BB034A">
        <w:rPr>
          <w:rFonts w:ascii="Times New Roman" w:hAnsi="Times New Roman" w:cs="Times New Roman"/>
          <w:sz w:val="24"/>
          <w:szCs w:val="24"/>
        </w:rPr>
        <w:t>.</w:t>
      </w:r>
    </w:p>
    <w:p w14:paraId="26BA3FB2" w14:textId="77777777" w:rsidR="004C3101" w:rsidRPr="00BB034A" w:rsidRDefault="004C3101" w:rsidP="00861E94">
      <w:pPr>
        <w:pStyle w:val="Heading2"/>
      </w:pPr>
      <w:bookmarkStart w:id="87" w:name="_Toc172260243"/>
      <w:bookmarkStart w:id="88" w:name="_Toc172260841"/>
      <w:bookmarkStart w:id="89" w:name="_Toc172262037"/>
      <w:bookmarkStart w:id="90" w:name="_Toc172672802"/>
      <w:r w:rsidRPr="00BB034A">
        <w:t>Appeals</w:t>
      </w:r>
      <w:bookmarkEnd w:id="87"/>
      <w:bookmarkEnd w:id="88"/>
      <w:bookmarkEnd w:id="89"/>
      <w:bookmarkEnd w:id="90"/>
    </w:p>
    <w:p w14:paraId="002786C0" w14:textId="19F9C59F" w:rsidR="004C3101" w:rsidRDefault="004C3101" w:rsidP="00861E94">
      <w:pPr>
        <w:pStyle w:val="Default"/>
        <w:spacing w:after="214" w:line="360" w:lineRule="auto"/>
        <w:ind w:left="360" w:hanging="360"/>
        <w:jc w:val="both"/>
        <w:rPr>
          <w:color w:val="auto"/>
        </w:rPr>
      </w:pPr>
      <w:r>
        <w:rPr>
          <w:b/>
          <w:bCs/>
        </w:rPr>
        <w:t>51</w:t>
      </w:r>
      <w:r w:rsidRPr="00BB034A">
        <w:rPr>
          <w:b/>
          <w:bCs/>
        </w:rPr>
        <w:t xml:space="preserve">. </w:t>
      </w:r>
      <w:r w:rsidRPr="00BB034A">
        <w:t>A person who is not satisfied with a decision taken by the Authority may appeal in accordance with sections 81, 82, 83, 84 and 85 of the Nuclear Regulatory Authority Act, 2015 (Act 895).</w:t>
      </w:r>
    </w:p>
    <w:p w14:paraId="21C8B50F" w14:textId="2227FCE0" w:rsidR="00A9608C" w:rsidRPr="00A9608C" w:rsidRDefault="00861E94" w:rsidP="00861E94">
      <w:pPr>
        <w:pStyle w:val="Heading2"/>
      </w:pPr>
      <w:bookmarkStart w:id="91" w:name="_Toc39833736"/>
      <w:bookmarkStart w:id="92" w:name="_Toc172672803"/>
      <w:r w:rsidRPr="00E075CE">
        <w:t>Interpretation</w:t>
      </w:r>
      <w:bookmarkEnd w:id="91"/>
      <w:bookmarkEnd w:id="92"/>
    </w:p>
    <w:p w14:paraId="0BD729E9" w14:textId="633AF480" w:rsidR="00DC2233" w:rsidRDefault="004C3101" w:rsidP="00DC2233">
      <w:pPr>
        <w:rPr>
          <w:rFonts w:ascii="Times New Roman" w:hAnsi="Times New Roman" w:cs="Times New Roman"/>
          <w:sz w:val="24"/>
          <w:szCs w:val="24"/>
        </w:rPr>
      </w:pPr>
      <w:r w:rsidRPr="00861E94">
        <w:rPr>
          <w:rFonts w:ascii="Times New Roman" w:hAnsi="Times New Roman" w:cs="Times New Roman"/>
          <w:b/>
          <w:bCs/>
          <w:sz w:val="24"/>
          <w:szCs w:val="24"/>
        </w:rPr>
        <w:t>52.</w:t>
      </w:r>
      <w:r>
        <w:rPr>
          <w:rFonts w:ascii="Times New Roman" w:hAnsi="Times New Roman" w:cs="Times New Roman"/>
          <w:sz w:val="24"/>
          <w:szCs w:val="24"/>
        </w:rPr>
        <w:t xml:space="preserve"> </w:t>
      </w:r>
      <w:r w:rsidR="00631A2D" w:rsidRPr="00A9608C">
        <w:rPr>
          <w:rFonts w:ascii="Times New Roman" w:hAnsi="Times New Roman" w:cs="Times New Roman"/>
          <w:sz w:val="24"/>
          <w:szCs w:val="24"/>
        </w:rPr>
        <w:t>In these Regulations unless the context otherwise requires</w:t>
      </w:r>
      <w:r w:rsidR="00631A2D" w:rsidRPr="00A9608C" w:rsidDel="008B3F71">
        <w:rPr>
          <w:rFonts w:ascii="Times New Roman" w:hAnsi="Times New Roman" w:cs="Times New Roman"/>
          <w:sz w:val="24"/>
          <w:szCs w:val="24"/>
        </w:rPr>
        <w:t xml:space="preserve"> </w:t>
      </w:r>
    </w:p>
    <w:p w14:paraId="083B281F" w14:textId="77777777" w:rsidR="00665F78" w:rsidRPr="00325CB9" w:rsidRDefault="00665F78" w:rsidP="00DC2233">
      <w:pPr>
        <w:rPr>
          <w:rFonts w:ascii="Times New Roman" w:hAnsi="Times New Roman" w:cs="Times New Roman"/>
          <w:sz w:val="24"/>
          <w:szCs w:val="24"/>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235"/>
      </w:tblGrid>
      <w:tr w:rsidR="00453F0C" w:rsidRPr="008601F8" w14:paraId="1B94D04C" w14:textId="77777777" w:rsidTr="004C3832">
        <w:tc>
          <w:tcPr>
            <w:tcW w:w="2830" w:type="dxa"/>
          </w:tcPr>
          <w:p w14:paraId="5D669423"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Cs/>
                <w:sz w:val="24"/>
                <w:szCs w:val="24"/>
              </w:rPr>
              <w:t>“</w:t>
            </w:r>
            <w:r w:rsidRPr="008601F8">
              <w:rPr>
                <w:rFonts w:ascii="Times New Roman" w:hAnsi="Times New Roman" w:cs="Times New Roman"/>
                <w:bCs/>
                <w:i/>
                <w:iCs/>
                <w:sz w:val="24"/>
                <w:szCs w:val="24"/>
              </w:rPr>
              <w:t>Aleatory Uncertainty</w:t>
            </w:r>
            <w:r>
              <w:rPr>
                <w:rFonts w:ascii="Times New Roman" w:hAnsi="Times New Roman" w:cs="Times New Roman"/>
                <w:bCs/>
                <w:iCs/>
                <w:sz w:val="24"/>
                <w:szCs w:val="24"/>
              </w:rPr>
              <w:t>”</w:t>
            </w:r>
          </w:p>
          <w:p w14:paraId="434DE732" w14:textId="77777777" w:rsidR="00453F0C" w:rsidRPr="008601F8" w:rsidRDefault="00453F0C" w:rsidP="004C3832">
            <w:pPr>
              <w:spacing w:line="360" w:lineRule="auto"/>
              <w:jc w:val="both"/>
              <w:rPr>
                <w:rFonts w:ascii="Times New Roman" w:hAnsi="Times New Roman" w:cs="Times New Roman"/>
                <w:bCs/>
                <w:i/>
                <w:iCs/>
                <w:sz w:val="24"/>
                <w:szCs w:val="24"/>
              </w:rPr>
            </w:pPr>
          </w:p>
          <w:p w14:paraId="1EAB32E5" w14:textId="77777777" w:rsidR="00453F0C" w:rsidRPr="008601F8" w:rsidRDefault="00453F0C" w:rsidP="004C3832">
            <w:pPr>
              <w:spacing w:line="360" w:lineRule="auto"/>
              <w:jc w:val="both"/>
              <w:rPr>
                <w:rFonts w:ascii="Times New Roman" w:hAnsi="Times New Roman" w:cs="Times New Roman"/>
                <w:bCs/>
                <w:i/>
                <w:iCs/>
                <w:sz w:val="24"/>
                <w:szCs w:val="24"/>
              </w:rPr>
            </w:pPr>
          </w:p>
          <w:p w14:paraId="28CC4AD8" w14:textId="77777777" w:rsidR="00453F0C" w:rsidRPr="008601F8" w:rsidRDefault="00453F0C" w:rsidP="004C3832">
            <w:pPr>
              <w:spacing w:line="360" w:lineRule="auto"/>
              <w:jc w:val="both"/>
              <w:rPr>
                <w:rFonts w:ascii="Times New Roman" w:hAnsi="Times New Roman" w:cs="Times New Roman"/>
                <w:bCs/>
                <w:i/>
                <w:iCs/>
                <w:sz w:val="24"/>
                <w:szCs w:val="24"/>
              </w:rPr>
            </w:pPr>
          </w:p>
          <w:p w14:paraId="405FF72B"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Cs/>
                <w:sz w:val="24"/>
                <w:szCs w:val="24"/>
              </w:rPr>
              <w:t>“</w:t>
            </w:r>
            <w:r w:rsidRPr="008601F8">
              <w:rPr>
                <w:rFonts w:ascii="Times New Roman" w:hAnsi="Times New Roman" w:cs="Times New Roman"/>
                <w:bCs/>
                <w:i/>
                <w:iCs/>
                <w:sz w:val="24"/>
                <w:szCs w:val="24"/>
              </w:rPr>
              <w:t>Applicant</w:t>
            </w:r>
            <w:r>
              <w:rPr>
                <w:rFonts w:ascii="Times New Roman" w:hAnsi="Times New Roman" w:cs="Times New Roman"/>
                <w:bCs/>
                <w:i/>
                <w:iCs/>
                <w:sz w:val="24"/>
                <w:szCs w:val="24"/>
              </w:rPr>
              <w:t>”</w:t>
            </w:r>
          </w:p>
          <w:p w14:paraId="3C99F707" w14:textId="77777777" w:rsidR="00453F0C" w:rsidRPr="008601F8" w:rsidRDefault="00453F0C" w:rsidP="004C3832">
            <w:pPr>
              <w:spacing w:line="360" w:lineRule="auto"/>
              <w:jc w:val="both"/>
              <w:rPr>
                <w:rFonts w:ascii="Times New Roman" w:hAnsi="Times New Roman" w:cs="Times New Roman"/>
                <w:bCs/>
                <w:i/>
                <w:iCs/>
                <w:sz w:val="24"/>
                <w:szCs w:val="24"/>
              </w:rPr>
            </w:pPr>
          </w:p>
          <w:p w14:paraId="79A6892D" w14:textId="77777777" w:rsidR="00453F0C" w:rsidRPr="008601F8" w:rsidRDefault="00453F0C" w:rsidP="004C3832">
            <w:pPr>
              <w:spacing w:line="360" w:lineRule="auto"/>
              <w:jc w:val="both"/>
              <w:rPr>
                <w:rFonts w:ascii="Times New Roman" w:hAnsi="Times New Roman" w:cs="Times New Roman"/>
                <w:bCs/>
                <w:i/>
                <w:iCs/>
                <w:sz w:val="24"/>
                <w:szCs w:val="24"/>
              </w:rPr>
            </w:pPr>
          </w:p>
          <w:p w14:paraId="0E150237" w14:textId="77777777" w:rsidR="00453F0C" w:rsidRPr="008601F8" w:rsidRDefault="00453F0C" w:rsidP="004C3832">
            <w:pPr>
              <w:spacing w:line="360" w:lineRule="auto"/>
              <w:jc w:val="both"/>
              <w:rPr>
                <w:rFonts w:ascii="Times New Roman" w:hAnsi="Times New Roman" w:cs="Times New Roman"/>
                <w:bCs/>
                <w:i/>
                <w:iCs/>
                <w:sz w:val="24"/>
                <w:szCs w:val="24"/>
              </w:rPr>
            </w:pPr>
          </w:p>
        </w:tc>
        <w:tc>
          <w:tcPr>
            <w:tcW w:w="7235" w:type="dxa"/>
          </w:tcPr>
          <w:p w14:paraId="5702A0E4" w14:textId="77777777" w:rsidR="00453F0C" w:rsidRPr="008601F8" w:rsidRDefault="00453F0C" w:rsidP="00A9608C">
            <w:pPr>
              <w:pStyle w:val="Default"/>
              <w:spacing w:line="360" w:lineRule="auto"/>
              <w:ind w:left="325"/>
              <w:jc w:val="both"/>
              <w:rPr>
                <w:bCs/>
                <w:color w:val="auto"/>
              </w:rPr>
            </w:pPr>
            <w:r w:rsidRPr="008601F8">
              <w:rPr>
                <w:bCs/>
                <w:iCs/>
                <w:color w:val="auto"/>
              </w:rPr>
              <w:t xml:space="preserve">It is an uncertainty that arise from a random process </w:t>
            </w:r>
            <w:r w:rsidRPr="008601F8">
              <w:t>such as random failures of items of equipment</w:t>
            </w:r>
            <w:r w:rsidRPr="008601F8">
              <w:rPr>
                <w:bCs/>
                <w:iCs/>
                <w:color w:val="auto"/>
              </w:rPr>
              <w:t>.</w:t>
            </w:r>
            <w:r w:rsidRPr="008601F8">
              <w:t xml:space="preserve"> It is taken into account by representing a phenomenon in terms of a probability distribution </w:t>
            </w:r>
            <w:proofErr w:type="gramStart"/>
            <w:r w:rsidRPr="008601F8">
              <w:t>model</w:t>
            </w:r>
            <w:r>
              <w:t>;</w:t>
            </w:r>
            <w:proofErr w:type="gramEnd"/>
          </w:p>
          <w:p w14:paraId="0E59FF9E" w14:textId="77777777" w:rsidR="00665F78" w:rsidRDefault="00665F78" w:rsidP="00F045F5">
            <w:pPr>
              <w:pStyle w:val="Default"/>
              <w:spacing w:line="360" w:lineRule="auto"/>
              <w:ind w:left="325"/>
              <w:jc w:val="both"/>
              <w:rPr>
                <w:bCs/>
                <w:color w:val="auto"/>
              </w:rPr>
            </w:pPr>
          </w:p>
          <w:p w14:paraId="55F5EA02" w14:textId="77777777" w:rsidR="00250CA0" w:rsidRDefault="00453F0C" w:rsidP="00F045F5">
            <w:pPr>
              <w:pStyle w:val="Default"/>
              <w:spacing w:line="360" w:lineRule="auto"/>
              <w:ind w:left="325"/>
              <w:jc w:val="both"/>
              <w:rPr>
                <w:bCs/>
                <w:color w:val="auto"/>
              </w:rPr>
            </w:pPr>
            <w:r w:rsidRPr="008601F8">
              <w:rPr>
                <w:bCs/>
                <w:color w:val="auto"/>
              </w:rPr>
              <w:t>An organisation or entity backed by legal support with the intention of developing or constructing a nuclear installation and follows up to formally seek authorisation from the NRA to undertake any site evaluation related activity</w:t>
            </w:r>
            <w:r>
              <w:rPr>
                <w:bCs/>
                <w:color w:val="auto"/>
              </w:rPr>
              <w:t>;</w:t>
            </w:r>
          </w:p>
          <w:p w14:paraId="18053A28" w14:textId="2DB00D2B" w:rsidR="00665F78" w:rsidRPr="00F045F5" w:rsidRDefault="00665F78" w:rsidP="00F045F5">
            <w:pPr>
              <w:pStyle w:val="Default"/>
              <w:spacing w:line="360" w:lineRule="auto"/>
              <w:ind w:left="325"/>
              <w:jc w:val="both"/>
              <w:rPr>
                <w:bCs/>
                <w:color w:val="auto"/>
              </w:rPr>
            </w:pPr>
          </w:p>
        </w:tc>
      </w:tr>
      <w:tr w:rsidR="00453F0C" w:rsidRPr="008601F8" w14:paraId="5BC000E4" w14:textId="77777777" w:rsidTr="004C3832">
        <w:trPr>
          <w:trHeight w:val="886"/>
        </w:trPr>
        <w:tc>
          <w:tcPr>
            <w:tcW w:w="2830" w:type="dxa"/>
          </w:tcPr>
          <w:p w14:paraId="3707BD31"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Assessment</w:t>
            </w:r>
            <w:r>
              <w:rPr>
                <w:rFonts w:ascii="Times New Roman" w:hAnsi="Times New Roman" w:cs="Times New Roman"/>
                <w:bCs/>
                <w:i/>
                <w:iCs/>
                <w:sz w:val="24"/>
                <w:szCs w:val="24"/>
              </w:rPr>
              <w:t>”</w:t>
            </w:r>
          </w:p>
        </w:tc>
        <w:tc>
          <w:tcPr>
            <w:tcW w:w="7235" w:type="dxa"/>
          </w:tcPr>
          <w:p w14:paraId="2EC36B92" w14:textId="77777777" w:rsidR="00453F0C" w:rsidRDefault="00453F0C" w:rsidP="00A9608C">
            <w:pPr>
              <w:pStyle w:val="Default"/>
              <w:spacing w:line="360" w:lineRule="auto"/>
              <w:ind w:left="325"/>
              <w:jc w:val="both"/>
              <w:rPr>
                <w:bCs/>
                <w:iCs/>
                <w:color w:val="auto"/>
              </w:rPr>
            </w:pPr>
            <w:r w:rsidRPr="008601F8">
              <w:rPr>
                <w:bCs/>
                <w:iCs/>
                <w:color w:val="auto"/>
              </w:rPr>
              <w:t>The process, and the result, of analysing systematically and evaluating the hazards associated with sources and practices, and associated protection and safety measures</w:t>
            </w:r>
            <w:r>
              <w:rPr>
                <w:bCs/>
                <w:iCs/>
                <w:color w:val="auto"/>
              </w:rPr>
              <w:t>;</w:t>
            </w:r>
          </w:p>
          <w:p w14:paraId="3EF1C283" w14:textId="571DD6B9" w:rsidR="00A9608C" w:rsidRPr="008601F8" w:rsidRDefault="00A9608C" w:rsidP="00A9608C">
            <w:pPr>
              <w:pStyle w:val="Default"/>
              <w:spacing w:line="360" w:lineRule="auto"/>
              <w:ind w:left="325"/>
              <w:jc w:val="both"/>
              <w:rPr>
                <w:bCs/>
                <w:iCs/>
                <w:color w:val="auto"/>
              </w:rPr>
            </w:pPr>
          </w:p>
        </w:tc>
      </w:tr>
      <w:tr w:rsidR="00453F0C" w:rsidRPr="008601F8" w14:paraId="6EB166B3" w14:textId="77777777" w:rsidTr="004C3832">
        <w:trPr>
          <w:trHeight w:val="886"/>
        </w:trPr>
        <w:tc>
          <w:tcPr>
            <w:tcW w:w="2830" w:type="dxa"/>
          </w:tcPr>
          <w:p w14:paraId="6FEF1AD8"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Atmosphere</w:t>
            </w:r>
            <w:r>
              <w:rPr>
                <w:rFonts w:ascii="Times New Roman" w:hAnsi="Times New Roman" w:cs="Times New Roman"/>
                <w:bCs/>
                <w:i/>
                <w:iCs/>
                <w:sz w:val="24"/>
                <w:szCs w:val="24"/>
              </w:rPr>
              <w:t>”</w:t>
            </w:r>
          </w:p>
          <w:p w14:paraId="42E5BF83" w14:textId="77777777" w:rsidR="00453F0C" w:rsidRPr="008601F8" w:rsidRDefault="00453F0C" w:rsidP="004C3832">
            <w:pPr>
              <w:spacing w:line="360" w:lineRule="auto"/>
              <w:jc w:val="both"/>
              <w:rPr>
                <w:rFonts w:ascii="Times New Roman" w:hAnsi="Times New Roman" w:cs="Times New Roman"/>
                <w:bCs/>
                <w:i/>
                <w:iCs/>
                <w:sz w:val="24"/>
                <w:szCs w:val="24"/>
              </w:rPr>
            </w:pPr>
          </w:p>
        </w:tc>
        <w:tc>
          <w:tcPr>
            <w:tcW w:w="7235" w:type="dxa"/>
          </w:tcPr>
          <w:p w14:paraId="02F0E5ED" w14:textId="77777777" w:rsidR="00453F0C" w:rsidRPr="008601F8" w:rsidRDefault="00453F0C" w:rsidP="00A9608C">
            <w:pPr>
              <w:pStyle w:val="Default"/>
              <w:spacing w:line="360" w:lineRule="auto"/>
              <w:ind w:left="325"/>
              <w:jc w:val="both"/>
              <w:rPr>
                <w:bCs/>
                <w:iCs/>
                <w:color w:val="auto"/>
              </w:rPr>
            </w:pPr>
            <w:r w:rsidRPr="008601F8">
              <w:rPr>
                <w:bCs/>
                <w:iCs/>
                <w:color w:val="auto"/>
              </w:rPr>
              <w:t>A layer of gases surrounding the earth that is held in place by gravity</w:t>
            </w:r>
            <w:r>
              <w:rPr>
                <w:bCs/>
                <w:iCs/>
                <w:color w:val="auto"/>
              </w:rPr>
              <w:t>;</w:t>
            </w:r>
          </w:p>
        </w:tc>
      </w:tr>
      <w:tr w:rsidR="00453F0C" w:rsidRPr="008601F8" w14:paraId="06583106" w14:textId="77777777" w:rsidTr="004C3832">
        <w:trPr>
          <w:trHeight w:val="886"/>
        </w:trPr>
        <w:tc>
          <w:tcPr>
            <w:tcW w:w="2830" w:type="dxa"/>
          </w:tcPr>
          <w:p w14:paraId="26BDC450"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Authorisation</w:t>
            </w:r>
            <w:r>
              <w:rPr>
                <w:rFonts w:ascii="Times New Roman" w:hAnsi="Times New Roman" w:cs="Times New Roman"/>
                <w:bCs/>
                <w:i/>
                <w:iCs/>
                <w:sz w:val="24"/>
                <w:szCs w:val="24"/>
              </w:rPr>
              <w:t>”</w:t>
            </w:r>
          </w:p>
        </w:tc>
        <w:tc>
          <w:tcPr>
            <w:tcW w:w="7235" w:type="dxa"/>
          </w:tcPr>
          <w:p w14:paraId="0ED05629" w14:textId="1E8F7EA3" w:rsidR="00A9608C" w:rsidRPr="00F045F5" w:rsidRDefault="00453F0C" w:rsidP="00F045F5">
            <w:pPr>
              <w:pStyle w:val="CommentText"/>
              <w:ind w:left="331"/>
              <w:jc w:val="both"/>
              <w:rPr>
                <w:rFonts w:ascii="Times New Roman" w:hAnsi="Times New Roman" w:cs="Times New Roman"/>
                <w:color w:val="000000" w:themeColor="text1"/>
                <w:sz w:val="24"/>
                <w:szCs w:val="24"/>
              </w:rPr>
            </w:pPr>
            <w:r w:rsidRPr="00F045F5">
              <w:rPr>
                <w:rFonts w:ascii="Times New Roman" w:hAnsi="Times New Roman" w:cs="Times New Roman"/>
                <w:bCs/>
                <w:iCs/>
                <w:color w:val="000000" w:themeColor="text1"/>
                <w:sz w:val="24"/>
                <w:szCs w:val="24"/>
              </w:rPr>
              <w:t xml:space="preserve">This includes the granting </w:t>
            </w:r>
            <w:proofErr w:type="gramStart"/>
            <w:r w:rsidR="00F045F5" w:rsidRPr="00F045F5">
              <w:rPr>
                <w:rFonts w:ascii="Times New Roman" w:hAnsi="Times New Roman" w:cs="Times New Roman"/>
                <w:color w:val="000000" w:themeColor="text1"/>
                <w:sz w:val="24"/>
                <w:szCs w:val="24"/>
              </w:rPr>
              <w:t>by  the</w:t>
            </w:r>
            <w:proofErr w:type="gramEnd"/>
            <w:r w:rsidR="00F045F5" w:rsidRPr="00F045F5">
              <w:rPr>
                <w:rFonts w:ascii="Times New Roman" w:hAnsi="Times New Roman" w:cs="Times New Roman"/>
                <w:color w:val="000000" w:themeColor="text1"/>
                <w:sz w:val="24"/>
                <w:szCs w:val="24"/>
              </w:rPr>
              <w:t xml:space="preserve">  Nuclear Regulatory Authority  or other governmental body written permission for an operator to perform specified activities as applicable either by licensing, certification or registration</w:t>
            </w:r>
            <w:r w:rsidR="00A9608C" w:rsidRPr="00F045F5">
              <w:rPr>
                <w:rFonts w:ascii="Times New Roman" w:hAnsi="Times New Roman" w:cs="Times New Roman"/>
                <w:bCs/>
                <w:iCs/>
                <w:color w:val="000000" w:themeColor="text1"/>
                <w:sz w:val="24"/>
                <w:szCs w:val="24"/>
              </w:rPr>
              <w:t>;</w:t>
            </w:r>
          </w:p>
          <w:p w14:paraId="69D75EAE" w14:textId="4EA6557A" w:rsidR="00453F0C" w:rsidRPr="008601F8" w:rsidRDefault="00453F0C" w:rsidP="00A9608C">
            <w:pPr>
              <w:pStyle w:val="Default"/>
              <w:spacing w:line="360" w:lineRule="auto"/>
              <w:ind w:left="325"/>
              <w:jc w:val="both"/>
              <w:rPr>
                <w:bCs/>
                <w:iCs/>
                <w:color w:val="auto"/>
              </w:rPr>
            </w:pPr>
          </w:p>
        </w:tc>
      </w:tr>
      <w:tr w:rsidR="00453F0C" w:rsidRPr="008601F8" w14:paraId="4CA995C9" w14:textId="77777777" w:rsidTr="004C3832">
        <w:trPr>
          <w:trHeight w:val="558"/>
        </w:trPr>
        <w:tc>
          <w:tcPr>
            <w:tcW w:w="2830" w:type="dxa"/>
          </w:tcPr>
          <w:p w14:paraId="005D77AB" w14:textId="77777777" w:rsidR="00453F0C"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“Authority”</w:t>
            </w:r>
          </w:p>
          <w:p w14:paraId="4907C599" w14:textId="77777777" w:rsidR="00250CA0" w:rsidRDefault="00250CA0" w:rsidP="004C3832">
            <w:pPr>
              <w:spacing w:line="360" w:lineRule="auto"/>
              <w:jc w:val="both"/>
              <w:rPr>
                <w:rFonts w:ascii="Times New Roman" w:hAnsi="Times New Roman" w:cs="Times New Roman"/>
                <w:bCs/>
                <w:i/>
                <w:iCs/>
                <w:sz w:val="24"/>
                <w:szCs w:val="24"/>
              </w:rPr>
            </w:pPr>
          </w:p>
          <w:p w14:paraId="1CC48F59" w14:textId="05BD44DF"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Best Practice</w:t>
            </w:r>
            <w:r>
              <w:rPr>
                <w:rFonts w:ascii="Times New Roman" w:hAnsi="Times New Roman" w:cs="Times New Roman"/>
                <w:bCs/>
                <w:i/>
                <w:iCs/>
                <w:sz w:val="24"/>
                <w:szCs w:val="24"/>
              </w:rPr>
              <w:t>”</w:t>
            </w:r>
          </w:p>
        </w:tc>
        <w:tc>
          <w:tcPr>
            <w:tcW w:w="7235" w:type="dxa"/>
            <w:shd w:val="clear" w:color="auto" w:fill="auto"/>
          </w:tcPr>
          <w:p w14:paraId="3BBC13F6" w14:textId="19692CBE" w:rsidR="00453F0C" w:rsidRDefault="00453F0C" w:rsidP="00250CA0">
            <w:pPr>
              <w:spacing w:line="360" w:lineRule="auto"/>
              <w:ind w:left="325"/>
              <w:jc w:val="both"/>
              <w:rPr>
                <w:rFonts w:ascii="Times New Roman" w:hAnsi="Times New Roman" w:cs="Times New Roman"/>
                <w:bCs/>
                <w:iCs/>
                <w:sz w:val="24"/>
                <w:szCs w:val="24"/>
              </w:rPr>
            </w:pPr>
            <w:r>
              <w:rPr>
                <w:rFonts w:ascii="Times New Roman" w:hAnsi="Times New Roman" w:cs="Times New Roman"/>
                <w:bCs/>
                <w:iCs/>
                <w:sz w:val="24"/>
                <w:szCs w:val="24"/>
              </w:rPr>
              <w:t>Means the Nuclear Regulatory Authority;</w:t>
            </w:r>
          </w:p>
          <w:p w14:paraId="72E63CF4" w14:textId="77777777" w:rsidR="00250CA0" w:rsidRDefault="00250CA0" w:rsidP="00250CA0">
            <w:pPr>
              <w:spacing w:line="360" w:lineRule="auto"/>
              <w:ind w:left="325"/>
              <w:jc w:val="both"/>
              <w:rPr>
                <w:rFonts w:ascii="Times New Roman" w:hAnsi="Times New Roman" w:cs="Times New Roman"/>
                <w:bCs/>
                <w:iCs/>
                <w:sz w:val="24"/>
                <w:szCs w:val="24"/>
              </w:rPr>
            </w:pPr>
          </w:p>
          <w:p w14:paraId="5852F4D3" w14:textId="15382F05" w:rsidR="00453F0C"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 xml:space="preserve">This is an approach, method or technique generally accepted by the relevant informed technical </w:t>
            </w:r>
            <w:proofErr w:type="gramStart"/>
            <w:r w:rsidRPr="008601F8">
              <w:rPr>
                <w:rFonts w:ascii="Times New Roman" w:hAnsi="Times New Roman" w:cs="Times New Roman"/>
                <w:bCs/>
                <w:iCs/>
                <w:sz w:val="24"/>
                <w:szCs w:val="24"/>
              </w:rPr>
              <w:t>community</w:t>
            </w:r>
            <w:r w:rsidRPr="008601F8" w:rsidDel="00EC5C41">
              <w:rPr>
                <w:rFonts w:ascii="Times New Roman" w:hAnsi="Times New Roman" w:cs="Times New Roman"/>
                <w:bCs/>
                <w:iCs/>
                <w:sz w:val="24"/>
                <w:szCs w:val="24"/>
              </w:rPr>
              <w:t xml:space="preserve"> </w:t>
            </w:r>
            <w:r w:rsidRPr="008601F8">
              <w:rPr>
                <w:rFonts w:ascii="Times New Roman" w:hAnsi="Times New Roman" w:cs="Times New Roman"/>
                <w:bCs/>
                <w:iCs/>
                <w:sz w:val="24"/>
                <w:szCs w:val="24"/>
              </w:rPr>
              <w:t xml:space="preserve"> and</w:t>
            </w:r>
            <w:proofErr w:type="gramEnd"/>
            <w:r w:rsidRPr="008601F8">
              <w:rPr>
                <w:rFonts w:ascii="Times New Roman" w:hAnsi="Times New Roman" w:cs="Times New Roman"/>
                <w:bCs/>
                <w:iCs/>
                <w:sz w:val="24"/>
                <w:szCs w:val="24"/>
              </w:rPr>
              <w:t xml:space="preserve"> demonstrated as efficient, prudent and superior to any other course of action in a given activity. This approach, method or technique can be employed at the time of use, and if superseded, the obligation is on the licensee or </w:t>
            </w:r>
            <w:r w:rsidR="00675CD7" w:rsidRPr="0090784F">
              <w:rPr>
                <w:rFonts w:ascii="Times New Roman" w:hAnsi="Times New Roman" w:cs="Times New Roman"/>
                <w:bCs/>
                <w:iCs/>
                <w:sz w:val="24"/>
                <w:szCs w:val="24"/>
              </w:rPr>
              <w:t>a</w:t>
            </w:r>
            <w:r w:rsidRPr="0090784F">
              <w:rPr>
                <w:rFonts w:ascii="Times New Roman" w:hAnsi="Times New Roman" w:cs="Times New Roman"/>
                <w:bCs/>
                <w:iCs/>
                <w:sz w:val="24"/>
                <w:szCs w:val="24"/>
              </w:rPr>
              <w:t xml:space="preserve">uthorised </w:t>
            </w:r>
            <w:r w:rsidR="00675CD7" w:rsidRPr="0090784F">
              <w:rPr>
                <w:rFonts w:ascii="Times New Roman" w:hAnsi="Times New Roman" w:cs="Times New Roman"/>
                <w:bCs/>
                <w:iCs/>
                <w:sz w:val="24"/>
                <w:szCs w:val="24"/>
              </w:rPr>
              <w:t>p</w:t>
            </w:r>
            <w:r w:rsidRPr="0090784F">
              <w:rPr>
                <w:rFonts w:ascii="Times New Roman" w:hAnsi="Times New Roman" w:cs="Times New Roman"/>
                <w:bCs/>
                <w:iCs/>
                <w:sz w:val="24"/>
                <w:szCs w:val="24"/>
              </w:rPr>
              <w:t xml:space="preserve">erson </w:t>
            </w:r>
            <w:r w:rsidRPr="00675CD7">
              <w:rPr>
                <w:rFonts w:ascii="Times New Roman" w:hAnsi="Times New Roman" w:cs="Times New Roman"/>
                <w:bCs/>
                <w:iCs/>
                <w:sz w:val="24"/>
                <w:szCs w:val="24"/>
              </w:rPr>
              <w:t>to</w:t>
            </w:r>
            <w:r w:rsidRPr="008601F8">
              <w:rPr>
                <w:rFonts w:ascii="Times New Roman" w:hAnsi="Times New Roman" w:cs="Times New Roman"/>
                <w:bCs/>
                <w:iCs/>
                <w:sz w:val="24"/>
                <w:szCs w:val="24"/>
              </w:rPr>
              <w:t xml:space="preserve"> establish whether the change is significant to nuclear safety or security, and act accordingly to change or maintain such practice</w:t>
            </w:r>
            <w:r>
              <w:rPr>
                <w:rFonts w:ascii="Times New Roman" w:hAnsi="Times New Roman" w:cs="Times New Roman"/>
                <w:bCs/>
                <w:iCs/>
                <w:sz w:val="24"/>
                <w:szCs w:val="24"/>
              </w:rPr>
              <w:t>;</w:t>
            </w:r>
          </w:p>
          <w:p w14:paraId="3956A94C" w14:textId="4A346D53" w:rsidR="00250CA0" w:rsidRPr="008601F8" w:rsidRDefault="00250CA0" w:rsidP="00250CA0">
            <w:pPr>
              <w:spacing w:line="360" w:lineRule="auto"/>
              <w:ind w:left="325"/>
              <w:jc w:val="both"/>
              <w:rPr>
                <w:rFonts w:ascii="Times New Roman" w:hAnsi="Times New Roman" w:cs="Times New Roman"/>
                <w:bCs/>
                <w:iCs/>
                <w:sz w:val="24"/>
                <w:szCs w:val="24"/>
              </w:rPr>
            </w:pPr>
          </w:p>
        </w:tc>
      </w:tr>
      <w:tr w:rsidR="00453F0C" w:rsidRPr="008601F8" w14:paraId="45733B1D" w14:textId="77777777" w:rsidTr="004C3832">
        <w:trPr>
          <w:trHeight w:val="1037"/>
        </w:trPr>
        <w:tc>
          <w:tcPr>
            <w:tcW w:w="2830" w:type="dxa"/>
          </w:tcPr>
          <w:p w14:paraId="20E41D4F"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Biosphere</w:t>
            </w:r>
            <w:r>
              <w:rPr>
                <w:rFonts w:ascii="Times New Roman" w:hAnsi="Times New Roman" w:cs="Times New Roman"/>
                <w:bCs/>
                <w:i/>
                <w:iCs/>
                <w:sz w:val="24"/>
                <w:szCs w:val="24"/>
              </w:rPr>
              <w:t>”</w:t>
            </w:r>
          </w:p>
          <w:p w14:paraId="6A4518A4" w14:textId="77777777" w:rsidR="00453F0C" w:rsidRPr="008601F8" w:rsidRDefault="00453F0C" w:rsidP="004C3832">
            <w:pPr>
              <w:spacing w:line="360" w:lineRule="auto"/>
              <w:jc w:val="both"/>
              <w:rPr>
                <w:rFonts w:ascii="Times New Roman" w:hAnsi="Times New Roman" w:cs="Times New Roman"/>
                <w:bCs/>
                <w:i/>
                <w:iCs/>
                <w:sz w:val="24"/>
                <w:szCs w:val="24"/>
              </w:rPr>
            </w:pPr>
          </w:p>
          <w:p w14:paraId="6D9C1759" w14:textId="77777777" w:rsidR="00250CA0" w:rsidRDefault="00250CA0" w:rsidP="004C3832">
            <w:pPr>
              <w:spacing w:line="360" w:lineRule="auto"/>
              <w:jc w:val="both"/>
              <w:rPr>
                <w:rFonts w:ascii="Times New Roman" w:hAnsi="Times New Roman" w:cs="Times New Roman"/>
                <w:bCs/>
                <w:i/>
                <w:iCs/>
                <w:sz w:val="24"/>
                <w:szCs w:val="24"/>
              </w:rPr>
            </w:pPr>
          </w:p>
          <w:p w14:paraId="77CF4D93" w14:textId="616EAAD2"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Candidate Site</w:t>
            </w:r>
            <w:r>
              <w:rPr>
                <w:rFonts w:ascii="Times New Roman" w:hAnsi="Times New Roman" w:cs="Times New Roman"/>
                <w:bCs/>
                <w:i/>
                <w:iCs/>
                <w:sz w:val="24"/>
                <w:szCs w:val="24"/>
              </w:rPr>
              <w:t>”</w:t>
            </w:r>
          </w:p>
        </w:tc>
        <w:tc>
          <w:tcPr>
            <w:tcW w:w="7235" w:type="dxa"/>
          </w:tcPr>
          <w:p w14:paraId="66E00639" w14:textId="01871D2B" w:rsidR="00453F0C" w:rsidRDefault="00453F0C" w:rsidP="00250CA0">
            <w:pPr>
              <w:autoSpaceDE w:val="0"/>
              <w:autoSpaceDN w:val="0"/>
              <w:adjustRightInd w:val="0"/>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The regions of the surface and atmosphere of the earth occupied by living organisms</w:t>
            </w:r>
            <w:r>
              <w:rPr>
                <w:rFonts w:ascii="Times New Roman" w:hAnsi="Times New Roman" w:cs="Times New Roman"/>
                <w:bCs/>
                <w:iCs/>
                <w:sz w:val="24"/>
                <w:szCs w:val="24"/>
              </w:rPr>
              <w:t>;</w:t>
            </w:r>
          </w:p>
          <w:p w14:paraId="3776BE48" w14:textId="77777777" w:rsidR="00250CA0" w:rsidRPr="008601F8" w:rsidRDefault="00250CA0" w:rsidP="00250CA0">
            <w:pPr>
              <w:autoSpaceDE w:val="0"/>
              <w:autoSpaceDN w:val="0"/>
              <w:adjustRightInd w:val="0"/>
              <w:spacing w:line="360" w:lineRule="auto"/>
              <w:ind w:left="325"/>
              <w:jc w:val="both"/>
              <w:rPr>
                <w:rFonts w:ascii="Times New Roman" w:hAnsi="Times New Roman" w:cs="Times New Roman"/>
                <w:bCs/>
                <w:iCs/>
                <w:sz w:val="24"/>
                <w:szCs w:val="24"/>
              </w:rPr>
            </w:pPr>
          </w:p>
          <w:p w14:paraId="4FAF8128" w14:textId="77777777" w:rsidR="00453F0C" w:rsidRDefault="00453F0C" w:rsidP="00250CA0">
            <w:pPr>
              <w:autoSpaceDE w:val="0"/>
              <w:autoSpaceDN w:val="0"/>
              <w:adjustRightInd w:val="0"/>
              <w:spacing w:line="360" w:lineRule="auto"/>
              <w:ind w:left="-384"/>
              <w:jc w:val="both"/>
              <w:rPr>
                <w:rFonts w:ascii="Times New Roman" w:hAnsi="Times New Roman" w:cs="Times New Roman"/>
                <w:bCs/>
                <w:iCs/>
                <w:sz w:val="24"/>
                <w:szCs w:val="24"/>
              </w:rPr>
            </w:pPr>
            <w:r w:rsidRPr="008601F8">
              <w:rPr>
                <w:rFonts w:ascii="Times New Roman" w:hAnsi="Times New Roman" w:cs="Times New Roman"/>
                <w:bCs/>
                <w:iCs/>
                <w:sz w:val="24"/>
                <w:szCs w:val="24"/>
              </w:rPr>
              <w:t xml:space="preserve">          </w:t>
            </w:r>
            <w:r w:rsidR="00250CA0">
              <w:rPr>
                <w:rFonts w:ascii="Times New Roman" w:hAnsi="Times New Roman" w:cs="Times New Roman"/>
                <w:bCs/>
                <w:iCs/>
                <w:sz w:val="24"/>
                <w:szCs w:val="24"/>
              </w:rPr>
              <w:t xml:space="preserve"> </w:t>
            </w:r>
            <w:r w:rsidRPr="008601F8">
              <w:rPr>
                <w:rFonts w:ascii="Times New Roman" w:hAnsi="Times New Roman" w:cs="Times New Roman"/>
                <w:bCs/>
                <w:iCs/>
                <w:sz w:val="24"/>
                <w:szCs w:val="24"/>
              </w:rPr>
              <w:t>This is a site that has been selected from a site survey analysis</w:t>
            </w:r>
            <w:r>
              <w:rPr>
                <w:rFonts w:ascii="Times New Roman" w:hAnsi="Times New Roman" w:cs="Times New Roman"/>
                <w:bCs/>
                <w:iCs/>
                <w:sz w:val="24"/>
                <w:szCs w:val="24"/>
              </w:rPr>
              <w:t>;</w:t>
            </w:r>
          </w:p>
          <w:p w14:paraId="3B5BA26E" w14:textId="1838A21A" w:rsidR="00250CA0" w:rsidRPr="008601F8" w:rsidRDefault="00250CA0" w:rsidP="00250CA0">
            <w:pPr>
              <w:autoSpaceDE w:val="0"/>
              <w:autoSpaceDN w:val="0"/>
              <w:adjustRightInd w:val="0"/>
              <w:spacing w:line="360" w:lineRule="auto"/>
              <w:ind w:left="-384"/>
              <w:jc w:val="both"/>
              <w:rPr>
                <w:rFonts w:ascii="Times New Roman" w:hAnsi="Times New Roman" w:cs="Times New Roman"/>
                <w:bCs/>
                <w:iCs/>
                <w:sz w:val="24"/>
                <w:szCs w:val="24"/>
              </w:rPr>
            </w:pPr>
          </w:p>
        </w:tc>
      </w:tr>
      <w:tr w:rsidR="00453F0C" w:rsidRPr="008601F8" w14:paraId="5A379ACE" w14:textId="77777777" w:rsidTr="004C3832">
        <w:trPr>
          <w:trHeight w:val="1816"/>
        </w:trPr>
        <w:tc>
          <w:tcPr>
            <w:tcW w:w="2830" w:type="dxa"/>
          </w:tcPr>
          <w:p w14:paraId="70AFA99D"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Capable Fault</w:t>
            </w:r>
            <w:r>
              <w:rPr>
                <w:rFonts w:ascii="Times New Roman" w:hAnsi="Times New Roman" w:cs="Times New Roman"/>
                <w:bCs/>
                <w:i/>
                <w:iCs/>
                <w:sz w:val="24"/>
                <w:szCs w:val="24"/>
              </w:rPr>
              <w:t>”</w:t>
            </w:r>
          </w:p>
          <w:p w14:paraId="1E0AE353" w14:textId="77777777" w:rsidR="00453F0C" w:rsidRPr="008601F8" w:rsidRDefault="00453F0C" w:rsidP="004C3832">
            <w:pPr>
              <w:spacing w:line="360" w:lineRule="auto"/>
              <w:jc w:val="both"/>
              <w:rPr>
                <w:rFonts w:ascii="Times New Roman" w:hAnsi="Times New Roman" w:cs="Times New Roman"/>
                <w:bCs/>
                <w:i/>
                <w:iCs/>
                <w:sz w:val="24"/>
                <w:szCs w:val="24"/>
              </w:rPr>
            </w:pPr>
          </w:p>
          <w:p w14:paraId="22BFA139" w14:textId="77777777" w:rsidR="00453F0C" w:rsidRPr="008601F8" w:rsidRDefault="00453F0C" w:rsidP="004C3832">
            <w:pPr>
              <w:spacing w:line="360" w:lineRule="auto"/>
              <w:jc w:val="both"/>
              <w:rPr>
                <w:rFonts w:ascii="Times New Roman" w:hAnsi="Times New Roman" w:cs="Times New Roman"/>
                <w:bCs/>
                <w:i/>
                <w:iCs/>
                <w:sz w:val="24"/>
                <w:szCs w:val="24"/>
              </w:rPr>
            </w:pPr>
          </w:p>
          <w:p w14:paraId="2C98D8C8" w14:textId="77777777" w:rsidR="00453F0C" w:rsidRPr="008601F8" w:rsidRDefault="00453F0C" w:rsidP="004C3832">
            <w:pPr>
              <w:spacing w:line="360" w:lineRule="auto"/>
              <w:jc w:val="both"/>
              <w:rPr>
                <w:rFonts w:ascii="Times New Roman" w:hAnsi="Times New Roman" w:cs="Times New Roman"/>
                <w:bCs/>
                <w:i/>
                <w:iCs/>
                <w:sz w:val="24"/>
                <w:szCs w:val="24"/>
              </w:rPr>
            </w:pPr>
          </w:p>
          <w:p w14:paraId="7EC138A9" w14:textId="77777777" w:rsidR="00453F0C" w:rsidRPr="008601F8" w:rsidRDefault="00453F0C" w:rsidP="004C3832">
            <w:pPr>
              <w:spacing w:line="360" w:lineRule="auto"/>
              <w:jc w:val="both"/>
              <w:rPr>
                <w:rFonts w:ascii="Times New Roman" w:hAnsi="Times New Roman" w:cs="Times New Roman"/>
                <w:bCs/>
                <w:i/>
                <w:iCs/>
                <w:sz w:val="24"/>
                <w:szCs w:val="24"/>
              </w:rPr>
            </w:pPr>
          </w:p>
          <w:p w14:paraId="55A79A96" w14:textId="77777777" w:rsidR="00453F0C" w:rsidRPr="008601F8" w:rsidRDefault="00453F0C" w:rsidP="004C3832">
            <w:pPr>
              <w:spacing w:line="360" w:lineRule="auto"/>
              <w:jc w:val="both"/>
              <w:rPr>
                <w:rFonts w:ascii="Times New Roman" w:hAnsi="Times New Roman" w:cs="Times New Roman"/>
                <w:bCs/>
                <w:i/>
                <w:iCs/>
                <w:sz w:val="24"/>
                <w:szCs w:val="24"/>
              </w:rPr>
            </w:pPr>
          </w:p>
          <w:p w14:paraId="19E25B9D" w14:textId="77777777" w:rsidR="00453F0C" w:rsidRPr="008601F8" w:rsidRDefault="00453F0C" w:rsidP="004C3832">
            <w:pPr>
              <w:spacing w:line="360" w:lineRule="auto"/>
              <w:jc w:val="both"/>
              <w:rPr>
                <w:rFonts w:ascii="Times New Roman" w:hAnsi="Times New Roman" w:cs="Times New Roman"/>
                <w:bCs/>
                <w:i/>
                <w:iCs/>
                <w:sz w:val="24"/>
                <w:szCs w:val="24"/>
              </w:rPr>
            </w:pPr>
          </w:p>
          <w:p w14:paraId="1BE157D3" w14:textId="77777777" w:rsidR="00453F0C" w:rsidRPr="008601F8" w:rsidRDefault="00453F0C" w:rsidP="004C3832">
            <w:pPr>
              <w:spacing w:line="360" w:lineRule="auto"/>
              <w:jc w:val="both"/>
              <w:rPr>
                <w:rFonts w:ascii="Times New Roman" w:hAnsi="Times New Roman" w:cs="Times New Roman"/>
                <w:bCs/>
                <w:i/>
                <w:iCs/>
                <w:sz w:val="24"/>
                <w:szCs w:val="24"/>
              </w:rPr>
            </w:pPr>
          </w:p>
          <w:p w14:paraId="2EF2FF90" w14:textId="77777777" w:rsidR="00453F0C" w:rsidRPr="008601F8" w:rsidRDefault="00453F0C" w:rsidP="004C3832">
            <w:pPr>
              <w:spacing w:line="360" w:lineRule="auto"/>
              <w:jc w:val="both"/>
              <w:rPr>
                <w:rFonts w:ascii="Times New Roman" w:hAnsi="Times New Roman" w:cs="Times New Roman"/>
                <w:bCs/>
                <w:i/>
                <w:iCs/>
                <w:sz w:val="24"/>
                <w:szCs w:val="24"/>
              </w:rPr>
            </w:pPr>
          </w:p>
          <w:p w14:paraId="3B42FCD9" w14:textId="77777777" w:rsidR="00453F0C" w:rsidRPr="008601F8" w:rsidRDefault="00453F0C" w:rsidP="004C3832">
            <w:pPr>
              <w:spacing w:line="360" w:lineRule="auto"/>
              <w:jc w:val="both"/>
              <w:rPr>
                <w:rFonts w:ascii="Times New Roman" w:hAnsi="Times New Roman" w:cs="Times New Roman"/>
                <w:bCs/>
                <w:i/>
                <w:iCs/>
                <w:sz w:val="24"/>
                <w:szCs w:val="24"/>
              </w:rPr>
            </w:pPr>
          </w:p>
          <w:p w14:paraId="13EAD9E4" w14:textId="77777777" w:rsidR="00453F0C" w:rsidRPr="008601F8" w:rsidRDefault="00453F0C" w:rsidP="004C3832">
            <w:pPr>
              <w:spacing w:line="360" w:lineRule="auto"/>
              <w:jc w:val="both"/>
              <w:rPr>
                <w:rFonts w:ascii="Times New Roman" w:hAnsi="Times New Roman" w:cs="Times New Roman"/>
                <w:bCs/>
                <w:i/>
                <w:iCs/>
                <w:sz w:val="24"/>
                <w:szCs w:val="24"/>
              </w:rPr>
            </w:pPr>
          </w:p>
          <w:p w14:paraId="33B5B720" w14:textId="77777777" w:rsidR="00453F0C" w:rsidRPr="008601F8" w:rsidRDefault="00453F0C" w:rsidP="004C3832">
            <w:pPr>
              <w:spacing w:line="360" w:lineRule="auto"/>
              <w:jc w:val="both"/>
              <w:rPr>
                <w:rFonts w:ascii="Times New Roman" w:hAnsi="Times New Roman" w:cs="Times New Roman"/>
                <w:bCs/>
                <w:i/>
                <w:iCs/>
                <w:sz w:val="24"/>
                <w:szCs w:val="24"/>
              </w:rPr>
            </w:pPr>
          </w:p>
          <w:p w14:paraId="5D3F2269" w14:textId="77777777" w:rsidR="00453F0C" w:rsidRPr="008601F8" w:rsidRDefault="00453F0C" w:rsidP="004C3832">
            <w:pPr>
              <w:spacing w:line="360" w:lineRule="auto"/>
              <w:jc w:val="both"/>
              <w:rPr>
                <w:rFonts w:ascii="Times New Roman" w:hAnsi="Times New Roman" w:cs="Times New Roman"/>
                <w:bCs/>
                <w:i/>
                <w:iCs/>
                <w:sz w:val="24"/>
                <w:szCs w:val="24"/>
              </w:rPr>
            </w:pPr>
          </w:p>
          <w:p w14:paraId="5A18038A"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 xml:space="preserve">Capable </w:t>
            </w:r>
            <w:proofErr w:type="gramStart"/>
            <w:r w:rsidRPr="008601F8">
              <w:rPr>
                <w:rFonts w:ascii="Times New Roman" w:hAnsi="Times New Roman" w:cs="Times New Roman"/>
                <w:bCs/>
                <w:i/>
                <w:iCs/>
                <w:sz w:val="24"/>
                <w:szCs w:val="24"/>
              </w:rPr>
              <w:t>Volcanic</w:t>
            </w:r>
            <w:r>
              <w:rPr>
                <w:rFonts w:ascii="Times New Roman" w:hAnsi="Times New Roman" w:cs="Times New Roman"/>
                <w:bCs/>
                <w:i/>
                <w:iCs/>
                <w:sz w:val="24"/>
                <w:szCs w:val="24"/>
              </w:rPr>
              <w:t>”</w:t>
            </w:r>
            <w:r w:rsidRPr="008601F8">
              <w:rPr>
                <w:rFonts w:ascii="Times New Roman" w:hAnsi="Times New Roman" w:cs="Times New Roman"/>
                <w:bCs/>
                <w:i/>
                <w:iCs/>
                <w:sz w:val="24"/>
                <w:szCs w:val="24"/>
              </w:rPr>
              <w:t xml:space="preserve">   </w:t>
            </w:r>
            <w:proofErr w:type="gramEnd"/>
            <w:r w:rsidRPr="008601F8">
              <w:rPr>
                <w:rFonts w:ascii="Times New Roman" w:hAnsi="Times New Roman" w:cs="Times New Roman"/>
                <w:bCs/>
                <w:i/>
                <w:iCs/>
                <w:sz w:val="24"/>
                <w:szCs w:val="24"/>
              </w:rPr>
              <w:t xml:space="preserve">                                                     </w:t>
            </w:r>
          </w:p>
        </w:tc>
        <w:tc>
          <w:tcPr>
            <w:tcW w:w="7235" w:type="dxa"/>
          </w:tcPr>
          <w:p w14:paraId="664CA676" w14:textId="77777777" w:rsidR="00453F0C" w:rsidRPr="008601F8"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A capable fault is a fault which has exhibited one or more of the following characteristics:</w:t>
            </w:r>
          </w:p>
          <w:p w14:paraId="259AFB33" w14:textId="77777777" w:rsidR="00453F0C" w:rsidRPr="008601F8" w:rsidRDefault="00453F0C" w:rsidP="004C3832">
            <w:pPr>
              <w:pStyle w:val="ListParagraph"/>
              <w:numPr>
                <w:ilvl w:val="0"/>
                <w:numId w:val="10"/>
              </w:numPr>
              <w:spacing w:line="360" w:lineRule="auto"/>
              <w:jc w:val="both"/>
              <w:rPr>
                <w:rFonts w:ascii="Times New Roman" w:hAnsi="Times New Roman" w:cs="Times New Roman"/>
                <w:bCs/>
                <w:iCs/>
                <w:sz w:val="24"/>
                <w:szCs w:val="24"/>
              </w:rPr>
            </w:pPr>
            <w:r w:rsidRPr="008601F8">
              <w:rPr>
                <w:rFonts w:ascii="Times New Roman" w:hAnsi="Times New Roman" w:cs="Times New Roman"/>
                <w:bCs/>
                <w:iCs/>
                <w:sz w:val="24"/>
                <w:szCs w:val="24"/>
              </w:rPr>
              <w:t>Movement at or near the ground surface at least once or recurring in nature within a reasonable period that gives the indication that further movements would occur soon.</w:t>
            </w:r>
          </w:p>
          <w:p w14:paraId="45A39072" w14:textId="77777777" w:rsidR="00453F0C" w:rsidRPr="008601F8" w:rsidRDefault="00453F0C" w:rsidP="004C3832">
            <w:pPr>
              <w:pStyle w:val="ListParagraph"/>
              <w:numPr>
                <w:ilvl w:val="0"/>
                <w:numId w:val="10"/>
              </w:numPr>
              <w:spacing w:line="360" w:lineRule="auto"/>
              <w:jc w:val="both"/>
              <w:rPr>
                <w:rFonts w:ascii="Times New Roman" w:hAnsi="Times New Roman" w:cs="Times New Roman"/>
                <w:bCs/>
                <w:iCs/>
                <w:sz w:val="24"/>
                <w:szCs w:val="24"/>
              </w:rPr>
            </w:pPr>
            <w:r w:rsidRPr="008601F8">
              <w:rPr>
                <w:rFonts w:ascii="Times New Roman" w:hAnsi="Times New Roman" w:cs="Times New Roman"/>
                <w:bCs/>
                <w:iCs/>
                <w:sz w:val="24"/>
                <w:szCs w:val="24"/>
              </w:rPr>
              <w:t xml:space="preserve">The maximum potential earthquake associated with a </w:t>
            </w:r>
            <w:proofErr w:type="spellStart"/>
            <w:r w:rsidRPr="008601F8">
              <w:rPr>
                <w:rFonts w:ascii="Times New Roman" w:hAnsi="Times New Roman" w:cs="Times New Roman"/>
                <w:bCs/>
                <w:iCs/>
                <w:sz w:val="24"/>
                <w:szCs w:val="24"/>
              </w:rPr>
              <w:t>seismogenic</w:t>
            </w:r>
            <w:proofErr w:type="spellEnd"/>
            <w:r w:rsidRPr="008601F8">
              <w:rPr>
                <w:rFonts w:ascii="Times New Roman" w:hAnsi="Times New Roman" w:cs="Times New Roman"/>
                <w:bCs/>
                <w:iCs/>
                <w:sz w:val="24"/>
                <w:szCs w:val="24"/>
              </w:rPr>
              <w:t xml:space="preserve"> structure is sufficiently large and at such a depth that it is reasonable to infer that, in the geodynamic setting of the site, movement at or near the surface could occur.</w:t>
            </w:r>
          </w:p>
          <w:p w14:paraId="2EE932BE" w14:textId="77777777" w:rsidR="00453F0C" w:rsidRPr="008601F8"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A structural relationship to a capable fault according to characteristics (1) or (2) of this paragraph such that movement on one could be reasonably expected to be accompanied by movement on the other</w:t>
            </w:r>
            <w:r>
              <w:rPr>
                <w:rFonts w:ascii="Times New Roman" w:hAnsi="Times New Roman" w:cs="Times New Roman"/>
                <w:bCs/>
                <w:iCs/>
                <w:sz w:val="24"/>
                <w:szCs w:val="24"/>
              </w:rPr>
              <w:t>;</w:t>
            </w:r>
          </w:p>
          <w:p w14:paraId="4F531CB9" w14:textId="77777777" w:rsidR="00250CA0" w:rsidRDefault="00250CA0" w:rsidP="004C3832">
            <w:pPr>
              <w:spacing w:line="360" w:lineRule="auto"/>
              <w:ind w:left="605"/>
              <w:jc w:val="both"/>
              <w:rPr>
                <w:rFonts w:ascii="Times New Roman" w:hAnsi="Times New Roman" w:cs="Times New Roman"/>
                <w:bCs/>
                <w:iCs/>
                <w:sz w:val="24"/>
                <w:szCs w:val="24"/>
              </w:rPr>
            </w:pPr>
          </w:p>
          <w:p w14:paraId="434C67E2" w14:textId="0945A18C" w:rsidR="00453F0C" w:rsidRPr="008601F8"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lastRenderedPageBreak/>
              <w:t xml:space="preserve">The concept of a ‘capable’ volcano or volcanic field denotes those        volcano(es) and/or volcanic field(s) that are potentially capable of producing hazardous phenomena that may affect the site of a nuclear installation. </w:t>
            </w:r>
          </w:p>
          <w:p w14:paraId="653A202B" w14:textId="77777777" w:rsidR="00453F0C" w:rsidRPr="008601F8" w:rsidRDefault="00453F0C" w:rsidP="00867B54">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A capable volcano or volcanic field is one that:</w:t>
            </w:r>
          </w:p>
          <w:p w14:paraId="01F0EE03" w14:textId="77777777" w:rsidR="00453F0C" w:rsidRPr="008601F8" w:rsidRDefault="00453F0C" w:rsidP="00867B54">
            <w:pPr>
              <w:spacing w:line="360" w:lineRule="auto"/>
              <w:ind w:left="892" w:hanging="284"/>
              <w:jc w:val="both"/>
              <w:rPr>
                <w:rFonts w:ascii="Times New Roman" w:hAnsi="Times New Roman" w:cs="Times New Roman"/>
                <w:bCs/>
                <w:iCs/>
                <w:sz w:val="24"/>
                <w:szCs w:val="24"/>
              </w:rPr>
            </w:pPr>
            <w:r w:rsidRPr="008601F8">
              <w:rPr>
                <w:rFonts w:ascii="Times New Roman" w:hAnsi="Times New Roman" w:cs="Times New Roman"/>
                <w:bCs/>
                <w:iCs/>
                <w:sz w:val="24"/>
                <w:szCs w:val="24"/>
              </w:rPr>
              <w:t>(i) has a credible likelihood of experiencing future activity during the lifetime of the installation and</w:t>
            </w:r>
          </w:p>
          <w:p w14:paraId="3B984E1F" w14:textId="77777777" w:rsidR="00FC49A7" w:rsidRDefault="00250CA0" w:rsidP="00867B54">
            <w:pPr>
              <w:spacing w:line="360" w:lineRule="auto"/>
              <w:ind w:left="892" w:hanging="426"/>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453F0C" w:rsidRPr="008601F8">
              <w:rPr>
                <w:rFonts w:ascii="Times New Roman" w:hAnsi="Times New Roman" w:cs="Times New Roman"/>
                <w:bCs/>
                <w:iCs/>
                <w:sz w:val="24"/>
                <w:szCs w:val="24"/>
              </w:rPr>
              <w:t>(ii) has the potential to produce phenomena that may affect the site of the installation</w:t>
            </w:r>
            <w:r w:rsidR="00453F0C">
              <w:rPr>
                <w:rFonts w:ascii="Times New Roman" w:hAnsi="Times New Roman" w:cs="Times New Roman"/>
                <w:bCs/>
                <w:iCs/>
                <w:sz w:val="24"/>
                <w:szCs w:val="24"/>
              </w:rPr>
              <w:t>;</w:t>
            </w:r>
          </w:p>
          <w:p w14:paraId="12E79B25" w14:textId="22233440" w:rsidR="0077782A" w:rsidRPr="008601F8" w:rsidRDefault="0077782A" w:rsidP="0077782A">
            <w:pPr>
              <w:spacing w:line="360" w:lineRule="auto"/>
              <w:ind w:left="892" w:hanging="426"/>
              <w:jc w:val="both"/>
              <w:rPr>
                <w:rFonts w:ascii="Times New Roman" w:hAnsi="Times New Roman" w:cs="Times New Roman"/>
                <w:bCs/>
                <w:iCs/>
                <w:sz w:val="24"/>
                <w:szCs w:val="24"/>
              </w:rPr>
            </w:pPr>
          </w:p>
        </w:tc>
      </w:tr>
      <w:tr w:rsidR="00453F0C" w:rsidRPr="008601F8" w14:paraId="728A787F" w14:textId="77777777" w:rsidTr="004C3832">
        <w:trPr>
          <w:trHeight w:val="1816"/>
        </w:trPr>
        <w:tc>
          <w:tcPr>
            <w:tcW w:w="2830" w:type="dxa"/>
          </w:tcPr>
          <w:p w14:paraId="223AC2CE"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w:t>
            </w:r>
            <w:r w:rsidRPr="008601F8">
              <w:rPr>
                <w:rFonts w:ascii="Times New Roman" w:hAnsi="Times New Roman" w:cs="Times New Roman"/>
                <w:bCs/>
                <w:i/>
                <w:iCs/>
                <w:sz w:val="24"/>
                <w:szCs w:val="24"/>
              </w:rPr>
              <w:t>Core Damage</w:t>
            </w:r>
            <w:r>
              <w:rPr>
                <w:rFonts w:ascii="Times New Roman" w:hAnsi="Times New Roman" w:cs="Times New Roman"/>
                <w:bCs/>
                <w:i/>
                <w:iCs/>
                <w:sz w:val="24"/>
                <w:szCs w:val="24"/>
              </w:rPr>
              <w:t>”</w:t>
            </w:r>
          </w:p>
        </w:tc>
        <w:tc>
          <w:tcPr>
            <w:tcW w:w="7235" w:type="dxa"/>
          </w:tcPr>
          <w:p w14:paraId="19546888" w14:textId="77777777" w:rsidR="00453F0C"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Exposure and heat up of the reactor core to the point at which prolonged oxidation and severe fuel damage are capable of causing release of fuel products from the fuel cladding, and or release of fuel products into the containment of a nuclear power plant</w:t>
            </w:r>
            <w:r>
              <w:rPr>
                <w:rFonts w:ascii="Times New Roman" w:hAnsi="Times New Roman" w:cs="Times New Roman"/>
                <w:bCs/>
                <w:iCs/>
                <w:sz w:val="24"/>
                <w:szCs w:val="24"/>
              </w:rPr>
              <w:t>;</w:t>
            </w:r>
          </w:p>
          <w:p w14:paraId="435016E0" w14:textId="082BF4A1" w:rsidR="00FC49A7" w:rsidRPr="008601F8" w:rsidRDefault="00FC49A7" w:rsidP="00250CA0">
            <w:pPr>
              <w:spacing w:line="360" w:lineRule="auto"/>
              <w:ind w:left="325"/>
              <w:jc w:val="both"/>
              <w:rPr>
                <w:rFonts w:ascii="Times New Roman" w:hAnsi="Times New Roman" w:cs="Times New Roman"/>
                <w:bCs/>
                <w:iCs/>
                <w:sz w:val="24"/>
                <w:szCs w:val="24"/>
              </w:rPr>
            </w:pPr>
          </w:p>
        </w:tc>
      </w:tr>
      <w:tr w:rsidR="00453F0C" w:rsidRPr="008601F8" w14:paraId="223EEAC8" w14:textId="77777777" w:rsidTr="004C3832">
        <w:tc>
          <w:tcPr>
            <w:tcW w:w="2830" w:type="dxa"/>
          </w:tcPr>
          <w:p w14:paraId="327DCD8A" w14:textId="77777777" w:rsidR="00453F0C"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Emergency Measures</w:t>
            </w:r>
            <w:r>
              <w:rPr>
                <w:rFonts w:ascii="Times New Roman" w:hAnsi="Times New Roman" w:cs="Times New Roman"/>
                <w:bCs/>
                <w:i/>
                <w:iCs/>
                <w:sz w:val="24"/>
                <w:szCs w:val="24"/>
              </w:rPr>
              <w:t>”</w:t>
            </w:r>
          </w:p>
          <w:p w14:paraId="6949B976" w14:textId="77777777" w:rsidR="003804E1" w:rsidRDefault="003804E1" w:rsidP="004C3832">
            <w:pPr>
              <w:spacing w:line="360" w:lineRule="auto"/>
              <w:jc w:val="both"/>
              <w:rPr>
                <w:rFonts w:ascii="Times New Roman" w:hAnsi="Times New Roman" w:cs="Times New Roman"/>
                <w:bCs/>
                <w:i/>
                <w:iCs/>
                <w:sz w:val="24"/>
                <w:szCs w:val="24"/>
              </w:rPr>
            </w:pPr>
          </w:p>
          <w:p w14:paraId="581C3A41" w14:textId="77777777" w:rsidR="003804E1" w:rsidRDefault="003804E1" w:rsidP="004C3832">
            <w:pPr>
              <w:spacing w:line="360" w:lineRule="auto"/>
              <w:jc w:val="both"/>
              <w:rPr>
                <w:rFonts w:ascii="Times New Roman" w:hAnsi="Times New Roman" w:cs="Times New Roman"/>
                <w:bCs/>
                <w:i/>
                <w:iCs/>
                <w:sz w:val="24"/>
                <w:szCs w:val="24"/>
              </w:rPr>
            </w:pPr>
          </w:p>
          <w:p w14:paraId="56A65E85" w14:textId="77777777" w:rsidR="003804E1" w:rsidRDefault="003804E1" w:rsidP="004C3832">
            <w:pPr>
              <w:spacing w:line="360" w:lineRule="auto"/>
              <w:jc w:val="both"/>
              <w:rPr>
                <w:rFonts w:ascii="Times New Roman" w:hAnsi="Times New Roman" w:cs="Times New Roman"/>
                <w:bCs/>
                <w:i/>
                <w:iCs/>
                <w:sz w:val="24"/>
                <w:szCs w:val="24"/>
              </w:rPr>
            </w:pPr>
          </w:p>
          <w:p w14:paraId="6ACCA18F" w14:textId="77777777" w:rsidR="003804E1" w:rsidRDefault="003804E1"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 xml:space="preserve">Emergency </w:t>
            </w:r>
            <w:r>
              <w:rPr>
                <w:rFonts w:ascii="Times New Roman" w:hAnsi="Times New Roman" w:cs="Times New Roman"/>
                <w:bCs/>
                <w:i/>
                <w:iCs/>
                <w:sz w:val="24"/>
                <w:szCs w:val="24"/>
              </w:rPr>
              <w:t>Preparednes</w:t>
            </w:r>
            <w:r w:rsidRPr="008601F8">
              <w:rPr>
                <w:rFonts w:ascii="Times New Roman" w:hAnsi="Times New Roman" w:cs="Times New Roman"/>
                <w:bCs/>
                <w:i/>
                <w:iCs/>
                <w:sz w:val="24"/>
                <w:szCs w:val="24"/>
              </w:rPr>
              <w:t>s</w:t>
            </w:r>
            <w:r>
              <w:rPr>
                <w:rFonts w:ascii="Times New Roman" w:hAnsi="Times New Roman" w:cs="Times New Roman"/>
                <w:bCs/>
                <w:i/>
                <w:iCs/>
                <w:sz w:val="24"/>
                <w:szCs w:val="24"/>
              </w:rPr>
              <w:t>”</w:t>
            </w:r>
          </w:p>
          <w:p w14:paraId="1D0324DA" w14:textId="77777777" w:rsidR="003804E1" w:rsidRDefault="003804E1" w:rsidP="004C3832">
            <w:pPr>
              <w:spacing w:line="360" w:lineRule="auto"/>
              <w:jc w:val="both"/>
              <w:rPr>
                <w:rFonts w:ascii="Times New Roman" w:hAnsi="Times New Roman" w:cs="Times New Roman"/>
                <w:bCs/>
                <w:i/>
                <w:iCs/>
                <w:sz w:val="24"/>
                <w:szCs w:val="24"/>
              </w:rPr>
            </w:pPr>
          </w:p>
          <w:p w14:paraId="453D9A45" w14:textId="35E5BB8F" w:rsidR="003804E1" w:rsidRPr="008601F8" w:rsidRDefault="003804E1"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 xml:space="preserve">Emergency </w:t>
            </w:r>
            <w:r>
              <w:rPr>
                <w:rFonts w:ascii="Times New Roman" w:hAnsi="Times New Roman" w:cs="Times New Roman"/>
                <w:bCs/>
                <w:i/>
                <w:iCs/>
                <w:sz w:val="24"/>
                <w:szCs w:val="24"/>
              </w:rPr>
              <w:t>Response”</w:t>
            </w:r>
          </w:p>
        </w:tc>
        <w:tc>
          <w:tcPr>
            <w:tcW w:w="7235" w:type="dxa"/>
          </w:tcPr>
          <w:p w14:paraId="05CFB096" w14:textId="77777777" w:rsidR="00453F0C"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Plans, procedures, checklists and any other measures prepared and implemented to prevent or minimize the occurrence or impact of an emergency, including an Emergency Response Plan</w:t>
            </w:r>
            <w:r w:rsidR="00250CA0">
              <w:rPr>
                <w:rFonts w:ascii="Times New Roman" w:hAnsi="Times New Roman" w:cs="Times New Roman"/>
                <w:bCs/>
                <w:iCs/>
                <w:sz w:val="24"/>
                <w:szCs w:val="24"/>
              </w:rPr>
              <w:t>;</w:t>
            </w:r>
          </w:p>
          <w:p w14:paraId="413BAE58" w14:textId="77777777" w:rsidR="003804E1" w:rsidRDefault="003804E1" w:rsidP="003804E1">
            <w:pPr>
              <w:pStyle w:val="CommentText"/>
              <w:rPr>
                <w:color w:val="242021"/>
              </w:rPr>
            </w:pPr>
            <w:r>
              <w:rPr>
                <w:color w:val="242021"/>
              </w:rPr>
              <w:t xml:space="preserve">     </w:t>
            </w:r>
          </w:p>
          <w:p w14:paraId="13551963" w14:textId="4A225BB4" w:rsidR="003804E1" w:rsidRPr="003804E1" w:rsidRDefault="003804E1" w:rsidP="00867B54">
            <w:pPr>
              <w:pStyle w:val="CommentText"/>
              <w:spacing w:line="360" w:lineRule="auto"/>
              <w:ind w:left="331"/>
              <w:jc w:val="both"/>
              <w:rPr>
                <w:color w:val="242021"/>
              </w:rPr>
            </w:pPr>
            <w:r w:rsidRPr="003804E1">
              <w:rPr>
                <w:rFonts w:ascii="Times New Roman" w:hAnsi="Times New Roman" w:cs="Times New Roman"/>
                <w:color w:val="242021"/>
                <w:sz w:val="24"/>
                <w:szCs w:val="24"/>
              </w:rPr>
              <w:t>The capability to take actions that will effectively mitigate the</w:t>
            </w:r>
            <w:r>
              <w:rPr>
                <w:rFonts w:ascii="Times New Roman" w:hAnsi="Times New Roman" w:cs="Times New Roman"/>
                <w:color w:val="242021"/>
                <w:sz w:val="24"/>
                <w:szCs w:val="24"/>
              </w:rPr>
              <w:t xml:space="preserve"> </w:t>
            </w:r>
            <w:r w:rsidRPr="003804E1">
              <w:rPr>
                <w:rFonts w:ascii="Times New Roman" w:hAnsi="Times New Roman" w:cs="Times New Roman"/>
                <w:color w:val="242021"/>
                <w:sz w:val="24"/>
                <w:szCs w:val="24"/>
              </w:rPr>
              <w:t xml:space="preserve">consequences of an </w:t>
            </w:r>
            <w:r w:rsidRPr="00867B54">
              <w:rPr>
                <w:rFonts w:ascii="Times New Roman" w:hAnsi="Times New Roman" w:cs="Times New Roman"/>
                <w:color w:val="242021"/>
                <w:sz w:val="24"/>
                <w:szCs w:val="24"/>
              </w:rPr>
              <w:t>emergency</w:t>
            </w:r>
            <w:r w:rsidRPr="003804E1">
              <w:rPr>
                <w:rFonts w:ascii="Times New Roman" w:hAnsi="Times New Roman" w:cs="Times New Roman"/>
                <w:i/>
                <w:iCs/>
                <w:color w:val="242021"/>
                <w:sz w:val="24"/>
                <w:szCs w:val="24"/>
              </w:rPr>
              <w:t xml:space="preserve"> </w:t>
            </w:r>
            <w:r w:rsidRPr="003804E1">
              <w:rPr>
                <w:rFonts w:ascii="Times New Roman" w:hAnsi="Times New Roman" w:cs="Times New Roman"/>
                <w:color w:val="242021"/>
                <w:sz w:val="24"/>
                <w:szCs w:val="24"/>
              </w:rPr>
              <w:t xml:space="preserve">for human health and </w:t>
            </w:r>
            <w:r w:rsidRPr="003804E1">
              <w:rPr>
                <w:rFonts w:ascii="Times New Roman" w:hAnsi="Times New Roman" w:cs="Times New Roman"/>
                <w:i/>
                <w:iCs/>
                <w:color w:val="242021"/>
                <w:sz w:val="24"/>
                <w:szCs w:val="24"/>
              </w:rPr>
              <w:t>safety</w:t>
            </w:r>
            <w:r w:rsidRPr="003804E1">
              <w:rPr>
                <w:rFonts w:ascii="Times New Roman" w:hAnsi="Times New Roman" w:cs="Times New Roman"/>
                <w:color w:val="242021"/>
                <w:sz w:val="24"/>
                <w:szCs w:val="24"/>
              </w:rPr>
              <w:t>, quality of life,</w:t>
            </w:r>
            <w:r>
              <w:rPr>
                <w:rFonts w:ascii="Times New Roman" w:hAnsi="Times New Roman" w:cs="Times New Roman"/>
                <w:color w:val="242021"/>
                <w:sz w:val="24"/>
                <w:szCs w:val="24"/>
              </w:rPr>
              <w:t xml:space="preserve"> </w:t>
            </w:r>
            <w:r w:rsidRPr="003804E1">
              <w:rPr>
                <w:rFonts w:ascii="Times New Roman" w:hAnsi="Times New Roman" w:cs="Times New Roman"/>
                <w:color w:val="242021"/>
                <w:sz w:val="24"/>
                <w:szCs w:val="24"/>
              </w:rPr>
              <w:t xml:space="preserve">property and the </w:t>
            </w:r>
            <w:proofErr w:type="gramStart"/>
            <w:r w:rsidRPr="003804E1">
              <w:rPr>
                <w:rFonts w:ascii="Times New Roman" w:hAnsi="Times New Roman" w:cs="Times New Roman"/>
                <w:color w:val="242021"/>
                <w:sz w:val="24"/>
                <w:szCs w:val="24"/>
              </w:rPr>
              <w:t>environmen</w:t>
            </w:r>
            <w:r w:rsidRPr="003804E1">
              <w:rPr>
                <w:rFonts w:ascii="Times New Roman" w:hAnsi="Times New Roman" w:cs="Times New Roman"/>
                <w:sz w:val="24"/>
                <w:szCs w:val="24"/>
              </w:rPr>
              <w:t>t</w:t>
            </w:r>
            <w:r>
              <w:rPr>
                <w:rFonts w:ascii="Times New Roman" w:hAnsi="Times New Roman" w:cs="Times New Roman"/>
                <w:sz w:val="24"/>
                <w:szCs w:val="24"/>
              </w:rPr>
              <w:t>;</w:t>
            </w:r>
            <w:proofErr w:type="gramEnd"/>
          </w:p>
          <w:p w14:paraId="4570CC29" w14:textId="77777777" w:rsidR="003804E1" w:rsidRPr="003804E1" w:rsidRDefault="003804E1" w:rsidP="00867B54">
            <w:pPr>
              <w:spacing w:line="360" w:lineRule="auto"/>
              <w:ind w:left="325"/>
              <w:jc w:val="both"/>
              <w:rPr>
                <w:rFonts w:ascii="Times New Roman" w:hAnsi="Times New Roman" w:cs="Times New Roman"/>
                <w:bCs/>
                <w:iCs/>
                <w:sz w:val="24"/>
                <w:szCs w:val="24"/>
              </w:rPr>
            </w:pPr>
          </w:p>
          <w:p w14:paraId="158D4054" w14:textId="77CAB1EE" w:rsidR="003804E1" w:rsidRPr="003804E1" w:rsidRDefault="003804E1" w:rsidP="00867B54">
            <w:pPr>
              <w:pStyle w:val="CommentText"/>
              <w:spacing w:line="360" w:lineRule="auto"/>
              <w:ind w:left="331"/>
              <w:jc w:val="both"/>
              <w:rPr>
                <w:rFonts w:ascii="Times New Roman" w:hAnsi="Times New Roman" w:cs="Times New Roman"/>
                <w:sz w:val="24"/>
                <w:szCs w:val="24"/>
              </w:rPr>
            </w:pPr>
            <w:r>
              <w:rPr>
                <w:b/>
                <w:bCs/>
                <w:i/>
                <w:iCs/>
                <w:color w:val="242021"/>
              </w:rPr>
              <w:t xml:space="preserve"> </w:t>
            </w:r>
            <w:r w:rsidRPr="003804E1">
              <w:rPr>
                <w:rFonts w:ascii="Times New Roman" w:hAnsi="Times New Roman" w:cs="Times New Roman"/>
                <w:color w:val="242021"/>
                <w:sz w:val="24"/>
                <w:szCs w:val="24"/>
              </w:rPr>
              <w:t xml:space="preserve">The performance of actions to mitigate the consequences of </w:t>
            </w:r>
            <w:proofErr w:type="gramStart"/>
            <w:r w:rsidRPr="003804E1">
              <w:rPr>
                <w:rFonts w:ascii="Times New Roman" w:hAnsi="Times New Roman" w:cs="Times New Roman"/>
                <w:color w:val="242021"/>
                <w:sz w:val="24"/>
                <w:szCs w:val="24"/>
              </w:rPr>
              <w:t xml:space="preserve">an </w:t>
            </w:r>
            <w:r>
              <w:rPr>
                <w:rFonts w:ascii="Times New Roman" w:hAnsi="Times New Roman" w:cs="Times New Roman"/>
                <w:color w:val="242021"/>
                <w:sz w:val="24"/>
                <w:szCs w:val="24"/>
              </w:rPr>
              <w:t xml:space="preserve"> </w:t>
            </w:r>
            <w:r w:rsidRPr="003804E1">
              <w:rPr>
                <w:rFonts w:ascii="Times New Roman" w:hAnsi="Times New Roman" w:cs="Times New Roman"/>
                <w:i/>
                <w:iCs/>
                <w:color w:val="242021"/>
                <w:sz w:val="24"/>
                <w:szCs w:val="24"/>
              </w:rPr>
              <w:t>emergency</w:t>
            </w:r>
            <w:proofErr w:type="gramEnd"/>
            <w:r w:rsidRPr="003804E1">
              <w:rPr>
                <w:rFonts w:ascii="Times New Roman" w:hAnsi="Times New Roman" w:cs="Times New Roman"/>
                <w:i/>
                <w:iCs/>
                <w:color w:val="242021"/>
                <w:sz w:val="24"/>
                <w:szCs w:val="24"/>
              </w:rPr>
              <w:t xml:space="preserve"> </w:t>
            </w:r>
            <w:r w:rsidRPr="003804E1">
              <w:rPr>
                <w:rFonts w:ascii="Times New Roman" w:hAnsi="Times New Roman" w:cs="Times New Roman"/>
                <w:color w:val="242021"/>
                <w:sz w:val="24"/>
                <w:szCs w:val="24"/>
              </w:rPr>
              <w:t>for human health and s</w:t>
            </w:r>
            <w:r w:rsidRPr="003804E1">
              <w:rPr>
                <w:rFonts w:ascii="Times New Roman" w:hAnsi="Times New Roman" w:cs="Times New Roman"/>
                <w:i/>
                <w:iCs/>
                <w:color w:val="242021"/>
                <w:sz w:val="24"/>
                <w:szCs w:val="24"/>
              </w:rPr>
              <w:t>afety</w:t>
            </w:r>
            <w:r w:rsidRPr="003804E1">
              <w:rPr>
                <w:rFonts w:ascii="Times New Roman" w:hAnsi="Times New Roman" w:cs="Times New Roman"/>
                <w:color w:val="242021"/>
                <w:sz w:val="24"/>
                <w:szCs w:val="24"/>
              </w:rPr>
              <w:t>, quality of life, property and the environment. It may</w:t>
            </w:r>
            <w:r>
              <w:rPr>
                <w:rFonts w:ascii="Times New Roman" w:hAnsi="Times New Roman" w:cs="Times New Roman"/>
                <w:color w:val="242021"/>
                <w:sz w:val="24"/>
                <w:szCs w:val="24"/>
              </w:rPr>
              <w:t xml:space="preserve"> </w:t>
            </w:r>
            <w:r w:rsidRPr="003804E1">
              <w:rPr>
                <w:rFonts w:ascii="Times New Roman" w:hAnsi="Times New Roman" w:cs="Times New Roman"/>
                <w:color w:val="242021"/>
                <w:sz w:val="24"/>
                <w:szCs w:val="24"/>
              </w:rPr>
              <w:t>also provide a basis for the resumption of normal social and economic activity.</w:t>
            </w:r>
          </w:p>
          <w:p w14:paraId="675425E7" w14:textId="4A464B9D"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2115671B" w14:textId="77777777" w:rsidTr="004C3832">
        <w:tc>
          <w:tcPr>
            <w:tcW w:w="2830" w:type="dxa"/>
          </w:tcPr>
          <w:p w14:paraId="62C1C8A8" w14:textId="77777777" w:rsidR="00453F0C" w:rsidRPr="008601F8" w:rsidRDefault="00453F0C" w:rsidP="004C3832">
            <w:pPr>
              <w:spacing w:line="36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w:t>
            </w:r>
            <w:proofErr w:type="spellStart"/>
            <w:r w:rsidRPr="008601F8">
              <w:rPr>
                <w:rFonts w:ascii="Times New Roman" w:eastAsia="Times New Roman" w:hAnsi="Times New Roman" w:cs="Times New Roman"/>
                <w:bCs/>
                <w:i/>
                <w:iCs/>
                <w:sz w:val="24"/>
                <w:szCs w:val="24"/>
              </w:rPr>
              <w:t>Epicenter</w:t>
            </w:r>
            <w:proofErr w:type="spellEnd"/>
            <w:r>
              <w:rPr>
                <w:rFonts w:ascii="Times New Roman" w:eastAsia="Times New Roman" w:hAnsi="Times New Roman" w:cs="Times New Roman"/>
                <w:bCs/>
                <w:i/>
                <w:iCs/>
                <w:sz w:val="24"/>
                <w:szCs w:val="24"/>
              </w:rPr>
              <w:t>”</w:t>
            </w:r>
          </w:p>
          <w:p w14:paraId="3F3BB23E" w14:textId="77777777" w:rsidR="00453F0C" w:rsidRPr="008601F8" w:rsidRDefault="00453F0C" w:rsidP="004C3832">
            <w:pPr>
              <w:spacing w:line="360" w:lineRule="auto"/>
              <w:jc w:val="both"/>
              <w:rPr>
                <w:rFonts w:ascii="Times New Roman" w:hAnsi="Times New Roman" w:cs="Times New Roman"/>
                <w:bCs/>
                <w:i/>
                <w:iCs/>
                <w:sz w:val="24"/>
                <w:szCs w:val="24"/>
              </w:rPr>
            </w:pPr>
          </w:p>
          <w:p w14:paraId="1A448FDD" w14:textId="77777777" w:rsidR="00250CA0" w:rsidRDefault="00250CA0" w:rsidP="004C3832">
            <w:pPr>
              <w:spacing w:line="360" w:lineRule="auto"/>
              <w:jc w:val="both"/>
              <w:rPr>
                <w:rFonts w:ascii="Times New Roman" w:hAnsi="Times New Roman" w:cs="Times New Roman"/>
                <w:bCs/>
                <w:i/>
                <w:iCs/>
                <w:sz w:val="24"/>
                <w:szCs w:val="24"/>
              </w:rPr>
            </w:pPr>
          </w:p>
          <w:p w14:paraId="7031CCDC" w14:textId="4D3C3831"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w:t>
            </w:r>
            <w:r w:rsidRPr="008601F8">
              <w:rPr>
                <w:rFonts w:ascii="Times New Roman" w:hAnsi="Times New Roman" w:cs="Times New Roman"/>
                <w:bCs/>
                <w:i/>
                <w:iCs/>
                <w:sz w:val="24"/>
                <w:szCs w:val="24"/>
              </w:rPr>
              <w:t>Epistemic uncertainty</w:t>
            </w:r>
            <w:r>
              <w:rPr>
                <w:rFonts w:ascii="Times New Roman" w:hAnsi="Times New Roman" w:cs="Times New Roman"/>
                <w:bCs/>
                <w:i/>
                <w:iCs/>
                <w:sz w:val="24"/>
                <w:szCs w:val="24"/>
              </w:rPr>
              <w:t>”</w:t>
            </w:r>
            <w:r w:rsidRPr="008601F8">
              <w:rPr>
                <w:rFonts w:ascii="Times New Roman" w:hAnsi="Times New Roman" w:cs="Times New Roman"/>
                <w:bCs/>
                <w:i/>
                <w:iCs/>
                <w:sz w:val="24"/>
                <w:szCs w:val="24"/>
              </w:rPr>
              <w:t xml:space="preserve"> </w:t>
            </w:r>
          </w:p>
        </w:tc>
        <w:tc>
          <w:tcPr>
            <w:tcW w:w="7235" w:type="dxa"/>
          </w:tcPr>
          <w:p w14:paraId="418D1A0B" w14:textId="59BE73B1" w:rsidR="00453F0C" w:rsidRDefault="00250CA0" w:rsidP="00250CA0">
            <w:pPr>
              <w:spacing w:line="360" w:lineRule="auto"/>
              <w:ind w:left="325" w:hanging="142"/>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   </w:t>
            </w:r>
            <w:r w:rsidR="00453F0C" w:rsidRPr="008601F8">
              <w:rPr>
                <w:rFonts w:ascii="Times New Roman" w:eastAsia="Times New Roman" w:hAnsi="Times New Roman" w:cs="Times New Roman"/>
                <w:bCs/>
                <w:iCs/>
                <w:sz w:val="24"/>
                <w:szCs w:val="24"/>
              </w:rPr>
              <w:t xml:space="preserve">The geographical point on the surface of earth vertically above the focus </w:t>
            </w:r>
            <w:r>
              <w:rPr>
                <w:rFonts w:ascii="Times New Roman" w:eastAsia="Times New Roman" w:hAnsi="Times New Roman" w:cs="Times New Roman"/>
                <w:bCs/>
                <w:iCs/>
                <w:sz w:val="24"/>
                <w:szCs w:val="24"/>
              </w:rPr>
              <w:t xml:space="preserve">  </w:t>
            </w:r>
            <w:r w:rsidR="00453F0C" w:rsidRPr="008601F8">
              <w:rPr>
                <w:rFonts w:ascii="Times New Roman" w:eastAsia="Times New Roman" w:hAnsi="Times New Roman" w:cs="Times New Roman"/>
                <w:bCs/>
                <w:iCs/>
                <w:sz w:val="24"/>
                <w:szCs w:val="24"/>
              </w:rPr>
              <w:t>of an earthquake</w:t>
            </w:r>
            <w:r w:rsidR="00453F0C">
              <w:rPr>
                <w:rFonts w:ascii="Times New Roman" w:eastAsia="Times New Roman" w:hAnsi="Times New Roman" w:cs="Times New Roman"/>
                <w:bCs/>
                <w:iCs/>
                <w:sz w:val="24"/>
                <w:szCs w:val="24"/>
              </w:rPr>
              <w:t>;</w:t>
            </w:r>
          </w:p>
          <w:p w14:paraId="6657B15D" w14:textId="77777777" w:rsidR="00250CA0" w:rsidRPr="008601F8" w:rsidRDefault="00250CA0" w:rsidP="004C3832">
            <w:pPr>
              <w:spacing w:line="360" w:lineRule="auto"/>
              <w:ind w:left="567"/>
              <w:jc w:val="both"/>
              <w:rPr>
                <w:rFonts w:ascii="Times New Roman" w:eastAsia="Times New Roman" w:hAnsi="Times New Roman" w:cs="Times New Roman"/>
                <w:bCs/>
                <w:iCs/>
                <w:sz w:val="24"/>
                <w:szCs w:val="24"/>
              </w:rPr>
            </w:pPr>
          </w:p>
          <w:p w14:paraId="35730791" w14:textId="77777777" w:rsidR="00453F0C" w:rsidRDefault="00453F0C" w:rsidP="00250CA0">
            <w:pPr>
              <w:spacing w:line="360" w:lineRule="auto"/>
              <w:ind w:left="325"/>
              <w:jc w:val="both"/>
              <w:rPr>
                <w:rFonts w:ascii="Times New Roman" w:hAnsi="Times New Roman" w:cs="Times New Roman"/>
                <w:bCs/>
                <w:iCs/>
                <w:sz w:val="24"/>
                <w:szCs w:val="24"/>
              </w:rPr>
            </w:pPr>
            <w:r w:rsidRPr="008601F8">
              <w:rPr>
                <w:rFonts w:ascii="Times New Roman" w:eastAsia="Times New Roman" w:hAnsi="Times New Roman" w:cs="Times New Roman"/>
                <w:bCs/>
                <w:iCs/>
                <w:sz w:val="24"/>
                <w:szCs w:val="24"/>
              </w:rPr>
              <w:lastRenderedPageBreak/>
              <w:t xml:space="preserve">Is an uncertainty that </w:t>
            </w:r>
            <w:proofErr w:type="spellStart"/>
            <w:r w:rsidRPr="008601F8">
              <w:rPr>
                <w:rFonts w:ascii="Times New Roman" w:eastAsia="Times New Roman" w:hAnsi="Times New Roman" w:cs="Times New Roman"/>
                <w:bCs/>
                <w:iCs/>
                <w:sz w:val="24"/>
                <w:szCs w:val="24"/>
              </w:rPr>
              <w:t>arrises</w:t>
            </w:r>
            <w:proofErr w:type="spellEnd"/>
            <w:r w:rsidRPr="008601F8">
              <w:rPr>
                <w:rFonts w:ascii="Times New Roman" w:eastAsia="Times New Roman" w:hAnsi="Times New Roman" w:cs="Times New Roman"/>
                <w:bCs/>
                <w:iCs/>
                <w:sz w:val="24"/>
                <w:szCs w:val="24"/>
              </w:rPr>
              <w:t xml:space="preserve"> as </w:t>
            </w:r>
            <w:proofErr w:type="spellStart"/>
            <w:r w:rsidRPr="008601F8">
              <w:rPr>
                <w:rFonts w:ascii="Times New Roman" w:eastAsia="Times New Roman" w:hAnsi="Times New Roman" w:cs="Times New Roman"/>
                <w:bCs/>
                <w:iCs/>
                <w:sz w:val="24"/>
                <w:szCs w:val="24"/>
              </w:rPr>
              <w:t>aresult</w:t>
            </w:r>
            <w:proofErr w:type="spellEnd"/>
            <w:r w:rsidRPr="008601F8">
              <w:rPr>
                <w:rFonts w:ascii="Times New Roman" w:eastAsia="Times New Roman" w:hAnsi="Times New Roman" w:cs="Times New Roman"/>
                <w:bCs/>
                <w:iCs/>
                <w:sz w:val="24"/>
                <w:szCs w:val="24"/>
              </w:rPr>
              <w:t xml:space="preserve"> of the lack of knowledge or </w:t>
            </w:r>
            <w:r w:rsidRPr="008D715C">
              <w:rPr>
                <w:rFonts w:ascii="Times New Roman" w:hAnsi="Times New Roman" w:cs="Times New Roman"/>
                <w:sz w:val="24"/>
                <w:szCs w:val="24"/>
              </w:rPr>
              <w:t>incomplete knowledge about a phenomenon, which affects the ability to model it</w:t>
            </w:r>
            <w:r w:rsidRPr="008601F8">
              <w:rPr>
                <w:rFonts w:ascii="Times New Roman" w:eastAsia="Times New Roman" w:hAnsi="Times New Roman" w:cs="Times New Roman"/>
                <w:bCs/>
                <w:iCs/>
                <w:sz w:val="24"/>
                <w:szCs w:val="24"/>
              </w:rPr>
              <w:t xml:space="preserve">. It </w:t>
            </w:r>
            <w:r w:rsidRPr="008D715C">
              <w:rPr>
                <w:rFonts w:ascii="Times New Roman" w:hAnsi="Times New Roman" w:cs="Times New Roman"/>
                <w:sz w:val="24"/>
                <w:szCs w:val="24"/>
              </w:rPr>
              <w:t>is reflected in a range of viable models, multiple expert interpretations and statistical confidence</w:t>
            </w:r>
            <w:r>
              <w:rPr>
                <w:rFonts w:ascii="Times New Roman" w:hAnsi="Times New Roman" w:cs="Times New Roman"/>
                <w:bCs/>
                <w:iCs/>
                <w:sz w:val="24"/>
                <w:szCs w:val="24"/>
              </w:rPr>
              <w:t>;</w:t>
            </w:r>
          </w:p>
          <w:p w14:paraId="5D2CF73A" w14:textId="534FBF84" w:rsidR="00250CA0" w:rsidRPr="00B11D4D" w:rsidRDefault="00250CA0" w:rsidP="004C3832">
            <w:pPr>
              <w:spacing w:line="360" w:lineRule="auto"/>
              <w:ind w:left="567"/>
              <w:jc w:val="both"/>
              <w:rPr>
                <w:rFonts w:ascii="Times New Roman" w:hAnsi="Times New Roman" w:cs="Times New Roman"/>
                <w:bCs/>
                <w:iCs/>
                <w:sz w:val="24"/>
                <w:szCs w:val="24"/>
              </w:rPr>
            </w:pPr>
          </w:p>
        </w:tc>
      </w:tr>
      <w:tr w:rsidR="00453F0C" w:rsidRPr="008601F8" w14:paraId="5A4F6AFA" w14:textId="77777777" w:rsidTr="004C3832">
        <w:tc>
          <w:tcPr>
            <w:tcW w:w="2830" w:type="dxa"/>
          </w:tcPr>
          <w:p w14:paraId="4D213406" w14:textId="77777777" w:rsidR="00453F0C" w:rsidRPr="008601F8" w:rsidRDefault="00453F0C" w:rsidP="004C3832">
            <w:pPr>
              <w:tabs>
                <w:tab w:val="left" w:pos="1140"/>
              </w:tabs>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w:t>
            </w:r>
            <w:r w:rsidRPr="008601F8">
              <w:rPr>
                <w:rFonts w:ascii="Times New Roman" w:hAnsi="Times New Roman" w:cs="Times New Roman"/>
                <w:bCs/>
                <w:i/>
                <w:iCs/>
                <w:sz w:val="24"/>
                <w:szCs w:val="24"/>
              </w:rPr>
              <w:t>Expert Judgment</w:t>
            </w:r>
            <w:r>
              <w:rPr>
                <w:rFonts w:ascii="Times New Roman" w:hAnsi="Times New Roman" w:cs="Times New Roman"/>
                <w:bCs/>
                <w:i/>
                <w:iCs/>
                <w:sz w:val="24"/>
                <w:szCs w:val="24"/>
              </w:rPr>
              <w:t>”</w:t>
            </w:r>
          </w:p>
        </w:tc>
        <w:tc>
          <w:tcPr>
            <w:tcW w:w="7235" w:type="dxa"/>
          </w:tcPr>
          <w:p w14:paraId="324F7D37" w14:textId="77777777" w:rsidR="00453F0C"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 xml:space="preserve">Information provided by a technical expert, in the </w:t>
            </w:r>
            <w:proofErr w:type="gramStart"/>
            <w:r w:rsidRPr="008601F8">
              <w:rPr>
                <w:rFonts w:ascii="Times New Roman" w:hAnsi="Times New Roman" w:cs="Times New Roman"/>
                <w:bCs/>
                <w:iCs/>
                <w:sz w:val="24"/>
                <w:szCs w:val="24"/>
              </w:rPr>
              <w:t>expert‘</w:t>
            </w:r>
            <w:proofErr w:type="gramEnd"/>
            <w:r w:rsidRPr="008601F8">
              <w:rPr>
                <w:rFonts w:ascii="Times New Roman" w:hAnsi="Times New Roman" w:cs="Times New Roman"/>
                <w:bCs/>
                <w:iCs/>
                <w:sz w:val="24"/>
                <w:szCs w:val="24"/>
              </w:rPr>
              <w:t>s area of expertise, based on opinion, or on an interpretation based on reasoning that includes evaluations of theories, models, or experiments</w:t>
            </w:r>
            <w:r>
              <w:rPr>
                <w:rFonts w:ascii="Times New Roman" w:hAnsi="Times New Roman" w:cs="Times New Roman"/>
                <w:bCs/>
                <w:iCs/>
                <w:sz w:val="24"/>
                <w:szCs w:val="24"/>
              </w:rPr>
              <w:t>;</w:t>
            </w:r>
          </w:p>
          <w:p w14:paraId="0DD5B362" w14:textId="18F60CA3" w:rsidR="00250CA0" w:rsidRPr="008601F8" w:rsidRDefault="00250CA0" w:rsidP="004C3832">
            <w:pPr>
              <w:spacing w:line="360" w:lineRule="auto"/>
              <w:ind w:left="567"/>
              <w:jc w:val="both"/>
              <w:rPr>
                <w:rFonts w:ascii="Times New Roman" w:eastAsia="Times New Roman" w:hAnsi="Times New Roman" w:cs="Times New Roman"/>
                <w:bCs/>
                <w:iCs/>
                <w:sz w:val="24"/>
                <w:szCs w:val="24"/>
              </w:rPr>
            </w:pPr>
          </w:p>
        </w:tc>
      </w:tr>
      <w:tr w:rsidR="00453F0C" w:rsidRPr="008601F8" w14:paraId="2AA9B06D" w14:textId="77777777" w:rsidTr="004C3832">
        <w:tc>
          <w:tcPr>
            <w:tcW w:w="2830" w:type="dxa"/>
          </w:tcPr>
          <w:p w14:paraId="33C7D163"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External Events</w:t>
            </w:r>
            <w:r>
              <w:rPr>
                <w:rFonts w:ascii="Times New Roman" w:hAnsi="Times New Roman" w:cs="Times New Roman"/>
                <w:bCs/>
                <w:i/>
                <w:iCs/>
                <w:sz w:val="24"/>
                <w:szCs w:val="24"/>
              </w:rPr>
              <w:t>”</w:t>
            </w:r>
          </w:p>
        </w:tc>
        <w:tc>
          <w:tcPr>
            <w:tcW w:w="7235" w:type="dxa"/>
          </w:tcPr>
          <w:p w14:paraId="06480616" w14:textId="77777777" w:rsidR="00453F0C"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Events unconnected with the operation of a facility or the conduct of an activity that could have an effect on the safety of the facility or activity;</w:t>
            </w:r>
            <w:r w:rsidRPr="008D715C">
              <w:rPr>
                <w:rFonts w:ascii="Times New Roman" w:hAnsi="Times New Roman" w:cs="Times New Roman"/>
                <w:bCs/>
                <w:iCs/>
                <w:sz w:val="24"/>
                <w:szCs w:val="24"/>
              </w:rPr>
              <w:t xml:space="preserve"> </w:t>
            </w:r>
          </w:p>
          <w:p w14:paraId="13B89145" w14:textId="2E838312" w:rsidR="00250CA0" w:rsidRPr="008D715C" w:rsidRDefault="00250CA0" w:rsidP="004C3832">
            <w:pPr>
              <w:spacing w:line="360" w:lineRule="auto"/>
              <w:ind w:left="567"/>
              <w:jc w:val="both"/>
              <w:rPr>
                <w:rFonts w:ascii="Times New Roman" w:hAnsi="Times New Roman" w:cs="Times New Roman"/>
                <w:bCs/>
                <w:iCs/>
                <w:sz w:val="24"/>
                <w:szCs w:val="24"/>
              </w:rPr>
            </w:pPr>
          </w:p>
        </w:tc>
      </w:tr>
      <w:tr w:rsidR="00453F0C" w:rsidRPr="008601F8" w14:paraId="06EC2821" w14:textId="77777777" w:rsidTr="004C3832">
        <w:tc>
          <w:tcPr>
            <w:tcW w:w="2830" w:type="dxa"/>
          </w:tcPr>
          <w:p w14:paraId="4AE20D74" w14:textId="77777777" w:rsidR="00453F0C" w:rsidRPr="008601F8" w:rsidRDefault="00453F0C" w:rsidP="00250CA0">
            <w:pPr>
              <w:spacing w:line="360" w:lineRule="auto"/>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External Events of Natural Origin</w:t>
            </w:r>
            <w:r>
              <w:rPr>
                <w:rFonts w:ascii="Times New Roman" w:hAnsi="Times New Roman" w:cs="Times New Roman"/>
                <w:bCs/>
                <w:i/>
                <w:iCs/>
                <w:sz w:val="24"/>
                <w:szCs w:val="24"/>
              </w:rPr>
              <w:t>”</w:t>
            </w:r>
          </w:p>
        </w:tc>
        <w:tc>
          <w:tcPr>
            <w:tcW w:w="7235" w:type="dxa"/>
          </w:tcPr>
          <w:p w14:paraId="5D2AFC65" w14:textId="2B627F63" w:rsidR="00453F0C"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 xml:space="preserve">Events that originate outside the machinery and operation of the </w:t>
            </w:r>
            <w:r w:rsidR="00F045F5">
              <w:rPr>
                <w:rFonts w:ascii="Times New Roman" w:hAnsi="Times New Roman" w:cs="Times New Roman"/>
                <w:bCs/>
                <w:iCs/>
                <w:sz w:val="24"/>
                <w:szCs w:val="24"/>
              </w:rPr>
              <w:t>nuclear installation</w:t>
            </w:r>
            <w:r w:rsidRPr="008601F8">
              <w:rPr>
                <w:rFonts w:ascii="Times New Roman" w:hAnsi="Times New Roman" w:cs="Times New Roman"/>
                <w:bCs/>
                <w:iCs/>
                <w:sz w:val="24"/>
                <w:szCs w:val="24"/>
              </w:rPr>
              <w:t>, and arise from forces of nature and not from human activities</w:t>
            </w:r>
            <w:r>
              <w:rPr>
                <w:rFonts w:ascii="Times New Roman" w:hAnsi="Times New Roman" w:cs="Times New Roman"/>
                <w:bCs/>
                <w:iCs/>
                <w:sz w:val="24"/>
                <w:szCs w:val="24"/>
              </w:rPr>
              <w:t>;</w:t>
            </w:r>
          </w:p>
          <w:p w14:paraId="5521A60D" w14:textId="77777777" w:rsidR="00453F0C" w:rsidRPr="008601F8" w:rsidRDefault="00453F0C" w:rsidP="004C3832">
            <w:pPr>
              <w:spacing w:line="360" w:lineRule="auto"/>
              <w:ind w:left="567"/>
              <w:jc w:val="both"/>
              <w:rPr>
                <w:rFonts w:ascii="Times New Roman" w:hAnsi="Times New Roman" w:cs="Times New Roman"/>
                <w:bCs/>
                <w:iCs/>
                <w:sz w:val="24"/>
                <w:szCs w:val="24"/>
              </w:rPr>
            </w:pPr>
          </w:p>
        </w:tc>
      </w:tr>
      <w:tr w:rsidR="00453F0C" w:rsidRPr="008601F8" w14:paraId="672EF51C" w14:textId="77777777" w:rsidTr="004C3832">
        <w:trPr>
          <w:trHeight w:val="1770"/>
        </w:trPr>
        <w:tc>
          <w:tcPr>
            <w:tcW w:w="2830" w:type="dxa"/>
          </w:tcPr>
          <w:p w14:paraId="2CCC2094" w14:textId="77777777" w:rsidR="00453F0C" w:rsidRPr="008D715C"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External Zone</w:t>
            </w:r>
            <w:r>
              <w:rPr>
                <w:rFonts w:ascii="Times New Roman" w:hAnsi="Times New Roman" w:cs="Times New Roman"/>
                <w:bCs/>
                <w:i/>
                <w:iCs/>
                <w:sz w:val="24"/>
                <w:szCs w:val="24"/>
              </w:rPr>
              <w:t>”</w:t>
            </w:r>
          </w:p>
        </w:tc>
        <w:tc>
          <w:tcPr>
            <w:tcW w:w="7235" w:type="dxa"/>
          </w:tcPr>
          <w:p w14:paraId="566A71E2" w14:textId="77777777" w:rsidR="00453F0C"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The area immediately surrounding a proposed nuclear installation site in which population distribution and density, and land and water uses, are considered with respect to their effects on the possible implementation of emergency measures</w:t>
            </w:r>
            <w:r>
              <w:rPr>
                <w:rFonts w:ascii="Times New Roman" w:hAnsi="Times New Roman" w:cs="Times New Roman"/>
                <w:bCs/>
                <w:iCs/>
                <w:sz w:val="24"/>
                <w:szCs w:val="24"/>
              </w:rPr>
              <w:t>;</w:t>
            </w:r>
          </w:p>
          <w:p w14:paraId="2E0A9626" w14:textId="14031C89" w:rsidR="00FC49A7" w:rsidRPr="008601F8" w:rsidRDefault="00FC49A7" w:rsidP="00250CA0">
            <w:pPr>
              <w:spacing w:line="360" w:lineRule="auto"/>
              <w:ind w:left="325"/>
              <w:jc w:val="both"/>
              <w:rPr>
                <w:rFonts w:ascii="Times New Roman" w:hAnsi="Times New Roman" w:cs="Times New Roman"/>
                <w:bCs/>
                <w:sz w:val="24"/>
                <w:szCs w:val="24"/>
              </w:rPr>
            </w:pPr>
          </w:p>
        </w:tc>
      </w:tr>
      <w:tr w:rsidR="00453F0C" w:rsidRPr="008601F8" w14:paraId="40F27C44" w14:textId="77777777" w:rsidTr="004C3832">
        <w:tc>
          <w:tcPr>
            <w:tcW w:w="2830" w:type="dxa"/>
          </w:tcPr>
          <w:p w14:paraId="0F7E340D"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Exclusion Area</w:t>
            </w:r>
            <w:r>
              <w:rPr>
                <w:rFonts w:ascii="Times New Roman" w:hAnsi="Times New Roman" w:cs="Times New Roman"/>
                <w:bCs/>
                <w:i/>
                <w:iCs/>
                <w:sz w:val="24"/>
                <w:szCs w:val="24"/>
              </w:rPr>
              <w:t>”</w:t>
            </w:r>
          </w:p>
        </w:tc>
        <w:tc>
          <w:tcPr>
            <w:tcW w:w="7235" w:type="dxa"/>
          </w:tcPr>
          <w:p w14:paraId="636A35C8" w14:textId="2702A91B" w:rsidR="00453F0C"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 xml:space="preserve">That area surrounding the installation, in which the Authorised Person has the authority to determine all activities including exclusion or </w:t>
            </w:r>
            <w:r w:rsidR="00F045F5">
              <w:rPr>
                <w:rFonts w:ascii="Times New Roman" w:hAnsi="Times New Roman" w:cs="Times New Roman"/>
                <w:bCs/>
                <w:iCs/>
                <w:sz w:val="24"/>
                <w:szCs w:val="24"/>
              </w:rPr>
              <w:t>evacuation</w:t>
            </w:r>
            <w:r w:rsidRPr="008601F8">
              <w:rPr>
                <w:rFonts w:ascii="Times New Roman" w:hAnsi="Times New Roman" w:cs="Times New Roman"/>
                <w:bCs/>
                <w:iCs/>
                <w:sz w:val="24"/>
                <w:szCs w:val="24"/>
              </w:rPr>
              <w:t xml:space="preserve"> of personnel and property from the area. This area may be traversed by a highway, railroad, or waterway, provided these are not so close to the installation as to interfere with normal operations of the installation, and provided appropriate and effective arrangements are made to control traffic on the highway, railroad, or waterway.  In case of emergency, to protect the public health and safety, residence within the exclusion area shall normally be prohibited. In any event, residents </w:t>
            </w:r>
            <w:r w:rsidRPr="008601F8">
              <w:rPr>
                <w:rFonts w:ascii="Times New Roman" w:hAnsi="Times New Roman" w:cs="Times New Roman"/>
                <w:bCs/>
                <w:iCs/>
                <w:sz w:val="24"/>
                <w:szCs w:val="24"/>
              </w:rPr>
              <w:lastRenderedPageBreak/>
              <w:t>shall be subject to ready removal in case of necessity. Activities unrelated to the operation of the installation may be permitted in an exclusion area under appropriate limitations, provided that no significant hazards to the public health and safety will result</w:t>
            </w:r>
            <w:r>
              <w:rPr>
                <w:rFonts w:ascii="Times New Roman" w:hAnsi="Times New Roman" w:cs="Times New Roman"/>
                <w:bCs/>
                <w:iCs/>
                <w:sz w:val="24"/>
                <w:szCs w:val="24"/>
              </w:rPr>
              <w:t>;</w:t>
            </w:r>
          </w:p>
          <w:p w14:paraId="779F9A61" w14:textId="141E247B"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165132D2" w14:textId="77777777" w:rsidTr="004C3832">
        <w:tc>
          <w:tcPr>
            <w:tcW w:w="2830" w:type="dxa"/>
          </w:tcPr>
          <w:p w14:paraId="31960E73"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w:t>
            </w:r>
            <w:r w:rsidRPr="008601F8">
              <w:rPr>
                <w:rFonts w:ascii="Times New Roman" w:hAnsi="Times New Roman" w:cs="Times New Roman"/>
                <w:bCs/>
                <w:i/>
                <w:iCs/>
                <w:sz w:val="24"/>
                <w:szCs w:val="24"/>
              </w:rPr>
              <w:t>Fault</w:t>
            </w:r>
            <w:r>
              <w:rPr>
                <w:rFonts w:ascii="Times New Roman" w:hAnsi="Times New Roman" w:cs="Times New Roman"/>
                <w:bCs/>
                <w:i/>
                <w:iCs/>
                <w:sz w:val="24"/>
                <w:szCs w:val="24"/>
              </w:rPr>
              <w:t>”</w:t>
            </w:r>
          </w:p>
        </w:tc>
        <w:tc>
          <w:tcPr>
            <w:tcW w:w="7235" w:type="dxa"/>
          </w:tcPr>
          <w:p w14:paraId="5C6C469C" w14:textId="77777777" w:rsidR="00453F0C"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A tectonic structure along which differential slippage of the adjacent earth materials has occurred parallel to the fractured plane. It is distinct from other types of ground disruptions such as landslides, fissures, and craters</w:t>
            </w:r>
            <w:r>
              <w:rPr>
                <w:rFonts w:ascii="Times New Roman" w:hAnsi="Times New Roman" w:cs="Times New Roman"/>
                <w:bCs/>
                <w:iCs/>
                <w:sz w:val="24"/>
                <w:szCs w:val="24"/>
              </w:rPr>
              <w:t>;</w:t>
            </w:r>
            <w:r w:rsidRPr="008601F8">
              <w:rPr>
                <w:rFonts w:ascii="Times New Roman" w:hAnsi="Times New Roman" w:cs="Times New Roman"/>
                <w:bCs/>
                <w:iCs/>
                <w:sz w:val="24"/>
                <w:szCs w:val="24"/>
              </w:rPr>
              <w:t xml:space="preserve"> </w:t>
            </w:r>
          </w:p>
          <w:p w14:paraId="64B53222" w14:textId="7C9E3536"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1032ADCC" w14:textId="77777777" w:rsidTr="004C3832">
        <w:tc>
          <w:tcPr>
            <w:tcW w:w="2830" w:type="dxa"/>
          </w:tcPr>
          <w:p w14:paraId="44176E6B"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Graded approach</w:t>
            </w:r>
            <w:r>
              <w:rPr>
                <w:rFonts w:ascii="Times New Roman" w:hAnsi="Times New Roman" w:cs="Times New Roman"/>
                <w:bCs/>
                <w:i/>
                <w:iCs/>
                <w:sz w:val="24"/>
                <w:szCs w:val="24"/>
              </w:rPr>
              <w:t>”</w:t>
            </w:r>
          </w:p>
        </w:tc>
        <w:tc>
          <w:tcPr>
            <w:tcW w:w="7235" w:type="dxa"/>
          </w:tcPr>
          <w:p w14:paraId="55FFE66E" w14:textId="77777777" w:rsidR="00453F0C"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For a system of control, such as a regulatory system or a safety system, a process or method in which the stringency of the control measures and conditions to be applied is commensurate, to the extent practicable, with the likelihood and possible consequences of, and the level of risk associated with, a loss of control</w:t>
            </w:r>
            <w:r>
              <w:rPr>
                <w:rFonts w:ascii="Times New Roman" w:hAnsi="Times New Roman" w:cs="Times New Roman"/>
                <w:bCs/>
                <w:iCs/>
                <w:sz w:val="24"/>
                <w:szCs w:val="24"/>
              </w:rPr>
              <w:t>;</w:t>
            </w:r>
          </w:p>
          <w:p w14:paraId="51F3C753" w14:textId="22D16441" w:rsidR="00250CA0" w:rsidRPr="008601F8" w:rsidRDefault="00250CA0" w:rsidP="00250CA0">
            <w:pPr>
              <w:spacing w:line="360" w:lineRule="auto"/>
              <w:ind w:left="325"/>
              <w:jc w:val="both"/>
              <w:rPr>
                <w:rFonts w:ascii="Times New Roman" w:hAnsi="Times New Roman" w:cs="Times New Roman"/>
                <w:bCs/>
                <w:iCs/>
                <w:sz w:val="24"/>
                <w:szCs w:val="24"/>
              </w:rPr>
            </w:pPr>
          </w:p>
        </w:tc>
      </w:tr>
      <w:tr w:rsidR="00453F0C" w:rsidRPr="008601F8" w14:paraId="249647AE" w14:textId="77777777" w:rsidTr="004C3832">
        <w:trPr>
          <w:trHeight w:val="1011"/>
        </w:trPr>
        <w:tc>
          <w:tcPr>
            <w:tcW w:w="2830" w:type="dxa"/>
          </w:tcPr>
          <w:p w14:paraId="5CD663C4" w14:textId="77777777" w:rsidR="00453F0C"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Hydrosphere</w:t>
            </w:r>
            <w:r>
              <w:rPr>
                <w:rFonts w:ascii="Times New Roman" w:hAnsi="Times New Roman" w:cs="Times New Roman"/>
                <w:bCs/>
                <w:i/>
                <w:iCs/>
                <w:sz w:val="24"/>
                <w:szCs w:val="24"/>
              </w:rPr>
              <w:t>”</w:t>
            </w:r>
          </w:p>
          <w:p w14:paraId="462C08D5" w14:textId="77777777" w:rsidR="00AC261C" w:rsidRDefault="00AC261C" w:rsidP="004C3832">
            <w:pPr>
              <w:spacing w:line="360" w:lineRule="auto"/>
              <w:jc w:val="both"/>
              <w:rPr>
                <w:rFonts w:ascii="Times New Roman" w:hAnsi="Times New Roman" w:cs="Times New Roman"/>
                <w:bCs/>
                <w:i/>
                <w:iCs/>
                <w:sz w:val="24"/>
                <w:szCs w:val="24"/>
              </w:rPr>
            </w:pPr>
          </w:p>
          <w:p w14:paraId="68FE1AB2" w14:textId="77777777" w:rsidR="00AC261C" w:rsidRDefault="00AC261C" w:rsidP="004C3832">
            <w:pPr>
              <w:spacing w:line="360" w:lineRule="auto"/>
              <w:jc w:val="both"/>
              <w:rPr>
                <w:rFonts w:ascii="Times New Roman" w:hAnsi="Times New Roman" w:cs="Times New Roman"/>
                <w:bCs/>
                <w:i/>
                <w:iCs/>
                <w:sz w:val="24"/>
                <w:szCs w:val="24"/>
              </w:rPr>
            </w:pPr>
          </w:p>
          <w:p w14:paraId="493BCEAF" w14:textId="77777777" w:rsidR="00AC261C" w:rsidRDefault="00AC261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“Indoctrination”</w:t>
            </w:r>
          </w:p>
          <w:p w14:paraId="03421B24" w14:textId="77531439" w:rsidR="00AC261C" w:rsidRPr="008601F8" w:rsidRDefault="00AC261C" w:rsidP="004C3832">
            <w:pPr>
              <w:spacing w:line="360" w:lineRule="auto"/>
              <w:jc w:val="both"/>
              <w:rPr>
                <w:rFonts w:ascii="Times New Roman" w:hAnsi="Times New Roman" w:cs="Times New Roman"/>
                <w:bCs/>
                <w:i/>
                <w:iCs/>
                <w:sz w:val="24"/>
                <w:szCs w:val="24"/>
              </w:rPr>
            </w:pPr>
          </w:p>
        </w:tc>
        <w:tc>
          <w:tcPr>
            <w:tcW w:w="7235" w:type="dxa"/>
          </w:tcPr>
          <w:p w14:paraId="79E76F31" w14:textId="77777777" w:rsidR="00453F0C"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The total amount of water on earth. The hydrosphere includes water that is on the surface of the earth, underground and in the air</w:t>
            </w:r>
            <w:r>
              <w:rPr>
                <w:rFonts w:ascii="Times New Roman" w:hAnsi="Times New Roman" w:cs="Times New Roman"/>
                <w:bCs/>
                <w:iCs/>
                <w:sz w:val="24"/>
                <w:szCs w:val="24"/>
              </w:rPr>
              <w:t>;</w:t>
            </w:r>
          </w:p>
          <w:p w14:paraId="1F8FC925" w14:textId="77777777" w:rsidR="00AC261C" w:rsidRDefault="00AC261C" w:rsidP="00250CA0">
            <w:pPr>
              <w:spacing w:line="360" w:lineRule="auto"/>
              <w:ind w:left="325"/>
              <w:jc w:val="both"/>
              <w:rPr>
                <w:rFonts w:ascii="Times New Roman" w:hAnsi="Times New Roman" w:cs="Times New Roman"/>
                <w:bCs/>
                <w:iCs/>
                <w:sz w:val="24"/>
                <w:szCs w:val="24"/>
              </w:rPr>
            </w:pPr>
          </w:p>
          <w:p w14:paraId="5416A03D" w14:textId="77777777" w:rsidR="00AC261C" w:rsidRDefault="00AC261C" w:rsidP="00250CA0">
            <w:pPr>
              <w:spacing w:line="360" w:lineRule="auto"/>
              <w:ind w:left="325"/>
              <w:jc w:val="both"/>
              <w:rPr>
                <w:rFonts w:ascii="Times New Roman" w:hAnsi="Times New Roman" w:cs="Times New Roman"/>
                <w:bCs/>
                <w:iCs/>
                <w:sz w:val="24"/>
                <w:szCs w:val="24"/>
              </w:rPr>
            </w:pPr>
            <w:r>
              <w:rPr>
                <w:rFonts w:ascii="Times New Roman" w:hAnsi="Times New Roman" w:cs="Times New Roman"/>
                <w:bCs/>
                <w:iCs/>
                <w:sz w:val="24"/>
                <w:szCs w:val="24"/>
              </w:rPr>
              <w:t>The process of inculcating a person with ideas, attitudes, cognitive strategies or professional methodologies;</w:t>
            </w:r>
          </w:p>
          <w:p w14:paraId="1A17F81E" w14:textId="5D565563" w:rsidR="00AC261C" w:rsidRPr="008601F8" w:rsidRDefault="00AC261C" w:rsidP="00250CA0">
            <w:pPr>
              <w:spacing w:line="360" w:lineRule="auto"/>
              <w:ind w:left="325"/>
              <w:jc w:val="both"/>
              <w:rPr>
                <w:rFonts w:ascii="Times New Roman" w:hAnsi="Times New Roman" w:cs="Times New Roman"/>
                <w:bCs/>
                <w:iCs/>
                <w:sz w:val="24"/>
                <w:szCs w:val="24"/>
              </w:rPr>
            </w:pPr>
          </w:p>
        </w:tc>
      </w:tr>
      <w:tr w:rsidR="00453F0C" w:rsidRPr="008601F8" w14:paraId="0C0D649D" w14:textId="77777777" w:rsidTr="004C3832">
        <w:trPr>
          <w:trHeight w:val="1011"/>
        </w:trPr>
        <w:tc>
          <w:tcPr>
            <w:tcW w:w="2830" w:type="dxa"/>
          </w:tcPr>
          <w:p w14:paraId="3448B235"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Justification/Justifiable</w:t>
            </w:r>
            <w:r>
              <w:rPr>
                <w:rFonts w:ascii="Times New Roman" w:hAnsi="Times New Roman" w:cs="Times New Roman"/>
                <w:bCs/>
                <w:i/>
                <w:iCs/>
                <w:sz w:val="24"/>
                <w:szCs w:val="24"/>
              </w:rPr>
              <w:t>”</w:t>
            </w:r>
          </w:p>
        </w:tc>
        <w:tc>
          <w:tcPr>
            <w:tcW w:w="7235" w:type="dxa"/>
          </w:tcPr>
          <w:p w14:paraId="768EE527" w14:textId="77777777" w:rsidR="00250CA0" w:rsidRDefault="00453F0C" w:rsidP="00250CA0">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The process of determining whether a practice or proposed action is likely, overall, beneficial; that is, whether the expected benefits to individuals and to society from introducing or continuing the practice or proposed action outweigh the harm or cost resulting from the practice or action</w:t>
            </w:r>
            <w:r>
              <w:rPr>
                <w:rFonts w:ascii="Times New Roman" w:hAnsi="Times New Roman" w:cs="Times New Roman"/>
                <w:bCs/>
                <w:iCs/>
                <w:sz w:val="24"/>
                <w:szCs w:val="24"/>
              </w:rPr>
              <w:t>;</w:t>
            </w:r>
          </w:p>
          <w:p w14:paraId="63E9667B" w14:textId="1518E17B" w:rsidR="00250CA0" w:rsidRPr="008601F8" w:rsidRDefault="00250CA0" w:rsidP="00250CA0">
            <w:pPr>
              <w:spacing w:line="360" w:lineRule="auto"/>
              <w:ind w:left="567"/>
              <w:jc w:val="both"/>
              <w:rPr>
                <w:rFonts w:ascii="Times New Roman" w:hAnsi="Times New Roman" w:cs="Times New Roman"/>
                <w:bCs/>
                <w:iCs/>
                <w:sz w:val="24"/>
                <w:szCs w:val="24"/>
              </w:rPr>
            </w:pPr>
          </w:p>
        </w:tc>
      </w:tr>
      <w:tr w:rsidR="00453F0C" w:rsidRPr="008601F8" w14:paraId="0285826B" w14:textId="77777777" w:rsidTr="004C3832">
        <w:trPr>
          <w:trHeight w:val="1414"/>
        </w:trPr>
        <w:tc>
          <w:tcPr>
            <w:tcW w:w="2830" w:type="dxa"/>
          </w:tcPr>
          <w:p w14:paraId="78D98C09"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eastAsia="Times New Roman" w:hAnsi="Times New Roman" w:cs="Times New Roman"/>
                <w:bCs/>
                <w:i/>
                <w:iCs/>
                <w:sz w:val="24"/>
                <w:szCs w:val="24"/>
              </w:rPr>
              <w:lastRenderedPageBreak/>
              <w:t>“</w:t>
            </w:r>
            <w:r w:rsidRPr="008601F8">
              <w:rPr>
                <w:rFonts w:ascii="Times New Roman" w:eastAsia="Times New Roman" w:hAnsi="Times New Roman" w:cs="Times New Roman"/>
                <w:bCs/>
                <w:i/>
                <w:iCs/>
                <w:sz w:val="24"/>
                <w:szCs w:val="24"/>
              </w:rPr>
              <w:t>Karst</w:t>
            </w:r>
            <w:r>
              <w:rPr>
                <w:rFonts w:ascii="Times New Roman" w:eastAsia="Times New Roman" w:hAnsi="Times New Roman" w:cs="Times New Roman"/>
                <w:bCs/>
                <w:i/>
                <w:iCs/>
                <w:sz w:val="24"/>
                <w:szCs w:val="24"/>
              </w:rPr>
              <w:t>”</w:t>
            </w:r>
          </w:p>
        </w:tc>
        <w:tc>
          <w:tcPr>
            <w:tcW w:w="7235" w:type="dxa"/>
          </w:tcPr>
          <w:p w14:paraId="4CDE2D87" w14:textId="77777777" w:rsidR="00453F0C" w:rsidRPr="008601F8" w:rsidRDefault="00453F0C" w:rsidP="00250CA0">
            <w:pPr>
              <w:spacing w:line="360" w:lineRule="auto"/>
              <w:ind w:left="325"/>
              <w:jc w:val="both"/>
              <w:rPr>
                <w:rFonts w:ascii="Times New Roman" w:hAnsi="Times New Roman" w:cs="Times New Roman"/>
                <w:bCs/>
                <w:sz w:val="24"/>
                <w:szCs w:val="24"/>
              </w:rPr>
            </w:pPr>
            <w:r w:rsidRPr="008601F8">
              <w:rPr>
                <w:rFonts w:ascii="Times New Roman" w:eastAsia="Times New Roman" w:hAnsi="Times New Roman" w:cs="Times New Roman"/>
                <w:bCs/>
                <w:iCs/>
                <w:sz w:val="24"/>
                <w:szCs w:val="24"/>
              </w:rPr>
              <w:t>Topography formed from the dissolution of soluble rocks such as limestone, dolomite, and gypsum. It is characterized by underground drainage systems with sinkholes and caves;</w:t>
            </w:r>
          </w:p>
        </w:tc>
      </w:tr>
      <w:tr w:rsidR="00453F0C" w:rsidRPr="008601F8" w14:paraId="5194DF93" w14:textId="77777777" w:rsidTr="004C3832">
        <w:tc>
          <w:tcPr>
            <w:tcW w:w="2830" w:type="dxa"/>
          </w:tcPr>
          <w:p w14:paraId="56E8E556"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Meteorological Variables</w:t>
            </w:r>
            <w:r>
              <w:rPr>
                <w:rFonts w:ascii="Times New Roman" w:hAnsi="Times New Roman" w:cs="Times New Roman"/>
                <w:bCs/>
                <w:i/>
                <w:iCs/>
                <w:sz w:val="24"/>
                <w:szCs w:val="24"/>
              </w:rPr>
              <w:t>”</w:t>
            </w:r>
          </w:p>
        </w:tc>
        <w:tc>
          <w:tcPr>
            <w:tcW w:w="7235" w:type="dxa"/>
          </w:tcPr>
          <w:p w14:paraId="295B2078" w14:textId="77777777" w:rsidR="00453F0C" w:rsidRDefault="00453F0C" w:rsidP="00250CA0">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The various quantities that describe weather characteristics in the atmosphere</w:t>
            </w:r>
            <w:r>
              <w:rPr>
                <w:rFonts w:ascii="Times New Roman" w:hAnsi="Times New Roman" w:cs="Times New Roman"/>
                <w:bCs/>
                <w:sz w:val="24"/>
                <w:szCs w:val="24"/>
              </w:rPr>
              <w:t>;</w:t>
            </w:r>
          </w:p>
          <w:p w14:paraId="3FB3035D" w14:textId="62F9EF38"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33463BE3" w14:textId="77777777" w:rsidTr="004C3832">
        <w:tc>
          <w:tcPr>
            <w:tcW w:w="2830" w:type="dxa"/>
          </w:tcPr>
          <w:p w14:paraId="5751ED9B"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Near Region</w:t>
            </w:r>
            <w:r>
              <w:rPr>
                <w:rFonts w:ascii="Times New Roman" w:hAnsi="Times New Roman" w:cs="Times New Roman"/>
                <w:bCs/>
                <w:i/>
                <w:iCs/>
                <w:sz w:val="24"/>
                <w:szCs w:val="24"/>
              </w:rPr>
              <w:t>”</w:t>
            </w:r>
          </w:p>
        </w:tc>
        <w:tc>
          <w:tcPr>
            <w:tcW w:w="7235" w:type="dxa"/>
          </w:tcPr>
          <w:p w14:paraId="27321F79" w14:textId="1BBE21F8" w:rsidR="00453F0C" w:rsidRDefault="00453F0C" w:rsidP="0093609F">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A geographical area around the nuclear installation site that is bigger than the site vicinity but less than the region. This is an area which defines where some hazard studies take place and are typically not less than 25</w:t>
            </w:r>
            <w:r w:rsidR="00867B54">
              <w:rPr>
                <w:rFonts w:ascii="Times New Roman" w:hAnsi="Times New Roman" w:cs="Times New Roman"/>
                <w:bCs/>
                <w:sz w:val="24"/>
                <w:szCs w:val="24"/>
              </w:rPr>
              <w:t xml:space="preserve"> </w:t>
            </w:r>
            <w:proofErr w:type="gramStart"/>
            <w:r w:rsidRPr="008601F8">
              <w:rPr>
                <w:rFonts w:ascii="Times New Roman" w:hAnsi="Times New Roman" w:cs="Times New Roman"/>
                <w:bCs/>
                <w:sz w:val="24"/>
                <w:szCs w:val="24"/>
              </w:rPr>
              <w:t>km</w:t>
            </w:r>
            <w:r>
              <w:rPr>
                <w:rFonts w:ascii="Times New Roman" w:hAnsi="Times New Roman" w:cs="Times New Roman"/>
                <w:bCs/>
                <w:sz w:val="24"/>
                <w:szCs w:val="24"/>
              </w:rPr>
              <w:t>;</w:t>
            </w:r>
            <w:proofErr w:type="gramEnd"/>
            <w:r w:rsidRPr="008601F8">
              <w:rPr>
                <w:rFonts w:ascii="Times New Roman" w:hAnsi="Times New Roman" w:cs="Times New Roman"/>
                <w:bCs/>
                <w:sz w:val="24"/>
                <w:szCs w:val="24"/>
              </w:rPr>
              <w:t xml:space="preserve"> </w:t>
            </w:r>
          </w:p>
          <w:p w14:paraId="7D154007" w14:textId="27F96F5E" w:rsidR="00250CA0" w:rsidRPr="008601F8" w:rsidRDefault="00250CA0" w:rsidP="004C3832">
            <w:pPr>
              <w:spacing w:line="360" w:lineRule="auto"/>
              <w:ind w:left="567"/>
              <w:jc w:val="both"/>
              <w:rPr>
                <w:rFonts w:ascii="Times New Roman" w:hAnsi="Times New Roman" w:cs="Times New Roman"/>
                <w:bCs/>
                <w:sz w:val="24"/>
                <w:szCs w:val="24"/>
              </w:rPr>
            </w:pPr>
          </w:p>
        </w:tc>
      </w:tr>
      <w:tr w:rsidR="00453F0C" w:rsidRPr="008601F8" w14:paraId="6E69497D" w14:textId="77777777" w:rsidTr="004C3832">
        <w:tc>
          <w:tcPr>
            <w:tcW w:w="2830" w:type="dxa"/>
          </w:tcPr>
          <w:p w14:paraId="28744A4F" w14:textId="77777777" w:rsidR="00453F0C" w:rsidRPr="008601F8" w:rsidRDefault="00453F0C" w:rsidP="0093609F">
            <w:pPr>
              <w:spacing w:line="360" w:lineRule="auto"/>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Nuclear Installation Location Area</w:t>
            </w:r>
            <w:r>
              <w:rPr>
                <w:rFonts w:ascii="Times New Roman" w:hAnsi="Times New Roman" w:cs="Times New Roman"/>
                <w:bCs/>
                <w:i/>
                <w:iCs/>
                <w:sz w:val="24"/>
                <w:szCs w:val="24"/>
              </w:rPr>
              <w:t>”</w:t>
            </w:r>
          </w:p>
        </w:tc>
        <w:tc>
          <w:tcPr>
            <w:tcW w:w="7235" w:type="dxa"/>
          </w:tcPr>
          <w:p w14:paraId="7522DE57" w14:textId="77777777" w:rsidR="00453F0C" w:rsidRDefault="00453F0C" w:rsidP="0093609F">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Territory including the nuclear installation site on which phenomena, processes and factors of natural and human origin, capable of affecting the facility safety, can possibly occur</w:t>
            </w:r>
            <w:r>
              <w:rPr>
                <w:rFonts w:ascii="Times New Roman" w:hAnsi="Times New Roman" w:cs="Times New Roman"/>
                <w:bCs/>
                <w:sz w:val="24"/>
                <w:szCs w:val="24"/>
              </w:rPr>
              <w:t>;</w:t>
            </w:r>
          </w:p>
          <w:p w14:paraId="1053802F" w14:textId="48EE32E2"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42D659F5" w14:textId="77777777" w:rsidTr="004C3832">
        <w:tc>
          <w:tcPr>
            <w:tcW w:w="2830" w:type="dxa"/>
          </w:tcPr>
          <w:p w14:paraId="58352603"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Nuclear Installation Site</w:t>
            </w:r>
            <w:r>
              <w:rPr>
                <w:rFonts w:ascii="Times New Roman" w:hAnsi="Times New Roman" w:cs="Times New Roman"/>
                <w:bCs/>
                <w:i/>
                <w:iCs/>
                <w:sz w:val="24"/>
                <w:szCs w:val="24"/>
              </w:rPr>
              <w:t>”</w:t>
            </w:r>
          </w:p>
        </w:tc>
        <w:tc>
          <w:tcPr>
            <w:tcW w:w="7235" w:type="dxa"/>
          </w:tcPr>
          <w:p w14:paraId="29A2057F" w14:textId="77777777" w:rsidR="00453F0C" w:rsidRDefault="00453F0C" w:rsidP="0093609F">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The territory within the limits of the guarded perimeter where the structures and other facilities reside that contain nuclear or radioactive material. The territory where activities covered by the Licence are permitted to take place. This is a geological area covering not less than 1km in radius</w:t>
            </w:r>
            <w:r>
              <w:rPr>
                <w:rFonts w:ascii="Times New Roman" w:hAnsi="Times New Roman" w:cs="Times New Roman"/>
                <w:bCs/>
                <w:sz w:val="24"/>
                <w:szCs w:val="24"/>
              </w:rPr>
              <w:t>;</w:t>
            </w:r>
            <w:r w:rsidRPr="008601F8">
              <w:rPr>
                <w:rFonts w:ascii="Times New Roman" w:hAnsi="Times New Roman" w:cs="Times New Roman"/>
                <w:bCs/>
                <w:sz w:val="24"/>
                <w:szCs w:val="24"/>
              </w:rPr>
              <w:t xml:space="preserve"> </w:t>
            </w:r>
          </w:p>
          <w:p w14:paraId="0A00269F" w14:textId="55B8B26E"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04034A92" w14:textId="77777777" w:rsidTr="004C3832">
        <w:tc>
          <w:tcPr>
            <w:tcW w:w="2830" w:type="dxa"/>
          </w:tcPr>
          <w:p w14:paraId="3445EEAF"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Off-Site</w:t>
            </w:r>
            <w:r>
              <w:rPr>
                <w:rFonts w:ascii="Times New Roman" w:hAnsi="Times New Roman" w:cs="Times New Roman"/>
                <w:bCs/>
                <w:i/>
                <w:iCs/>
                <w:sz w:val="24"/>
                <w:szCs w:val="24"/>
              </w:rPr>
              <w:t>”</w:t>
            </w:r>
          </w:p>
        </w:tc>
        <w:tc>
          <w:tcPr>
            <w:tcW w:w="7235" w:type="dxa"/>
          </w:tcPr>
          <w:p w14:paraId="2BA8DCD0" w14:textId="77777777" w:rsidR="00453F0C" w:rsidRDefault="00453F0C" w:rsidP="0093609F">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Outside the boundary of a nuclear installation site</w:t>
            </w:r>
            <w:r>
              <w:rPr>
                <w:rFonts w:ascii="Times New Roman" w:hAnsi="Times New Roman" w:cs="Times New Roman"/>
                <w:bCs/>
                <w:iCs/>
                <w:sz w:val="24"/>
                <w:szCs w:val="24"/>
              </w:rPr>
              <w:t>;</w:t>
            </w:r>
          </w:p>
          <w:p w14:paraId="79E291E0" w14:textId="4C9FDB32" w:rsidR="00FC49A7" w:rsidRPr="008601F8" w:rsidRDefault="00FC49A7" w:rsidP="0093609F">
            <w:pPr>
              <w:spacing w:line="360" w:lineRule="auto"/>
              <w:ind w:left="325"/>
              <w:jc w:val="both"/>
              <w:rPr>
                <w:rFonts w:ascii="Times New Roman" w:hAnsi="Times New Roman" w:cs="Times New Roman"/>
                <w:bCs/>
                <w:iCs/>
                <w:sz w:val="24"/>
                <w:szCs w:val="24"/>
              </w:rPr>
            </w:pPr>
          </w:p>
        </w:tc>
      </w:tr>
      <w:tr w:rsidR="00453F0C" w:rsidRPr="008601F8" w14:paraId="75159ED2" w14:textId="77777777" w:rsidTr="004C3832">
        <w:tc>
          <w:tcPr>
            <w:tcW w:w="2830" w:type="dxa"/>
          </w:tcPr>
          <w:p w14:paraId="0D5070D3"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On-Site</w:t>
            </w:r>
            <w:r>
              <w:rPr>
                <w:rFonts w:ascii="Times New Roman" w:hAnsi="Times New Roman" w:cs="Times New Roman"/>
                <w:bCs/>
                <w:i/>
                <w:iCs/>
                <w:sz w:val="24"/>
                <w:szCs w:val="24"/>
              </w:rPr>
              <w:t>”</w:t>
            </w:r>
          </w:p>
        </w:tc>
        <w:tc>
          <w:tcPr>
            <w:tcW w:w="7235" w:type="dxa"/>
          </w:tcPr>
          <w:p w14:paraId="37BB2D86" w14:textId="77777777" w:rsidR="00453F0C" w:rsidRDefault="00453F0C" w:rsidP="0093609F">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Within the boundary of a nuclear installation site</w:t>
            </w:r>
            <w:r>
              <w:rPr>
                <w:rFonts w:ascii="Times New Roman" w:hAnsi="Times New Roman" w:cs="Times New Roman"/>
                <w:bCs/>
                <w:iCs/>
                <w:sz w:val="24"/>
                <w:szCs w:val="24"/>
              </w:rPr>
              <w:t>;</w:t>
            </w:r>
          </w:p>
          <w:p w14:paraId="62050174" w14:textId="47B9A351"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5B3EC051" w14:textId="77777777" w:rsidTr="004C3832">
        <w:tc>
          <w:tcPr>
            <w:tcW w:w="2830" w:type="dxa"/>
          </w:tcPr>
          <w:p w14:paraId="597ADCC4"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Operating Basis External Event</w:t>
            </w:r>
            <w:r>
              <w:rPr>
                <w:rFonts w:ascii="Times New Roman" w:hAnsi="Times New Roman" w:cs="Times New Roman"/>
                <w:bCs/>
                <w:i/>
                <w:iCs/>
                <w:sz w:val="24"/>
                <w:szCs w:val="24"/>
              </w:rPr>
              <w:t>”</w:t>
            </w:r>
          </w:p>
        </w:tc>
        <w:tc>
          <w:tcPr>
            <w:tcW w:w="7235" w:type="dxa"/>
          </w:tcPr>
          <w:p w14:paraId="5B61901A" w14:textId="333E11BB" w:rsidR="00453F0C" w:rsidRDefault="0093609F" w:rsidP="0093609F">
            <w:pPr>
              <w:spacing w:line="360" w:lineRule="auto"/>
              <w:ind w:left="325"/>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453F0C" w:rsidRPr="008601F8">
              <w:rPr>
                <w:rFonts w:ascii="Times New Roman" w:hAnsi="Times New Roman" w:cs="Times New Roman"/>
                <w:bCs/>
                <w:iCs/>
                <w:sz w:val="24"/>
                <w:szCs w:val="24"/>
              </w:rPr>
              <w:t xml:space="preserve">A postulated external event for which the structures, systems, </w:t>
            </w:r>
            <w:proofErr w:type="gramStart"/>
            <w:r w:rsidR="00453F0C" w:rsidRPr="008601F8">
              <w:rPr>
                <w:rFonts w:ascii="Times New Roman" w:hAnsi="Times New Roman" w:cs="Times New Roman"/>
                <w:bCs/>
                <w:iCs/>
                <w:sz w:val="24"/>
                <w:szCs w:val="24"/>
              </w:rPr>
              <w:t xml:space="preserve">and </w:t>
            </w:r>
            <w:r>
              <w:rPr>
                <w:rFonts w:ascii="Times New Roman" w:hAnsi="Times New Roman" w:cs="Times New Roman"/>
                <w:bCs/>
                <w:iCs/>
                <w:sz w:val="24"/>
                <w:szCs w:val="24"/>
              </w:rPr>
              <w:t xml:space="preserve"> </w:t>
            </w:r>
            <w:r w:rsidR="00453F0C" w:rsidRPr="008601F8">
              <w:rPr>
                <w:rFonts w:ascii="Times New Roman" w:hAnsi="Times New Roman" w:cs="Times New Roman"/>
                <w:bCs/>
                <w:iCs/>
                <w:sz w:val="24"/>
                <w:szCs w:val="24"/>
              </w:rPr>
              <w:t>components</w:t>
            </w:r>
            <w:proofErr w:type="gramEnd"/>
            <w:r w:rsidR="00453F0C" w:rsidRPr="008601F8">
              <w:rPr>
                <w:rFonts w:ascii="Times New Roman" w:hAnsi="Times New Roman" w:cs="Times New Roman"/>
                <w:bCs/>
                <w:iCs/>
                <w:sz w:val="24"/>
                <w:szCs w:val="24"/>
              </w:rPr>
              <w:t xml:space="preserve"> are designed to remain operational</w:t>
            </w:r>
            <w:r w:rsidR="00453F0C">
              <w:rPr>
                <w:rFonts w:ascii="Times New Roman" w:hAnsi="Times New Roman" w:cs="Times New Roman"/>
                <w:bCs/>
                <w:iCs/>
                <w:sz w:val="24"/>
                <w:szCs w:val="24"/>
              </w:rPr>
              <w:t>;</w:t>
            </w:r>
          </w:p>
          <w:p w14:paraId="59743C6B" w14:textId="22CE3204"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25F474CF" w14:textId="77777777" w:rsidTr="004C3832">
        <w:tc>
          <w:tcPr>
            <w:tcW w:w="2830" w:type="dxa"/>
          </w:tcPr>
          <w:p w14:paraId="1164CF67"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w:t>
            </w:r>
            <w:r w:rsidRPr="008601F8">
              <w:rPr>
                <w:rFonts w:ascii="Times New Roman" w:hAnsi="Times New Roman" w:cs="Times New Roman"/>
                <w:bCs/>
                <w:i/>
                <w:iCs/>
                <w:sz w:val="24"/>
                <w:szCs w:val="24"/>
              </w:rPr>
              <w:t>Protection System</w:t>
            </w:r>
            <w:r>
              <w:rPr>
                <w:rFonts w:ascii="Times New Roman" w:hAnsi="Times New Roman" w:cs="Times New Roman"/>
                <w:bCs/>
                <w:i/>
                <w:iCs/>
                <w:sz w:val="24"/>
                <w:szCs w:val="24"/>
              </w:rPr>
              <w:t>”</w:t>
            </w:r>
          </w:p>
        </w:tc>
        <w:tc>
          <w:tcPr>
            <w:tcW w:w="7235" w:type="dxa"/>
          </w:tcPr>
          <w:p w14:paraId="63754C14" w14:textId="77777777" w:rsidR="00453F0C" w:rsidRPr="008601F8" w:rsidRDefault="00453F0C" w:rsidP="0093609F">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A system that monitors the operation of a nuclear installation, and which, on sensing an abnormal condition, automatically initiates actions to prevent an unsafe or potentially unsafe condition</w:t>
            </w:r>
            <w:r>
              <w:rPr>
                <w:rFonts w:ascii="Times New Roman" w:hAnsi="Times New Roman" w:cs="Times New Roman"/>
                <w:bCs/>
                <w:iCs/>
                <w:sz w:val="24"/>
                <w:szCs w:val="24"/>
              </w:rPr>
              <w:t>;</w:t>
            </w:r>
          </w:p>
        </w:tc>
      </w:tr>
      <w:tr w:rsidR="00453F0C" w:rsidRPr="008601F8" w14:paraId="4B805C51" w14:textId="77777777" w:rsidTr="004C3832">
        <w:tc>
          <w:tcPr>
            <w:tcW w:w="2830" w:type="dxa"/>
          </w:tcPr>
          <w:p w14:paraId="2E31DF00" w14:textId="77777777" w:rsidR="00453F0C" w:rsidRPr="008601F8" w:rsidRDefault="00453F0C" w:rsidP="004C3832">
            <w:pPr>
              <w:spacing w:line="360" w:lineRule="auto"/>
              <w:jc w:val="both"/>
              <w:rPr>
                <w:rFonts w:ascii="Times New Roman" w:hAnsi="Times New Roman" w:cs="Times New Roman"/>
                <w:bCs/>
                <w:i/>
                <w:iCs/>
                <w:sz w:val="24"/>
                <w:szCs w:val="24"/>
              </w:rPr>
            </w:pPr>
          </w:p>
        </w:tc>
        <w:tc>
          <w:tcPr>
            <w:tcW w:w="7235" w:type="dxa"/>
          </w:tcPr>
          <w:p w14:paraId="4A44C683" w14:textId="77777777" w:rsidR="00453F0C" w:rsidRPr="008601F8" w:rsidRDefault="00453F0C" w:rsidP="004C3832">
            <w:pPr>
              <w:spacing w:line="360" w:lineRule="auto"/>
              <w:jc w:val="both"/>
              <w:rPr>
                <w:rFonts w:ascii="Times New Roman" w:hAnsi="Times New Roman" w:cs="Times New Roman"/>
                <w:bCs/>
                <w:iCs/>
                <w:sz w:val="24"/>
                <w:szCs w:val="24"/>
              </w:rPr>
            </w:pPr>
          </w:p>
        </w:tc>
      </w:tr>
      <w:tr w:rsidR="00453F0C" w:rsidRPr="008601F8" w14:paraId="6E8C6743" w14:textId="77777777" w:rsidTr="004C3832">
        <w:tc>
          <w:tcPr>
            <w:tcW w:w="2830" w:type="dxa"/>
          </w:tcPr>
          <w:p w14:paraId="16626945"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Precipitation</w:t>
            </w:r>
            <w:r>
              <w:rPr>
                <w:rFonts w:ascii="Times New Roman" w:hAnsi="Times New Roman" w:cs="Times New Roman"/>
                <w:bCs/>
                <w:i/>
                <w:iCs/>
                <w:sz w:val="24"/>
                <w:szCs w:val="24"/>
              </w:rPr>
              <w:t>”</w:t>
            </w:r>
          </w:p>
        </w:tc>
        <w:tc>
          <w:tcPr>
            <w:tcW w:w="7235" w:type="dxa"/>
          </w:tcPr>
          <w:p w14:paraId="28259F01" w14:textId="77777777" w:rsidR="00453F0C" w:rsidRDefault="00453F0C" w:rsidP="0093609F">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Any product of the condensation of atmospheric water vapour that falls under gravity. The main forms of precipitation include drizzle, rain and hail</w:t>
            </w:r>
            <w:r>
              <w:rPr>
                <w:rFonts w:ascii="Times New Roman" w:hAnsi="Times New Roman" w:cs="Times New Roman"/>
                <w:bCs/>
                <w:sz w:val="24"/>
                <w:szCs w:val="24"/>
              </w:rPr>
              <w:t>;</w:t>
            </w:r>
          </w:p>
          <w:p w14:paraId="586D2760" w14:textId="48E22EAE"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2BFD58F6" w14:textId="77777777" w:rsidTr="004C3832">
        <w:tc>
          <w:tcPr>
            <w:tcW w:w="2830" w:type="dxa"/>
          </w:tcPr>
          <w:p w14:paraId="29A705D7" w14:textId="77777777" w:rsidR="00453F0C"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Principal Parties</w:t>
            </w:r>
            <w:r>
              <w:rPr>
                <w:rFonts w:ascii="Times New Roman" w:hAnsi="Times New Roman" w:cs="Times New Roman"/>
                <w:bCs/>
                <w:i/>
                <w:iCs/>
                <w:sz w:val="24"/>
                <w:szCs w:val="24"/>
              </w:rPr>
              <w:t>”</w:t>
            </w:r>
          </w:p>
          <w:p w14:paraId="665DACF1" w14:textId="77777777" w:rsidR="003804E1" w:rsidRDefault="003804E1" w:rsidP="004C3832">
            <w:pPr>
              <w:spacing w:line="360" w:lineRule="auto"/>
              <w:jc w:val="both"/>
              <w:rPr>
                <w:rFonts w:ascii="Times New Roman" w:hAnsi="Times New Roman" w:cs="Times New Roman"/>
                <w:bCs/>
                <w:i/>
                <w:iCs/>
                <w:sz w:val="24"/>
                <w:szCs w:val="24"/>
              </w:rPr>
            </w:pPr>
          </w:p>
          <w:p w14:paraId="1E3C9C4D" w14:textId="77777777" w:rsidR="003804E1" w:rsidRDefault="003804E1" w:rsidP="004C3832">
            <w:pPr>
              <w:spacing w:line="360" w:lineRule="auto"/>
              <w:jc w:val="both"/>
              <w:rPr>
                <w:rFonts w:ascii="Times New Roman" w:hAnsi="Times New Roman" w:cs="Times New Roman"/>
                <w:bCs/>
                <w:i/>
                <w:iCs/>
                <w:sz w:val="24"/>
                <w:szCs w:val="24"/>
              </w:rPr>
            </w:pPr>
          </w:p>
          <w:p w14:paraId="6F717347" w14:textId="77777777" w:rsidR="003804E1" w:rsidRDefault="003804E1" w:rsidP="004C3832">
            <w:pPr>
              <w:spacing w:line="360" w:lineRule="auto"/>
              <w:jc w:val="both"/>
              <w:rPr>
                <w:rFonts w:ascii="Times New Roman" w:hAnsi="Times New Roman" w:cs="Times New Roman"/>
                <w:bCs/>
                <w:i/>
                <w:iCs/>
                <w:sz w:val="24"/>
                <w:szCs w:val="24"/>
              </w:rPr>
            </w:pPr>
          </w:p>
          <w:p w14:paraId="048823DE" w14:textId="77777777" w:rsidR="003804E1" w:rsidRDefault="003804E1" w:rsidP="004C3832">
            <w:pPr>
              <w:spacing w:line="360" w:lineRule="auto"/>
              <w:jc w:val="both"/>
              <w:rPr>
                <w:rFonts w:ascii="Times New Roman" w:hAnsi="Times New Roman" w:cs="Times New Roman"/>
                <w:bCs/>
                <w:i/>
                <w:iCs/>
                <w:sz w:val="24"/>
                <w:szCs w:val="24"/>
              </w:rPr>
            </w:pPr>
          </w:p>
          <w:p w14:paraId="7A973892" w14:textId="77777777" w:rsidR="003804E1" w:rsidRDefault="003804E1" w:rsidP="004C3832">
            <w:pPr>
              <w:spacing w:line="360" w:lineRule="auto"/>
              <w:jc w:val="both"/>
              <w:rPr>
                <w:rFonts w:ascii="Times New Roman" w:hAnsi="Times New Roman" w:cs="Times New Roman"/>
                <w:bCs/>
                <w:i/>
                <w:iCs/>
                <w:sz w:val="24"/>
                <w:szCs w:val="24"/>
              </w:rPr>
            </w:pPr>
          </w:p>
          <w:p w14:paraId="1B6269EE" w14:textId="473E848C" w:rsidR="003804E1" w:rsidRPr="008601F8" w:rsidRDefault="003804E1"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“Quality Assurance”</w:t>
            </w:r>
          </w:p>
        </w:tc>
        <w:tc>
          <w:tcPr>
            <w:tcW w:w="7235" w:type="dxa"/>
          </w:tcPr>
          <w:p w14:paraId="499AD4FC" w14:textId="77777777" w:rsidR="00453F0C" w:rsidRDefault="00453F0C" w:rsidP="0093609F">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 xml:space="preserve"> Persons or organisation having the main responsibilities for the applications of these regulations. The principal parties shall be Authorised </w:t>
            </w:r>
            <w:proofErr w:type="spellStart"/>
            <w:r w:rsidRPr="008601F8">
              <w:rPr>
                <w:rFonts w:ascii="Times New Roman" w:hAnsi="Times New Roman" w:cs="Times New Roman"/>
                <w:bCs/>
                <w:sz w:val="24"/>
                <w:szCs w:val="24"/>
              </w:rPr>
              <w:t>Personpersons</w:t>
            </w:r>
            <w:proofErr w:type="spellEnd"/>
            <w:r w:rsidRPr="008601F8">
              <w:rPr>
                <w:rFonts w:ascii="Times New Roman" w:hAnsi="Times New Roman" w:cs="Times New Roman"/>
                <w:bCs/>
                <w:sz w:val="24"/>
                <w:szCs w:val="24"/>
              </w:rPr>
              <w:t>, employers of workers in relation to occupational exposure; and those persons or organisations designated to deal with emergency or existing exposure situations</w:t>
            </w:r>
            <w:r>
              <w:rPr>
                <w:rFonts w:ascii="Times New Roman" w:hAnsi="Times New Roman" w:cs="Times New Roman"/>
                <w:bCs/>
                <w:sz w:val="24"/>
                <w:szCs w:val="24"/>
              </w:rPr>
              <w:t>;</w:t>
            </w:r>
            <w:r w:rsidRPr="008601F8">
              <w:rPr>
                <w:rFonts w:ascii="Times New Roman" w:hAnsi="Times New Roman" w:cs="Times New Roman"/>
                <w:bCs/>
                <w:sz w:val="24"/>
                <w:szCs w:val="24"/>
              </w:rPr>
              <w:t xml:space="preserve">  </w:t>
            </w:r>
          </w:p>
          <w:p w14:paraId="5C8EAB56" w14:textId="77777777" w:rsidR="003804E1" w:rsidRDefault="003804E1" w:rsidP="0093609F">
            <w:pPr>
              <w:spacing w:line="360" w:lineRule="auto"/>
              <w:ind w:left="325"/>
              <w:jc w:val="both"/>
              <w:rPr>
                <w:rFonts w:ascii="Times New Roman" w:hAnsi="Times New Roman" w:cs="Times New Roman"/>
                <w:bCs/>
                <w:sz w:val="24"/>
                <w:szCs w:val="24"/>
              </w:rPr>
            </w:pPr>
          </w:p>
          <w:p w14:paraId="5D3BE676" w14:textId="0AEA9D11" w:rsidR="003804E1" w:rsidRPr="00FC49A7" w:rsidRDefault="003804E1" w:rsidP="00867B54">
            <w:pPr>
              <w:pStyle w:val="CommentText"/>
              <w:spacing w:line="360" w:lineRule="auto"/>
              <w:ind w:left="331"/>
              <w:jc w:val="both"/>
              <w:rPr>
                <w:rFonts w:ascii="Times New Roman" w:hAnsi="Times New Roman" w:cs="Times New Roman"/>
                <w:color w:val="000000" w:themeColor="text1"/>
                <w:sz w:val="24"/>
                <w:szCs w:val="24"/>
              </w:rPr>
            </w:pPr>
            <w:r w:rsidRPr="00FC49A7">
              <w:rPr>
                <w:rFonts w:ascii="Times New Roman" w:hAnsi="Times New Roman" w:cs="Times New Roman"/>
                <w:color w:val="000000" w:themeColor="text1"/>
                <w:sz w:val="24"/>
                <w:szCs w:val="24"/>
              </w:rPr>
              <w:t xml:space="preserve">Planned and systematic </w:t>
            </w:r>
            <w:proofErr w:type="gramStart"/>
            <w:r w:rsidRPr="00FC49A7">
              <w:rPr>
                <w:rFonts w:ascii="Times New Roman" w:hAnsi="Times New Roman" w:cs="Times New Roman"/>
                <w:color w:val="000000" w:themeColor="text1"/>
                <w:sz w:val="24"/>
                <w:szCs w:val="24"/>
              </w:rPr>
              <w:t>actions  necessary</w:t>
            </w:r>
            <w:proofErr w:type="gramEnd"/>
            <w:r w:rsidRPr="00FC49A7">
              <w:rPr>
                <w:rFonts w:ascii="Times New Roman" w:hAnsi="Times New Roman" w:cs="Times New Roman"/>
                <w:color w:val="000000" w:themeColor="text1"/>
                <w:sz w:val="24"/>
                <w:szCs w:val="24"/>
              </w:rPr>
              <w:t xml:space="preserve"> to provide adequate confidence that an item, process or service will satisfy given requirements for quality; for those prescribed in the license</w:t>
            </w:r>
          </w:p>
          <w:p w14:paraId="29869B37" w14:textId="4651C261" w:rsidR="00250CA0" w:rsidRPr="0064575B" w:rsidRDefault="00250CA0" w:rsidP="004C3832">
            <w:pPr>
              <w:spacing w:line="360" w:lineRule="auto"/>
              <w:ind w:left="567"/>
              <w:jc w:val="both"/>
              <w:rPr>
                <w:rFonts w:ascii="Times New Roman" w:hAnsi="Times New Roman" w:cs="Times New Roman"/>
                <w:bCs/>
                <w:sz w:val="24"/>
                <w:szCs w:val="24"/>
              </w:rPr>
            </w:pPr>
          </w:p>
        </w:tc>
      </w:tr>
      <w:tr w:rsidR="00453F0C" w:rsidRPr="008601F8" w14:paraId="5F645830" w14:textId="77777777" w:rsidTr="004C3832">
        <w:tc>
          <w:tcPr>
            <w:tcW w:w="2830" w:type="dxa"/>
          </w:tcPr>
          <w:p w14:paraId="314A8FE3"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lang w:val="en-US"/>
              </w:rPr>
              <w:t>“</w:t>
            </w:r>
            <w:r w:rsidRPr="008601F8">
              <w:rPr>
                <w:rFonts w:ascii="Times New Roman" w:hAnsi="Times New Roman" w:cs="Times New Roman"/>
                <w:bCs/>
                <w:i/>
                <w:iCs/>
                <w:sz w:val="24"/>
                <w:szCs w:val="24"/>
              </w:rPr>
              <w:t>Region</w:t>
            </w:r>
            <w:r>
              <w:rPr>
                <w:rFonts w:ascii="Times New Roman" w:hAnsi="Times New Roman" w:cs="Times New Roman"/>
                <w:bCs/>
                <w:i/>
                <w:iCs/>
                <w:sz w:val="24"/>
                <w:szCs w:val="24"/>
              </w:rPr>
              <w:t>”</w:t>
            </w:r>
          </w:p>
        </w:tc>
        <w:tc>
          <w:tcPr>
            <w:tcW w:w="7235" w:type="dxa"/>
          </w:tcPr>
          <w:p w14:paraId="45DB3963" w14:textId="77777777" w:rsidR="00453F0C" w:rsidRDefault="00453F0C" w:rsidP="0093609F">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This is the geographical area of interest in the study of external hazards and for the characterisation for the proposed nuclear installation site. This area extends beyond the External Zone and its size depends on the specific external hazard under study. This would typically cover a geographical area of not less than150km radius</w:t>
            </w:r>
            <w:r>
              <w:rPr>
                <w:rFonts w:ascii="Times New Roman" w:hAnsi="Times New Roman" w:cs="Times New Roman"/>
                <w:bCs/>
                <w:iCs/>
                <w:sz w:val="24"/>
                <w:szCs w:val="24"/>
              </w:rPr>
              <w:t>;</w:t>
            </w:r>
            <w:r w:rsidRPr="008601F8">
              <w:rPr>
                <w:rFonts w:ascii="Times New Roman" w:hAnsi="Times New Roman" w:cs="Times New Roman"/>
                <w:bCs/>
                <w:iCs/>
                <w:sz w:val="24"/>
                <w:szCs w:val="24"/>
              </w:rPr>
              <w:t xml:space="preserve"> </w:t>
            </w:r>
          </w:p>
          <w:p w14:paraId="147ECBFD" w14:textId="53E9A7E7"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2C37D62E" w14:textId="77777777" w:rsidTr="004C3832">
        <w:tc>
          <w:tcPr>
            <w:tcW w:w="2830" w:type="dxa"/>
          </w:tcPr>
          <w:p w14:paraId="27981AE1"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Risk</w:t>
            </w:r>
            <w:r>
              <w:rPr>
                <w:rFonts w:ascii="Times New Roman" w:hAnsi="Times New Roman" w:cs="Times New Roman"/>
                <w:bCs/>
                <w:i/>
                <w:iCs/>
                <w:sz w:val="24"/>
                <w:szCs w:val="24"/>
              </w:rPr>
              <w:t>”</w:t>
            </w:r>
          </w:p>
        </w:tc>
        <w:tc>
          <w:tcPr>
            <w:tcW w:w="7235" w:type="dxa"/>
          </w:tcPr>
          <w:p w14:paraId="1FC5EDB8" w14:textId="77777777" w:rsidR="00453F0C" w:rsidRDefault="00453F0C" w:rsidP="0093609F">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 xml:space="preserve">A </w:t>
            </w:r>
            <w:proofErr w:type="spellStart"/>
            <w:r w:rsidRPr="008601F8">
              <w:rPr>
                <w:rFonts w:ascii="Times New Roman" w:hAnsi="Times New Roman" w:cs="Times New Roman"/>
                <w:bCs/>
                <w:iCs/>
                <w:sz w:val="24"/>
                <w:szCs w:val="24"/>
              </w:rPr>
              <w:t>multiattribute</w:t>
            </w:r>
            <w:proofErr w:type="spellEnd"/>
            <w:r w:rsidRPr="008601F8">
              <w:rPr>
                <w:rFonts w:ascii="Times New Roman" w:hAnsi="Times New Roman" w:cs="Times New Roman"/>
                <w:bCs/>
                <w:iCs/>
                <w:sz w:val="24"/>
                <w:szCs w:val="24"/>
              </w:rPr>
              <w:t xml:space="preserve"> quantity expressing hazard, danger or chance of harmful or injurious consequences associated with exposures or potential exposures. It relates to quantities such as the probability that specific deleterious consequences may arise and the magnitude and character of such consequences</w:t>
            </w:r>
            <w:r>
              <w:rPr>
                <w:rFonts w:ascii="Times New Roman" w:hAnsi="Times New Roman" w:cs="Times New Roman"/>
                <w:bCs/>
                <w:iCs/>
                <w:sz w:val="24"/>
                <w:szCs w:val="24"/>
              </w:rPr>
              <w:t>;</w:t>
            </w:r>
          </w:p>
          <w:p w14:paraId="114C03BB" w14:textId="65985370" w:rsidR="003804E1" w:rsidRPr="008601F8" w:rsidRDefault="003804E1" w:rsidP="0093609F">
            <w:pPr>
              <w:spacing w:line="360" w:lineRule="auto"/>
              <w:ind w:left="325"/>
              <w:jc w:val="both"/>
              <w:rPr>
                <w:rFonts w:ascii="Times New Roman" w:hAnsi="Times New Roman" w:cs="Times New Roman"/>
                <w:bCs/>
                <w:iCs/>
                <w:sz w:val="24"/>
                <w:szCs w:val="24"/>
              </w:rPr>
            </w:pPr>
          </w:p>
        </w:tc>
      </w:tr>
      <w:tr w:rsidR="00453F0C" w:rsidRPr="008601F8" w14:paraId="7E957569" w14:textId="77777777" w:rsidTr="004C3832">
        <w:tc>
          <w:tcPr>
            <w:tcW w:w="2830" w:type="dxa"/>
          </w:tcPr>
          <w:p w14:paraId="752073DB"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w:t>
            </w:r>
            <w:r w:rsidRPr="008601F8">
              <w:rPr>
                <w:rFonts w:ascii="Times New Roman" w:hAnsi="Times New Roman" w:cs="Times New Roman"/>
                <w:bCs/>
                <w:i/>
                <w:iCs/>
                <w:sz w:val="24"/>
                <w:szCs w:val="24"/>
              </w:rPr>
              <w:t>Run-up</w:t>
            </w:r>
            <w:r>
              <w:rPr>
                <w:rFonts w:ascii="Times New Roman" w:hAnsi="Times New Roman" w:cs="Times New Roman"/>
                <w:bCs/>
                <w:i/>
                <w:iCs/>
                <w:sz w:val="24"/>
                <w:szCs w:val="24"/>
              </w:rPr>
              <w:t>”</w:t>
            </w:r>
          </w:p>
        </w:tc>
        <w:tc>
          <w:tcPr>
            <w:tcW w:w="7235" w:type="dxa"/>
          </w:tcPr>
          <w:p w14:paraId="21BBF52D" w14:textId="77777777" w:rsidR="00250CA0" w:rsidRDefault="00453F0C" w:rsidP="003804E1">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The maximum vertical extent of wave uprush on a beach or structure above the still water level</w:t>
            </w:r>
            <w:r>
              <w:rPr>
                <w:rFonts w:ascii="Times New Roman" w:hAnsi="Times New Roman" w:cs="Times New Roman"/>
                <w:bCs/>
                <w:sz w:val="24"/>
                <w:szCs w:val="24"/>
              </w:rPr>
              <w:t>;</w:t>
            </w:r>
          </w:p>
          <w:p w14:paraId="79098DE5" w14:textId="5B7B3C0F" w:rsidR="003804E1" w:rsidRPr="003804E1" w:rsidRDefault="003804E1" w:rsidP="003804E1">
            <w:pPr>
              <w:spacing w:line="360" w:lineRule="auto"/>
              <w:ind w:left="325"/>
              <w:jc w:val="both"/>
              <w:rPr>
                <w:rFonts w:ascii="Times New Roman" w:hAnsi="Times New Roman" w:cs="Times New Roman"/>
                <w:bCs/>
                <w:sz w:val="24"/>
                <w:szCs w:val="24"/>
              </w:rPr>
            </w:pPr>
          </w:p>
        </w:tc>
      </w:tr>
      <w:tr w:rsidR="00453F0C" w:rsidRPr="008601F8" w14:paraId="4348688F" w14:textId="77777777" w:rsidTr="004C3832">
        <w:tc>
          <w:tcPr>
            <w:tcW w:w="2830" w:type="dxa"/>
          </w:tcPr>
          <w:p w14:paraId="46C63AA6"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Seiche</w:t>
            </w:r>
            <w:r>
              <w:rPr>
                <w:rFonts w:ascii="Times New Roman" w:hAnsi="Times New Roman" w:cs="Times New Roman"/>
                <w:bCs/>
                <w:i/>
                <w:iCs/>
                <w:sz w:val="24"/>
                <w:szCs w:val="24"/>
              </w:rPr>
              <w:t>”</w:t>
            </w:r>
          </w:p>
        </w:tc>
        <w:tc>
          <w:tcPr>
            <w:tcW w:w="7235" w:type="dxa"/>
          </w:tcPr>
          <w:p w14:paraId="0E35CE85" w14:textId="77777777" w:rsidR="00453F0C" w:rsidRDefault="00453F0C" w:rsidP="0093609F">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A standing wave in an enclosed or partially enclosed body of water. Seiches and seiche-related phenomena have been observed on lakes, reservoirs, swimming pools, bays, harbours and seas</w:t>
            </w:r>
            <w:r>
              <w:rPr>
                <w:rFonts w:ascii="Times New Roman" w:hAnsi="Times New Roman" w:cs="Times New Roman"/>
                <w:bCs/>
                <w:sz w:val="24"/>
                <w:szCs w:val="24"/>
              </w:rPr>
              <w:t>;</w:t>
            </w:r>
          </w:p>
          <w:p w14:paraId="3DC4D5BC" w14:textId="088916A1"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1BAD8B24" w14:textId="77777777" w:rsidTr="004C3832">
        <w:tc>
          <w:tcPr>
            <w:tcW w:w="2830" w:type="dxa"/>
          </w:tcPr>
          <w:p w14:paraId="4BE018EE"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Seismic</w:t>
            </w:r>
            <w:r>
              <w:rPr>
                <w:rFonts w:ascii="Times New Roman" w:hAnsi="Times New Roman" w:cs="Times New Roman"/>
                <w:bCs/>
                <w:i/>
                <w:iCs/>
                <w:sz w:val="24"/>
                <w:szCs w:val="24"/>
              </w:rPr>
              <w:t>”</w:t>
            </w:r>
          </w:p>
        </w:tc>
        <w:tc>
          <w:tcPr>
            <w:tcW w:w="7235" w:type="dxa"/>
          </w:tcPr>
          <w:p w14:paraId="6F293A46" w14:textId="77777777" w:rsidR="00453F0C" w:rsidRPr="008601F8" w:rsidRDefault="00453F0C" w:rsidP="0093609F">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sz w:val="24"/>
                <w:szCs w:val="24"/>
              </w:rPr>
              <w:t>Relating to earthquakes or other vibrations of the earth and its crust</w:t>
            </w:r>
            <w:r>
              <w:rPr>
                <w:rFonts w:ascii="Times New Roman" w:hAnsi="Times New Roman" w:cs="Times New Roman"/>
                <w:bCs/>
                <w:sz w:val="24"/>
                <w:szCs w:val="24"/>
              </w:rPr>
              <w:t>;</w:t>
            </w:r>
          </w:p>
        </w:tc>
      </w:tr>
      <w:tr w:rsidR="00250CA0" w:rsidRPr="008601F8" w14:paraId="75E2B4F9" w14:textId="77777777" w:rsidTr="004C3832">
        <w:tc>
          <w:tcPr>
            <w:tcW w:w="2830" w:type="dxa"/>
          </w:tcPr>
          <w:p w14:paraId="3421E419" w14:textId="77777777" w:rsidR="00250CA0" w:rsidRDefault="00250CA0" w:rsidP="004C3832">
            <w:pPr>
              <w:spacing w:line="360" w:lineRule="auto"/>
              <w:jc w:val="both"/>
              <w:rPr>
                <w:rFonts w:ascii="Times New Roman" w:hAnsi="Times New Roman" w:cs="Times New Roman"/>
                <w:bCs/>
                <w:i/>
                <w:iCs/>
                <w:sz w:val="24"/>
                <w:szCs w:val="24"/>
              </w:rPr>
            </w:pPr>
          </w:p>
        </w:tc>
        <w:tc>
          <w:tcPr>
            <w:tcW w:w="7235" w:type="dxa"/>
          </w:tcPr>
          <w:p w14:paraId="13386761" w14:textId="77777777" w:rsidR="00250CA0" w:rsidRPr="008601F8" w:rsidRDefault="00250CA0" w:rsidP="004C3832">
            <w:pPr>
              <w:spacing w:line="360" w:lineRule="auto"/>
              <w:ind w:left="567"/>
              <w:jc w:val="both"/>
              <w:rPr>
                <w:rFonts w:ascii="Times New Roman" w:hAnsi="Times New Roman" w:cs="Times New Roman"/>
                <w:bCs/>
                <w:sz w:val="24"/>
                <w:szCs w:val="24"/>
              </w:rPr>
            </w:pPr>
          </w:p>
        </w:tc>
      </w:tr>
      <w:tr w:rsidR="00453F0C" w:rsidRPr="008601F8" w14:paraId="1BB137A4" w14:textId="77777777" w:rsidTr="004C3832">
        <w:tc>
          <w:tcPr>
            <w:tcW w:w="2830" w:type="dxa"/>
          </w:tcPr>
          <w:p w14:paraId="6BBF935B"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Seismotectonic Area</w:t>
            </w:r>
            <w:r>
              <w:rPr>
                <w:rFonts w:ascii="Times New Roman" w:hAnsi="Times New Roman" w:cs="Times New Roman"/>
                <w:bCs/>
                <w:i/>
                <w:iCs/>
                <w:sz w:val="24"/>
                <w:szCs w:val="24"/>
              </w:rPr>
              <w:t>”</w:t>
            </w:r>
          </w:p>
        </w:tc>
        <w:tc>
          <w:tcPr>
            <w:tcW w:w="7235" w:type="dxa"/>
          </w:tcPr>
          <w:p w14:paraId="2DD48D48" w14:textId="77777777" w:rsidR="00453F0C" w:rsidRDefault="00453F0C" w:rsidP="0093609F">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A geographic area characterised by similarity of geological structure and earthquake characteristics</w:t>
            </w:r>
            <w:r>
              <w:rPr>
                <w:rFonts w:ascii="Times New Roman" w:hAnsi="Times New Roman" w:cs="Times New Roman"/>
                <w:bCs/>
                <w:sz w:val="24"/>
                <w:szCs w:val="24"/>
              </w:rPr>
              <w:t>;</w:t>
            </w:r>
          </w:p>
          <w:p w14:paraId="2F84FB80" w14:textId="1545B244"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11C58930" w14:textId="77777777" w:rsidTr="004C3832">
        <w:tc>
          <w:tcPr>
            <w:tcW w:w="2830" w:type="dxa"/>
          </w:tcPr>
          <w:p w14:paraId="78B055C2"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Seismotectonic</w:t>
            </w:r>
            <w:r>
              <w:rPr>
                <w:rFonts w:ascii="Times New Roman" w:hAnsi="Times New Roman" w:cs="Times New Roman"/>
                <w:bCs/>
                <w:i/>
                <w:iCs/>
                <w:sz w:val="24"/>
                <w:szCs w:val="24"/>
              </w:rPr>
              <w:t>”</w:t>
            </w:r>
          </w:p>
        </w:tc>
        <w:tc>
          <w:tcPr>
            <w:tcW w:w="7235" w:type="dxa"/>
          </w:tcPr>
          <w:p w14:paraId="0DB52E4E" w14:textId="77777777" w:rsidR="00453F0C" w:rsidRDefault="00453F0C" w:rsidP="0093609F">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A relationship between the earthquakes, active tectonics and individual faults of a region</w:t>
            </w:r>
            <w:r>
              <w:rPr>
                <w:rFonts w:ascii="Times New Roman" w:hAnsi="Times New Roman" w:cs="Times New Roman"/>
                <w:bCs/>
                <w:sz w:val="24"/>
                <w:szCs w:val="24"/>
              </w:rPr>
              <w:t>;</w:t>
            </w:r>
          </w:p>
          <w:p w14:paraId="1FD6E2BF" w14:textId="4E3CCDEF"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60EA7090" w14:textId="77777777" w:rsidTr="004C3832">
        <w:trPr>
          <w:trHeight w:val="71"/>
        </w:trPr>
        <w:tc>
          <w:tcPr>
            <w:tcW w:w="2830" w:type="dxa"/>
          </w:tcPr>
          <w:p w14:paraId="622CBB12"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Site Survey</w:t>
            </w:r>
            <w:r>
              <w:rPr>
                <w:rFonts w:ascii="Times New Roman" w:hAnsi="Times New Roman" w:cs="Times New Roman"/>
                <w:bCs/>
                <w:i/>
                <w:iCs/>
                <w:sz w:val="24"/>
                <w:szCs w:val="24"/>
              </w:rPr>
              <w:t>”</w:t>
            </w:r>
          </w:p>
        </w:tc>
        <w:tc>
          <w:tcPr>
            <w:tcW w:w="7235" w:type="dxa"/>
          </w:tcPr>
          <w:p w14:paraId="6D46CBD2" w14:textId="77777777" w:rsidR="00453F0C" w:rsidRDefault="00453F0C" w:rsidP="00EE79B4">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The process that is used to identify candidate sites for nuclear installations on the basis of safety and other considerations;</w:t>
            </w:r>
          </w:p>
          <w:p w14:paraId="69118A10" w14:textId="7ABE3010"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3802F437" w14:textId="77777777" w:rsidTr="004C3832">
        <w:tc>
          <w:tcPr>
            <w:tcW w:w="2830" w:type="dxa"/>
          </w:tcPr>
          <w:p w14:paraId="1CED1B9B"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Site Vicinity</w:t>
            </w:r>
            <w:r>
              <w:rPr>
                <w:rFonts w:ascii="Times New Roman" w:hAnsi="Times New Roman" w:cs="Times New Roman"/>
                <w:bCs/>
                <w:i/>
                <w:iCs/>
                <w:sz w:val="24"/>
                <w:szCs w:val="24"/>
              </w:rPr>
              <w:t>”</w:t>
            </w:r>
          </w:p>
        </w:tc>
        <w:tc>
          <w:tcPr>
            <w:tcW w:w="7235" w:type="dxa"/>
          </w:tcPr>
          <w:p w14:paraId="1A0A28D5" w14:textId="77777777" w:rsidR="00453F0C" w:rsidRDefault="00453F0C" w:rsidP="00EE79B4">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Smaller than a region and larger than the nuclear installation site (typically covering a geographical area not less than 5 km in radius);</w:t>
            </w:r>
          </w:p>
          <w:p w14:paraId="4F48D43C" w14:textId="50063ACA"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0EF2A04B" w14:textId="77777777" w:rsidTr="004C3832">
        <w:tc>
          <w:tcPr>
            <w:tcW w:w="2830" w:type="dxa"/>
          </w:tcPr>
          <w:p w14:paraId="645FA377"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Site Evaluation Process</w:t>
            </w:r>
            <w:r>
              <w:rPr>
                <w:rFonts w:ascii="Times New Roman" w:hAnsi="Times New Roman" w:cs="Times New Roman"/>
                <w:bCs/>
                <w:i/>
                <w:iCs/>
                <w:sz w:val="24"/>
                <w:szCs w:val="24"/>
              </w:rPr>
              <w:t>”</w:t>
            </w:r>
          </w:p>
        </w:tc>
        <w:tc>
          <w:tcPr>
            <w:tcW w:w="7235" w:type="dxa"/>
          </w:tcPr>
          <w:p w14:paraId="65E4F3DF" w14:textId="77777777" w:rsidR="00453F0C" w:rsidRDefault="00453F0C" w:rsidP="00EE79B4">
            <w:pPr>
              <w:tabs>
                <w:tab w:val="left" w:pos="810"/>
              </w:tabs>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The analysis of factors at a site that could affect the safety of a facility or activity at a site. This includes site characterization and consideration of factors that could affect the safety features of the facility or activity so as to result in a release of radioactive material, and/or could affect the dispersion of such material in the environment, as well as population and access issues relevant to safety (e.g. feasibility of evacuation, location of people and resources)</w:t>
            </w:r>
            <w:r>
              <w:rPr>
                <w:rFonts w:ascii="Times New Roman" w:hAnsi="Times New Roman" w:cs="Times New Roman"/>
                <w:bCs/>
                <w:sz w:val="24"/>
                <w:szCs w:val="24"/>
              </w:rPr>
              <w:t>;</w:t>
            </w:r>
          </w:p>
          <w:p w14:paraId="440F02FE" w14:textId="12CD37DE" w:rsidR="00250CA0" w:rsidRPr="008601F8" w:rsidRDefault="00250CA0" w:rsidP="004C3832">
            <w:pPr>
              <w:tabs>
                <w:tab w:val="left" w:pos="810"/>
              </w:tabs>
              <w:spacing w:line="360" w:lineRule="auto"/>
              <w:ind w:left="600"/>
              <w:jc w:val="both"/>
              <w:rPr>
                <w:rFonts w:ascii="Times New Roman" w:eastAsia="Times New Roman" w:hAnsi="Times New Roman" w:cs="Times New Roman"/>
                <w:bCs/>
                <w:sz w:val="24"/>
                <w:szCs w:val="24"/>
              </w:rPr>
            </w:pPr>
          </w:p>
        </w:tc>
      </w:tr>
      <w:tr w:rsidR="00453F0C" w:rsidRPr="008601F8" w14:paraId="28D41DD4" w14:textId="77777777" w:rsidTr="004C3832">
        <w:tc>
          <w:tcPr>
            <w:tcW w:w="2830" w:type="dxa"/>
          </w:tcPr>
          <w:p w14:paraId="0CFC24CE"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Siting Process</w:t>
            </w:r>
            <w:r>
              <w:rPr>
                <w:rFonts w:ascii="Times New Roman" w:hAnsi="Times New Roman" w:cs="Times New Roman"/>
                <w:bCs/>
                <w:i/>
                <w:iCs/>
                <w:sz w:val="24"/>
                <w:szCs w:val="24"/>
              </w:rPr>
              <w:t>”</w:t>
            </w:r>
          </w:p>
        </w:tc>
        <w:tc>
          <w:tcPr>
            <w:tcW w:w="7235" w:type="dxa"/>
          </w:tcPr>
          <w:p w14:paraId="31B633E8" w14:textId="77777777" w:rsidR="00453F0C" w:rsidRDefault="00453F0C" w:rsidP="00EE79B4">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 xml:space="preserve">This ‘generally’ consists of an investigation of a large region to obtain potential sites, these are evaluated to obtain one or more candidate </w:t>
            </w:r>
            <w:r w:rsidRPr="008601F8">
              <w:rPr>
                <w:rFonts w:ascii="Times New Roman" w:hAnsi="Times New Roman" w:cs="Times New Roman"/>
                <w:bCs/>
                <w:sz w:val="24"/>
                <w:szCs w:val="24"/>
              </w:rPr>
              <w:lastRenderedPageBreak/>
              <w:t xml:space="preserve">sites. The unsuitable candidate sites are rejected and the </w:t>
            </w:r>
            <w:proofErr w:type="spellStart"/>
            <w:r w:rsidRPr="008601F8">
              <w:rPr>
                <w:rFonts w:ascii="Times New Roman" w:hAnsi="Times New Roman" w:cs="Times New Roman"/>
                <w:bCs/>
                <w:sz w:val="24"/>
                <w:szCs w:val="24"/>
              </w:rPr>
              <w:t>preffered</w:t>
            </w:r>
            <w:proofErr w:type="spellEnd"/>
            <w:r w:rsidRPr="008601F8">
              <w:rPr>
                <w:rFonts w:ascii="Times New Roman" w:hAnsi="Times New Roman" w:cs="Times New Roman"/>
                <w:bCs/>
                <w:sz w:val="24"/>
                <w:szCs w:val="24"/>
              </w:rPr>
              <w:t xml:space="preserve"> sites are </w:t>
            </w:r>
            <w:proofErr w:type="spellStart"/>
            <w:r w:rsidRPr="008601F8">
              <w:rPr>
                <w:rFonts w:ascii="Times New Roman" w:hAnsi="Times New Roman" w:cs="Times New Roman"/>
                <w:bCs/>
                <w:sz w:val="24"/>
                <w:szCs w:val="24"/>
              </w:rPr>
              <w:t>assesed</w:t>
            </w:r>
            <w:proofErr w:type="spellEnd"/>
            <w:r w:rsidRPr="008601F8">
              <w:rPr>
                <w:rFonts w:ascii="Times New Roman" w:hAnsi="Times New Roman" w:cs="Times New Roman"/>
                <w:bCs/>
                <w:sz w:val="24"/>
                <w:szCs w:val="24"/>
              </w:rPr>
              <w:t xml:space="preserve"> by screening and comparing them on the basis of safety and other considerations to arrive at the preferred candidate sites</w:t>
            </w:r>
            <w:r>
              <w:rPr>
                <w:rFonts w:ascii="Times New Roman" w:hAnsi="Times New Roman" w:cs="Times New Roman"/>
                <w:bCs/>
                <w:sz w:val="24"/>
                <w:szCs w:val="24"/>
              </w:rPr>
              <w:t>;</w:t>
            </w:r>
          </w:p>
          <w:p w14:paraId="401CB838" w14:textId="1B6CA302"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20CB5747" w14:textId="77777777" w:rsidTr="004C3832">
        <w:tc>
          <w:tcPr>
            <w:tcW w:w="2830" w:type="dxa"/>
          </w:tcPr>
          <w:p w14:paraId="6C890D8D"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w:t>
            </w:r>
            <w:r w:rsidRPr="008601F8">
              <w:rPr>
                <w:rFonts w:ascii="Times New Roman" w:hAnsi="Times New Roman" w:cs="Times New Roman"/>
                <w:bCs/>
                <w:i/>
                <w:iCs/>
                <w:sz w:val="24"/>
                <w:szCs w:val="24"/>
              </w:rPr>
              <w:t>Site Selection</w:t>
            </w:r>
            <w:r>
              <w:rPr>
                <w:rFonts w:ascii="Times New Roman" w:hAnsi="Times New Roman" w:cs="Times New Roman"/>
                <w:bCs/>
                <w:i/>
                <w:iCs/>
                <w:sz w:val="24"/>
                <w:szCs w:val="24"/>
              </w:rPr>
              <w:t>”</w:t>
            </w:r>
            <w:r w:rsidRPr="008601F8">
              <w:rPr>
                <w:rFonts w:ascii="Times New Roman" w:hAnsi="Times New Roman" w:cs="Times New Roman"/>
                <w:bCs/>
                <w:i/>
                <w:iCs/>
                <w:sz w:val="24"/>
                <w:szCs w:val="24"/>
              </w:rPr>
              <w:t xml:space="preserve"> </w:t>
            </w:r>
          </w:p>
        </w:tc>
        <w:tc>
          <w:tcPr>
            <w:tcW w:w="7235" w:type="dxa"/>
          </w:tcPr>
          <w:p w14:paraId="24591584" w14:textId="77777777" w:rsidR="00453F0C" w:rsidRDefault="00453F0C" w:rsidP="00EE79B4">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This is the stage in the siting process at which selected candidate sites obtained from the site survey stage are ranked using suitability criteria to determine preferred site(s) for the construction of a nuclear installation</w:t>
            </w:r>
            <w:r>
              <w:rPr>
                <w:rFonts w:ascii="Times New Roman" w:hAnsi="Times New Roman" w:cs="Times New Roman"/>
                <w:bCs/>
                <w:sz w:val="24"/>
                <w:szCs w:val="24"/>
              </w:rPr>
              <w:t>;</w:t>
            </w:r>
          </w:p>
          <w:p w14:paraId="60D9DB9F" w14:textId="35F21D41" w:rsidR="00250CA0" w:rsidRPr="008601F8" w:rsidRDefault="00250CA0" w:rsidP="004C3832">
            <w:pPr>
              <w:spacing w:line="360" w:lineRule="auto"/>
              <w:ind w:left="600"/>
              <w:jc w:val="both"/>
              <w:rPr>
                <w:rFonts w:ascii="Times New Roman" w:hAnsi="Times New Roman" w:cs="Times New Roman"/>
                <w:bCs/>
                <w:sz w:val="24"/>
                <w:szCs w:val="24"/>
              </w:rPr>
            </w:pPr>
          </w:p>
        </w:tc>
      </w:tr>
      <w:tr w:rsidR="00453F0C" w:rsidRPr="008601F8" w14:paraId="028B42CC" w14:textId="77777777" w:rsidTr="004C3832">
        <w:tc>
          <w:tcPr>
            <w:tcW w:w="2830" w:type="dxa"/>
          </w:tcPr>
          <w:p w14:paraId="33E00394" w14:textId="77777777" w:rsidR="00453F0C" w:rsidRPr="008601F8" w:rsidRDefault="00453F0C" w:rsidP="00EE79B4">
            <w:pPr>
              <w:spacing w:line="360" w:lineRule="auto"/>
              <w:rPr>
                <w:rFonts w:ascii="Times New Roman" w:hAnsi="Times New Roman" w:cs="Times New Roman"/>
                <w:bCs/>
                <w:i/>
                <w:iCs/>
                <w:sz w:val="24"/>
                <w:szCs w:val="24"/>
              </w:rPr>
            </w:pPr>
            <w:r>
              <w:rPr>
                <w:rFonts w:ascii="Times New Roman" w:eastAsia="Times New Roman" w:hAnsi="Times New Roman" w:cs="Times New Roman"/>
                <w:bCs/>
                <w:i/>
                <w:iCs/>
                <w:sz w:val="24"/>
                <w:szCs w:val="24"/>
              </w:rPr>
              <w:t>“</w:t>
            </w:r>
            <w:r w:rsidRPr="008601F8">
              <w:rPr>
                <w:rFonts w:ascii="Times New Roman" w:eastAsia="Times New Roman" w:hAnsi="Times New Roman" w:cs="Times New Roman"/>
                <w:bCs/>
                <w:i/>
                <w:iCs/>
                <w:sz w:val="24"/>
                <w:szCs w:val="24"/>
              </w:rPr>
              <w:t>Structures, Systems and Components (SSC)</w:t>
            </w:r>
            <w:r>
              <w:rPr>
                <w:rFonts w:ascii="Times New Roman" w:eastAsia="Times New Roman" w:hAnsi="Times New Roman" w:cs="Times New Roman"/>
                <w:bCs/>
                <w:i/>
                <w:iCs/>
                <w:sz w:val="24"/>
                <w:szCs w:val="24"/>
              </w:rPr>
              <w:t>”</w:t>
            </w:r>
          </w:p>
        </w:tc>
        <w:tc>
          <w:tcPr>
            <w:tcW w:w="7235" w:type="dxa"/>
          </w:tcPr>
          <w:p w14:paraId="432847EA" w14:textId="77777777" w:rsidR="00453F0C" w:rsidRDefault="00453F0C" w:rsidP="00EE79B4">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A general term encompassing all the elements of an installation or activity, which contributes to protection and safety. Structures are passive elements such as building, vessels and shielding. A System comprises several components assembled in such a way as to perform a specific active function, and a Component is a discrete element of a system</w:t>
            </w:r>
            <w:r>
              <w:rPr>
                <w:rFonts w:ascii="Times New Roman" w:hAnsi="Times New Roman" w:cs="Times New Roman"/>
                <w:bCs/>
                <w:iCs/>
                <w:sz w:val="24"/>
                <w:szCs w:val="24"/>
              </w:rPr>
              <w:t>;</w:t>
            </w:r>
          </w:p>
          <w:p w14:paraId="33F614DD" w14:textId="089B26B3"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5DC66146" w14:textId="77777777" w:rsidTr="004C3832">
        <w:tc>
          <w:tcPr>
            <w:tcW w:w="2830" w:type="dxa"/>
          </w:tcPr>
          <w:p w14:paraId="338E3DCA"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Soil Liquefaction</w:t>
            </w:r>
            <w:r>
              <w:rPr>
                <w:rFonts w:ascii="Times New Roman" w:hAnsi="Times New Roman" w:cs="Times New Roman"/>
                <w:bCs/>
                <w:i/>
                <w:iCs/>
                <w:sz w:val="24"/>
                <w:szCs w:val="24"/>
              </w:rPr>
              <w:t>”</w:t>
            </w:r>
          </w:p>
        </w:tc>
        <w:tc>
          <w:tcPr>
            <w:tcW w:w="7235" w:type="dxa"/>
          </w:tcPr>
          <w:p w14:paraId="09EBA588" w14:textId="77777777" w:rsidR="00453F0C" w:rsidRDefault="00453F0C" w:rsidP="00EE79B4">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Describes a phenomenon whereby a saturated or partially saturated soil substantially loses strength and stiffness in response to an applied stress, usually earthquake shaking or other sudden change in stress condition, causing it to behave like a liquid</w:t>
            </w:r>
            <w:r>
              <w:rPr>
                <w:rFonts w:ascii="Times New Roman" w:hAnsi="Times New Roman" w:cs="Times New Roman"/>
                <w:bCs/>
                <w:sz w:val="24"/>
                <w:szCs w:val="24"/>
              </w:rPr>
              <w:t>;</w:t>
            </w:r>
          </w:p>
          <w:p w14:paraId="72E53244" w14:textId="7B5BC042"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07A0E35F" w14:textId="77777777" w:rsidTr="004C3832">
        <w:tc>
          <w:tcPr>
            <w:tcW w:w="2830" w:type="dxa"/>
          </w:tcPr>
          <w:p w14:paraId="1E8E9CF6"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Storm Surge</w:t>
            </w:r>
            <w:r>
              <w:rPr>
                <w:rFonts w:ascii="Times New Roman" w:hAnsi="Times New Roman" w:cs="Times New Roman"/>
                <w:bCs/>
                <w:i/>
                <w:iCs/>
                <w:sz w:val="24"/>
                <w:szCs w:val="24"/>
              </w:rPr>
              <w:t>”</w:t>
            </w:r>
          </w:p>
        </w:tc>
        <w:tc>
          <w:tcPr>
            <w:tcW w:w="7235" w:type="dxa"/>
          </w:tcPr>
          <w:p w14:paraId="3D56BCE5" w14:textId="77777777" w:rsidR="00453F0C" w:rsidRDefault="00453F0C" w:rsidP="00EE79B4">
            <w:pPr>
              <w:spacing w:line="360" w:lineRule="auto"/>
              <w:ind w:left="325"/>
              <w:jc w:val="both"/>
              <w:rPr>
                <w:rFonts w:ascii="Times New Roman" w:hAnsi="Times New Roman" w:cs="Times New Roman"/>
                <w:bCs/>
                <w:sz w:val="24"/>
                <w:szCs w:val="24"/>
              </w:rPr>
            </w:pPr>
            <w:r w:rsidRPr="008601F8">
              <w:rPr>
                <w:rFonts w:ascii="Times New Roman" w:hAnsi="Times New Roman" w:cs="Times New Roman"/>
                <w:bCs/>
                <w:sz w:val="24"/>
                <w:szCs w:val="24"/>
              </w:rPr>
              <w:t>The rising of the sea as a result of wind and atmospheric pressure changes associated with a storm</w:t>
            </w:r>
            <w:r>
              <w:rPr>
                <w:rFonts w:ascii="Times New Roman" w:hAnsi="Times New Roman" w:cs="Times New Roman"/>
                <w:bCs/>
                <w:sz w:val="24"/>
                <w:szCs w:val="24"/>
              </w:rPr>
              <w:t>;</w:t>
            </w:r>
          </w:p>
          <w:p w14:paraId="60285DBC" w14:textId="303A0822"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767A3607" w14:textId="77777777" w:rsidTr="004C3832">
        <w:tc>
          <w:tcPr>
            <w:tcW w:w="2830" w:type="dxa"/>
          </w:tcPr>
          <w:p w14:paraId="423F6078"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Tectonic</w:t>
            </w:r>
            <w:r>
              <w:rPr>
                <w:rFonts w:ascii="Times New Roman" w:hAnsi="Times New Roman" w:cs="Times New Roman"/>
                <w:bCs/>
                <w:i/>
                <w:iCs/>
                <w:sz w:val="24"/>
                <w:szCs w:val="24"/>
              </w:rPr>
              <w:t>”</w:t>
            </w:r>
          </w:p>
        </w:tc>
        <w:tc>
          <w:tcPr>
            <w:tcW w:w="7235" w:type="dxa"/>
          </w:tcPr>
          <w:p w14:paraId="46B44C52" w14:textId="77777777" w:rsidR="00453F0C" w:rsidRDefault="00453F0C" w:rsidP="00EE79B4">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Relates to the structure of the earth's crust and the large-scale processes which take place within it. Typically used herein to refer to earthquakes caused by natural crustal processes</w:t>
            </w:r>
            <w:r>
              <w:rPr>
                <w:rFonts w:ascii="Times New Roman" w:hAnsi="Times New Roman" w:cs="Times New Roman"/>
                <w:bCs/>
                <w:iCs/>
                <w:sz w:val="24"/>
                <w:szCs w:val="24"/>
              </w:rPr>
              <w:t>;</w:t>
            </w:r>
            <w:r w:rsidRPr="008601F8">
              <w:rPr>
                <w:rFonts w:ascii="Times New Roman" w:hAnsi="Times New Roman" w:cs="Times New Roman"/>
                <w:bCs/>
                <w:iCs/>
                <w:sz w:val="24"/>
                <w:szCs w:val="24"/>
              </w:rPr>
              <w:t xml:space="preserve"> </w:t>
            </w:r>
          </w:p>
          <w:p w14:paraId="1464B4D6" w14:textId="2C8007B4" w:rsidR="00EE79B4" w:rsidRPr="008601F8" w:rsidRDefault="00EE79B4" w:rsidP="00EE79B4">
            <w:pPr>
              <w:spacing w:line="360" w:lineRule="auto"/>
              <w:ind w:left="325"/>
              <w:jc w:val="both"/>
              <w:rPr>
                <w:rFonts w:ascii="Times New Roman" w:hAnsi="Times New Roman" w:cs="Times New Roman"/>
                <w:bCs/>
                <w:iCs/>
                <w:sz w:val="24"/>
                <w:szCs w:val="24"/>
              </w:rPr>
            </w:pPr>
          </w:p>
        </w:tc>
      </w:tr>
      <w:tr w:rsidR="00453F0C" w:rsidRPr="008601F8" w14:paraId="63E83C3C" w14:textId="77777777" w:rsidTr="004C3832">
        <w:tc>
          <w:tcPr>
            <w:tcW w:w="2830" w:type="dxa"/>
          </w:tcPr>
          <w:p w14:paraId="4977A4E7"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Tropical Cyclones</w:t>
            </w:r>
            <w:r>
              <w:rPr>
                <w:rFonts w:ascii="Times New Roman" w:hAnsi="Times New Roman" w:cs="Times New Roman"/>
                <w:bCs/>
                <w:i/>
                <w:iCs/>
                <w:sz w:val="24"/>
                <w:szCs w:val="24"/>
              </w:rPr>
              <w:t>”</w:t>
            </w:r>
          </w:p>
        </w:tc>
        <w:tc>
          <w:tcPr>
            <w:tcW w:w="7235" w:type="dxa"/>
          </w:tcPr>
          <w:p w14:paraId="701F4F18" w14:textId="77777777" w:rsidR="00453F0C" w:rsidRDefault="00453F0C" w:rsidP="00EE79B4">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Localized, very intense low-pressure wind systems, forming over tropical oceans and with winds of hurricane force</w:t>
            </w:r>
            <w:r>
              <w:rPr>
                <w:rFonts w:ascii="Times New Roman" w:hAnsi="Times New Roman" w:cs="Times New Roman"/>
                <w:bCs/>
                <w:iCs/>
                <w:sz w:val="24"/>
                <w:szCs w:val="24"/>
              </w:rPr>
              <w:t>;</w:t>
            </w:r>
          </w:p>
          <w:p w14:paraId="0DFDFD39" w14:textId="43996E0A"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46D3C07F" w14:textId="77777777" w:rsidTr="004C3832">
        <w:tc>
          <w:tcPr>
            <w:tcW w:w="2830" w:type="dxa"/>
          </w:tcPr>
          <w:p w14:paraId="5F5BC367"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w:t>
            </w:r>
            <w:r w:rsidRPr="008601F8">
              <w:rPr>
                <w:rFonts w:ascii="Times New Roman" w:hAnsi="Times New Roman" w:cs="Times New Roman"/>
                <w:bCs/>
                <w:i/>
                <w:iCs/>
                <w:sz w:val="24"/>
                <w:szCs w:val="24"/>
              </w:rPr>
              <w:t>Tornadoes</w:t>
            </w:r>
            <w:r>
              <w:rPr>
                <w:rFonts w:ascii="Times New Roman" w:hAnsi="Times New Roman" w:cs="Times New Roman"/>
                <w:bCs/>
                <w:i/>
                <w:iCs/>
                <w:sz w:val="24"/>
                <w:szCs w:val="24"/>
              </w:rPr>
              <w:t>”</w:t>
            </w:r>
          </w:p>
        </w:tc>
        <w:tc>
          <w:tcPr>
            <w:tcW w:w="7235" w:type="dxa"/>
          </w:tcPr>
          <w:p w14:paraId="7CFD367F" w14:textId="77777777" w:rsidR="00453F0C" w:rsidRDefault="00453F0C" w:rsidP="00EE79B4">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A mobile, destructive vortex of violently rotating winds having the appearance of a funnel-shaped cloud and advancing beneath a large storm system</w:t>
            </w:r>
            <w:r>
              <w:rPr>
                <w:rFonts w:ascii="Times New Roman" w:hAnsi="Times New Roman" w:cs="Times New Roman"/>
                <w:bCs/>
                <w:iCs/>
                <w:sz w:val="24"/>
                <w:szCs w:val="24"/>
              </w:rPr>
              <w:t>;</w:t>
            </w:r>
          </w:p>
          <w:p w14:paraId="5E643F0D" w14:textId="7C2A4746" w:rsidR="00250CA0" w:rsidRPr="008601F8" w:rsidRDefault="00250CA0" w:rsidP="004C3832">
            <w:pPr>
              <w:spacing w:line="360" w:lineRule="auto"/>
              <w:ind w:left="567"/>
              <w:jc w:val="both"/>
              <w:rPr>
                <w:rFonts w:ascii="Times New Roman" w:hAnsi="Times New Roman" w:cs="Times New Roman"/>
                <w:bCs/>
                <w:iCs/>
                <w:sz w:val="24"/>
                <w:szCs w:val="24"/>
              </w:rPr>
            </w:pPr>
          </w:p>
        </w:tc>
      </w:tr>
      <w:tr w:rsidR="00453F0C" w:rsidRPr="008601F8" w14:paraId="6993E8CC" w14:textId="77777777" w:rsidTr="004C3832">
        <w:tc>
          <w:tcPr>
            <w:tcW w:w="2830" w:type="dxa"/>
          </w:tcPr>
          <w:p w14:paraId="448C9BC2" w14:textId="77777777"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w:t>
            </w:r>
            <w:r w:rsidRPr="008601F8">
              <w:rPr>
                <w:rFonts w:ascii="Times New Roman" w:hAnsi="Times New Roman" w:cs="Times New Roman"/>
                <w:bCs/>
                <w:i/>
                <w:iCs/>
                <w:sz w:val="24"/>
                <w:szCs w:val="24"/>
              </w:rPr>
              <w:t>Tsunami</w:t>
            </w:r>
            <w:r>
              <w:rPr>
                <w:rFonts w:ascii="Times New Roman" w:hAnsi="Times New Roman" w:cs="Times New Roman"/>
                <w:bCs/>
                <w:i/>
                <w:iCs/>
                <w:sz w:val="24"/>
                <w:szCs w:val="24"/>
              </w:rPr>
              <w:t>”</w:t>
            </w:r>
          </w:p>
          <w:p w14:paraId="61403039" w14:textId="77777777" w:rsidR="00453F0C" w:rsidRPr="008601F8" w:rsidRDefault="00453F0C" w:rsidP="004C3832">
            <w:pPr>
              <w:spacing w:line="360" w:lineRule="auto"/>
              <w:jc w:val="both"/>
              <w:rPr>
                <w:rFonts w:ascii="Times New Roman" w:hAnsi="Times New Roman" w:cs="Times New Roman"/>
                <w:bCs/>
                <w:i/>
                <w:iCs/>
                <w:sz w:val="24"/>
                <w:szCs w:val="24"/>
              </w:rPr>
            </w:pPr>
          </w:p>
          <w:p w14:paraId="7686F73C" w14:textId="77777777" w:rsidR="00453F0C" w:rsidRPr="008601F8" w:rsidRDefault="00453F0C" w:rsidP="004C3832">
            <w:pPr>
              <w:spacing w:line="360" w:lineRule="auto"/>
              <w:jc w:val="both"/>
              <w:rPr>
                <w:rFonts w:ascii="Times New Roman" w:hAnsi="Times New Roman" w:cs="Times New Roman"/>
                <w:bCs/>
                <w:i/>
                <w:iCs/>
                <w:sz w:val="24"/>
                <w:szCs w:val="24"/>
              </w:rPr>
            </w:pPr>
          </w:p>
          <w:p w14:paraId="32C7B4A8" w14:textId="77777777" w:rsidR="00453F0C" w:rsidRPr="008601F8" w:rsidRDefault="00453F0C" w:rsidP="004C3832">
            <w:pPr>
              <w:spacing w:line="360" w:lineRule="auto"/>
              <w:jc w:val="both"/>
              <w:rPr>
                <w:rFonts w:ascii="Times New Roman" w:hAnsi="Times New Roman" w:cs="Times New Roman"/>
                <w:bCs/>
                <w:i/>
                <w:iCs/>
                <w:sz w:val="24"/>
                <w:szCs w:val="24"/>
              </w:rPr>
            </w:pPr>
          </w:p>
          <w:p w14:paraId="326A4E40" w14:textId="77777777" w:rsidR="00453F0C" w:rsidRPr="008601F8" w:rsidRDefault="00453F0C" w:rsidP="004C3832">
            <w:pPr>
              <w:spacing w:line="360" w:lineRule="auto"/>
              <w:jc w:val="both"/>
              <w:rPr>
                <w:rFonts w:ascii="Times New Roman" w:hAnsi="Times New Roman" w:cs="Times New Roman"/>
                <w:bCs/>
                <w:i/>
                <w:iCs/>
                <w:sz w:val="24"/>
                <w:szCs w:val="24"/>
              </w:rPr>
            </w:pPr>
          </w:p>
          <w:p w14:paraId="561CEBC0" w14:textId="77777777" w:rsidR="00250CA0" w:rsidRDefault="00250CA0" w:rsidP="004C3832">
            <w:pPr>
              <w:spacing w:line="360" w:lineRule="auto"/>
              <w:jc w:val="both"/>
              <w:rPr>
                <w:rFonts w:ascii="Times New Roman" w:hAnsi="Times New Roman" w:cs="Times New Roman"/>
                <w:i/>
                <w:sz w:val="24"/>
                <w:szCs w:val="24"/>
              </w:rPr>
            </w:pPr>
          </w:p>
          <w:p w14:paraId="3348B016" w14:textId="6D89AF74" w:rsidR="00453F0C" w:rsidRPr="008601F8" w:rsidRDefault="00453F0C" w:rsidP="004C3832">
            <w:pPr>
              <w:spacing w:line="360" w:lineRule="auto"/>
              <w:jc w:val="both"/>
              <w:rPr>
                <w:rFonts w:ascii="Times New Roman" w:hAnsi="Times New Roman" w:cs="Times New Roman"/>
                <w:bCs/>
                <w:i/>
                <w:iCs/>
                <w:sz w:val="24"/>
                <w:szCs w:val="24"/>
              </w:rPr>
            </w:pPr>
            <w:r>
              <w:rPr>
                <w:rFonts w:ascii="Times New Roman" w:hAnsi="Times New Roman" w:cs="Times New Roman"/>
                <w:i/>
                <w:sz w:val="24"/>
                <w:szCs w:val="24"/>
              </w:rPr>
              <w:t>“</w:t>
            </w:r>
            <w:r w:rsidRPr="008D715C">
              <w:rPr>
                <w:rFonts w:ascii="Times New Roman" w:hAnsi="Times New Roman" w:cs="Times New Roman"/>
                <w:i/>
                <w:sz w:val="24"/>
                <w:szCs w:val="24"/>
              </w:rPr>
              <w:t>Valued Component</w:t>
            </w:r>
            <w:r>
              <w:rPr>
                <w:rFonts w:ascii="Times New Roman" w:hAnsi="Times New Roman" w:cs="Times New Roman"/>
                <w:i/>
                <w:sz w:val="24"/>
                <w:szCs w:val="24"/>
              </w:rPr>
              <w:t>”</w:t>
            </w:r>
          </w:p>
        </w:tc>
        <w:tc>
          <w:tcPr>
            <w:tcW w:w="7235" w:type="dxa"/>
          </w:tcPr>
          <w:p w14:paraId="069816BC" w14:textId="19209FE6" w:rsidR="00453F0C" w:rsidRDefault="00453F0C" w:rsidP="00EE79B4">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A series of waves in a water body caused by the displacement of a large volume of water, generally in an ocean or a large lake. Earthquakes, volcanic eruptions and other underwater explosions, landslides, glacier calving, meteorite impacts and other disturbances above or below water, all have the potential to generate a tsunami</w:t>
            </w:r>
            <w:r>
              <w:rPr>
                <w:rFonts w:ascii="Times New Roman" w:hAnsi="Times New Roman" w:cs="Times New Roman"/>
                <w:bCs/>
                <w:iCs/>
                <w:sz w:val="24"/>
                <w:szCs w:val="24"/>
              </w:rPr>
              <w:t>;</w:t>
            </w:r>
          </w:p>
          <w:p w14:paraId="13A2F47A" w14:textId="77777777" w:rsidR="00250CA0" w:rsidRPr="008601F8" w:rsidRDefault="00250CA0" w:rsidP="004C3832">
            <w:pPr>
              <w:spacing w:line="360" w:lineRule="auto"/>
              <w:ind w:left="567"/>
              <w:jc w:val="both"/>
              <w:rPr>
                <w:rFonts w:ascii="Times New Roman" w:hAnsi="Times New Roman" w:cs="Times New Roman"/>
                <w:bCs/>
                <w:iCs/>
                <w:sz w:val="24"/>
                <w:szCs w:val="24"/>
              </w:rPr>
            </w:pPr>
          </w:p>
          <w:p w14:paraId="13ACDC80" w14:textId="5F5DBEDB" w:rsidR="00453F0C" w:rsidRPr="008601F8" w:rsidRDefault="00453F0C" w:rsidP="00EE79B4">
            <w:pPr>
              <w:spacing w:line="360" w:lineRule="auto"/>
              <w:ind w:left="325"/>
              <w:jc w:val="both"/>
              <w:rPr>
                <w:rFonts w:ascii="Times New Roman" w:hAnsi="Times New Roman" w:cs="Times New Roman"/>
                <w:bCs/>
                <w:iCs/>
                <w:sz w:val="24"/>
                <w:szCs w:val="24"/>
              </w:rPr>
            </w:pPr>
            <w:r w:rsidRPr="008601F8">
              <w:rPr>
                <w:rFonts w:ascii="Times New Roman" w:hAnsi="Times New Roman" w:cs="Times New Roman"/>
                <w:bCs/>
                <w:iCs/>
                <w:sz w:val="24"/>
                <w:szCs w:val="24"/>
              </w:rPr>
              <w:t xml:space="preserve"> </w:t>
            </w:r>
            <w:r w:rsidRPr="008601F8">
              <w:rPr>
                <w:rFonts w:ascii="Times New Roman" w:hAnsi="Times New Roman" w:cs="Times New Roman"/>
                <w:sz w:val="24"/>
                <w:szCs w:val="24"/>
              </w:rPr>
              <w:t>The fundamental elements of the physical, biological or</w:t>
            </w:r>
            <w:r w:rsidR="00867B54">
              <w:rPr>
                <w:rFonts w:ascii="Times New Roman" w:hAnsi="Times New Roman" w:cs="Times New Roman"/>
                <w:sz w:val="24"/>
                <w:szCs w:val="24"/>
              </w:rPr>
              <w:t xml:space="preserve"> </w:t>
            </w:r>
            <w:r w:rsidRPr="008601F8">
              <w:rPr>
                <w:rFonts w:ascii="Times New Roman" w:hAnsi="Times New Roman" w:cs="Times New Roman"/>
                <w:sz w:val="24"/>
                <w:szCs w:val="24"/>
              </w:rPr>
              <w:t>socio-economic environment, including the air, water, soil, terrain,</w:t>
            </w:r>
            <w:r w:rsidR="00867B54">
              <w:rPr>
                <w:rFonts w:ascii="Times New Roman" w:hAnsi="Times New Roman" w:cs="Times New Roman"/>
                <w:sz w:val="24"/>
                <w:szCs w:val="24"/>
              </w:rPr>
              <w:t xml:space="preserve"> </w:t>
            </w:r>
            <w:r w:rsidRPr="008601F8">
              <w:rPr>
                <w:rFonts w:ascii="Times New Roman" w:hAnsi="Times New Roman" w:cs="Times New Roman"/>
                <w:sz w:val="24"/>
                <w:szCs w:val="24"/>
              </w:rPr>
              <w:t xml:space="preserve">vegetation, </w:t>
            </w:r>
            <w:proofErr w:type="gramStart"/>
            <w:r w:rsidRPr="008601F8">
              <w:rPr>
                <w:rFonts w:ascii="Times New Roman" w:hAnsi="Times New Roman" w:cs="Times New Roman"/>
                <w:sz w:val="24"/>
                <w:szCs w:val="24"/>
              </w:rPr>
              <w:t>fish ,</w:t>
            </w:r>
            <w:proofErr w:type="gramEnd"/>
            <w:r w:rsidRPr="008601F8">
              <w:rPr>
                <w:rFonts w:ascii="Times New Roman" w:hAnsi="Times New Roman" w:cs="Times New Roman"/>
                <w:sz w:val="24"/>
                <w:szCs w:val="24"/>
              </w:rPr>
              <w:t xml:space="preserve"> wildlife, birds and land use that may be affected by a proposed project</w:t>
            </w:r>
            <w:r>
              <w:rPr>
                <w:rFonts w:ascii="Times New Roman" w:hAnsi="Times New Roman" w:cs="Times New Roman"/>
                <w:sz w:val="24"/>
                <w:szCs w:val="24"/>
              </w:rPr>
              <w:t>;</w:t>
            </w:r>
          </w:p>
        </w:tc>
      </w:tr>
    </w:tbl>
    <w:p w14:paraId="663F202C" w14:textId="77777777" w:rsidR="00631A2D" w:rsidRPr="00F06715" w:rsidRDefault="00631A2D" w:rsidP="00B46386">
      <w:pPr>
        <w:pStyle w:val="Default"/>
        <w:spacing w:after="214" w:line="360" w:lineRule="auto"/>
        <w:ind w:left="720"/>
        <w:jc w:val="both"/>
        <w:rPr>
          <w:color w:val="auto"/>
        </w:rPr>
      </w:pPr>
    </w:p>
    <w:sectPr w:rsidR="00631A2D" w:rsidRPr="00F06715" w:rsidSect="00C177F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949B2" w14:textId="77777777" w:rsidR="0058660E" w:rsidRDefault="0058660E">
      <w:pPr>
        <w:spacing w:after="0" w:line="240" w:lineRule="auto"/>
      </w:pPr>
      <w:r>
        <w:separator/>
      </w:r>
    </w:p>
  </w:endnote>
  <w:endnote w:type="continuationSeparator" w:id="0">
    <w:p w14:paraId="6BEC6F6C" w14:textId="77777777" w:rsidR="0058660E" w:rsidRDefault="0058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420170"/>
      <w:docPartObj>
        <w:docPartGallery w:val="Page Numbers (Bottom of Page)"/>
        <w:docPartUnique/>
      </w:docPartObj>
    </w:sdtPr>
    <w:sdtEndPr>
      <w:rPr>
        <w:noProof/>
      </w:rPr>
    </w:sdtEndPr>
    <w:sdtContent>
      <w:p w14:paraId="6F9B0464" w14:textId="0FFCDDEB" w:rsidR="00422FAA" w:rsidRDefault="00422FAA">
        <w:pPr>
          <w:pStyle w:val="Footer"/>
          <w:jc w:val="right"/>
        </w:pPr>
        <w:r>
          <w:fldChar w:fldCharType="begin"/>
        </w:r>
        <w:r>
          <w:instrText xml:space="preserve"> PAGE   \* MERGEFORMAT </w:instrText>
        </w:r>
        <w:r>
          <w:fldChar w:fldCharType="separate"/>
        </w:r>
        <w:r>
          <w:rPr>
            <w:noProof/>
          </w:rPr>
          <w:t>50</w:t>
        </w:r>
        <w:r>
          <w:rPr>
            <w:noProof/>
          </w:rPr>
          <w:fldChar w:fldCharType="end"/>
        </w:r>
      </w:p>
    </w:sdtContent>
  </w:sdt>
  <w:p w14:paraId="32C5C45D" w14:textId="77777777" w:rsidR="00422FAA" w:rsidRDefault="00422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14DFB" w14:textId="77777777" w:rsidR="0058660E" w:rsidRDefault="0058660E">
      <w:pPr>
        <w:spacing w:after="0" w:line="240" w:lineRule="auto"/>
      </w:pPr>
      <w:r>
        <w:separator/>
      </w:r>
    </w:p>
  </w:footnote>
  <w:footnote w:type="continuationSeparator" w:id="0">
    <w:p w14:paraId="4ADB10E8" w14:textId="77777777" w:rsidR="0058660E" w:rsidRDefault="00586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5D9E"/>
    <w:multiLevelType w:val="hybridMultilevel"/>
    <w:tmpl w:val="44E2DF76"/>
    <w:lvl w:ilvl="0" w:tplc="CC94D140">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59900F3"/>
    <w:multiLevelType w:val="hybridMultilevel"/>
    <w:tmpl w:val="50F2BB04"/>
    <w:lvl w:ilvl="0" w:tplc="0A1644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032236"/>
    <w:multiLevelType w:val="hybridMultilevel"/>
    <w:tmpl w:val="CAEA30F6"/>
    <w:lvl w:ilvl="0" w:tplc="0A164412">
      <w:start w:val="1"/>
      <w:numFmt w:val="lowerLetter"/>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369BB"/>
    <w:multiLevelType w:val="hybridMultilevel"/>
    <w:tmpl w:val="426EE06C"/>
    <w:lvl w:ilvl="0" w:tplc="FCDC524A">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1CB92963"/>
    <w:multiLevelType w:val="hybridMultilevel"/>
    <w:tmpl w:val="76CC0A54"/>
    <w:lvl w:ilvl="0" w:tplc="A670C7B0">
      <w:start w:val="1"/>
      <w:numFmt w:val="decimal"/>
      <w:lvlText w:val="%1."/>
      <w:lvlJc w:val="left"/>
      <w:pPr>
        <w:ind w:left="1080" w:hanging="360"/>
      </w:pPr>
      <w:rPr>
        <w:rFonts w:ascii="Times New Roman" w:hAnsi="Times New Roman" w:cs="Times New Roman" w:hint="default"/>
        <w:b/>
        <w:bCs/>
        <w:sz w:val="24"/>
        <w:szCs w:val="24"/>
      </w:rPr>
    </w:lvl>
    <w:lvl w:ilvl="1" w:tplc="A536B8F2">
      <w:start w:val="5"/>
      <w:numFmt w:val="decimal"/>
      <w:lvlText w:val="%2."/>
      <w:lvlJc w:val="left"/>
      <w:pPr>
        <w:ind w:left="540" w:hanging="360"/>
      </w:pPr>
      <w:rPr>
        <w:rFonts w:hint="default"/>
        <w:b/>
        <w:bCs/>
        <w:sz w:val="24"/>
        <w:szCs w:val="24"/>
      </w:rPr>
    </w:lvl>
    <w:lvl w:ilvl="2" w:tplc="659EB814">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0E212A"/>
    <w:multiLevelType w:val="hybridMultilevel"/>
    <w:tmpl w:val="25E8B6FE"/>
    <w:lvl w:ilvl="0" w:tplc="34BEB2CA">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14645B"/>
    <w:multiLevelType w:val="hybridMultilevel"/>
    <w:tmpl w:val="030C58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A164412">
      <w:start w:val="1"/>
      <w:numFmt w:val="lowerLetter"/>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6D6AB9"/>
    <w:multiLevelType w:val="hybridMultilevel"/>
    <w:tmpl w:val="A4909420"/>
    <w:lvl w:ilvl="0" w:tplc="E9E22BD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29E8691E"/>
    <w:multiLevelType w:val="hybridMultilevel"/>
    <w:tmpl w:val="22C6782A"/>
    <w:lvl w:ilvl="0" w:tplc="0A164412">
      <w:start w:val="1"/>
      <w:numFmt w:val="lowerLetter"/>
      <w:lvlText w:val="(%1)"/>
      <w:lvlJc w:val="left"/>
      <w:pPr>
        <w:ind w:left="1440" w:hanging="360"/>
      </w:pPr>
      <w:rPr>
        <w:rFonts w:hint="default"/>
      </w:rPr>
    </w:lvl>
    <w:lvl w:ilvl="1" w:tplc="22EE581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F0612D"/>
    <w:multiLevelType w:val="hybridMultilevel"/>
    <w:tmpl w:val="C69011F0"/>
    <w:lvl w:ilvl="0" w:tplc="BA583CB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F60D1"/>
    <w:multiLevelType w:val="hybridMultilevel"/>
    <w:tmpl w:val="558C4ACE"/>
    <w:lvl w:ilvl="0" w:tplc="5FBE62A8">
      <w:start w:val="3"/>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1" w15:restartNumberingAfterBreak="0">
    <w:nsid w:val="31985415"/>
    <w:multiLevelType w:val="hybridMultilevel"/>
    <w:tmpl w:val="67D83A44"/>
    <w:lvl w:ilvl="0" w:tplc="8BE8E3DE">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03151"/>
    <w:multiLevelType w:val="hybridMultilevel"/>
    <w:tmpl w:val="73CE1386"/>
    <w:lvl w:ilvl="0" w:tplc="0A16441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915A8C"/>
    <w:multiLevelType w:val="hybridMultilevel"/>
    <w:tmpl w:val="5A68A4F8"/>
    <w:lvl w:ilvl="0" w:tplc="C57A7F7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3B3400D5"/>
    <w:multiLevelType w:val="hybridMultilevel"/>
    <w:tmpl w:val="24AAE3FE"/>
    <w:lvl w:ilvl="0" w:tplc="D77C3CCA">
      <w:start w:val="1"/>
      <w:numFmt w:val="decimal"/>
      <w:lvlText w:val="(%1)"/>
      <w:lvlJc w:val="left"/>
      <w:pPr>
        <w:ind w:left="-10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0786C"/>
    <w:multiLevelType w:val="hybridMultilevel"/>
    <w:tmpl w:val="9EC0D418"/>
    <w:lvl w:ilvl="0" w:tplc="E38E54FA">
      <w:start w:val="5"/>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C5C15"/>
    <w:multiLevelType w:val="hybridMultilevel"/>
    <w:tmpl w:val="D408CC76"/>
    <w:lvl w:ilvl="0" w:tplc="0A164412">
      <w:start w:val="1"/>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7" w15:restartNumberingAfterBreak="0">
    <w:nsid w:val="43A2710A"/>
    <w:multiLevelType w:val="hybridMultilevel"/>
    <w:tmpl w:val="95A8DC5E"/>
    <w:lvl w:ilvl="0" w:tplc="C546A918">
      <w:start w:val="2"/>
      <w:numFmt w:val="decimal"/>
      <w:lvlText w:val="(%1)"/>
      <w:lvlJc w:val="left"/>
      <w:pPr>
        <w:ind w:left="660" w:hanging="360"/>
      </w:pPr>
      <w:rPr>
        <w:rFonts w:eastAsia="Times New Roman" w:hint="default"/>
        <w:sz w:val="24"/>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461D16BD"/>
    <w:multiLevelType w:val="hybridMultilevel"/>
    <w:tmpl w:val="0F76A372"/>
    <w:lvl w:ilvl="0" w:tplc="9EF6B2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C26F6"/>
    <w:multiLevelType w:val="hybridMultilevel"/>
    <w:tmpl w:val="ECF63CD4"/>
    <w:lvl w:ilvl="0" w:tplc="BC64F8E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F29CA"/>
    <w:multiLevelType w:val="hybridMultilevel"/>
    <w:tmpl w:val="06AAF1B0"/>
    <w:lvl w:ilvl="0" w:tplc="CDE091A6">
      <w:start w:val="1"/>
      <w:numFmt w:val="decimal"/>
      <w:lvlText w:val="(%1)"/>
      <w:lvlJc w:val="left"/>
      <w:pPr>
        <w:ind w:left="-1036" w:hanging="360"/>
      </w:pPr>
      <w:rPr>
        <w:rFonts w:hint="default"/>
      </w:rPr>
    </w:lvl>
    <w:lvl w:ilvl="1" w:tplc="04090019">
      <w:start w:val="1"/>
      <w:numFmt w:val="lowerLetter"/>
      <w:lvlText w:val="%2."/>
      <w:lvlJc w:val="left"/>
      <w:pPr>
        <w:ind w:left="-316" w:hanging="360"/>
      </w:pPr>
    </w:lvl>
    <w:lvl w:ilvl="2" w:tplc="0409001B">
      <w:start w:val="1"/>
      <w:numFmt w:val="lowerRoman"/>
      <w:lvlText w:val="%3."/>
      <w:lvlJc w:val="right"/>
      <w:pPr>
        <w:ind w:left="404" w:hanging="180"/>
      </w:pPr>
    </w:lvl>
    <w:lvl w:ilvl="3" w:tplc="0409000F">
      <w:start w:val="1"/>
      <w:numFmt w:val="decimal"/>
      <w:lvlText w:val="%4."/>
      <w:lvlJc w:val="left"/>
      <w:pPr>
        <w:ind w:left="1124" w:hanging="360"/>
      </w:pPr>
    </w:lvl>
    <w:lvl w:ilvl="4" w:tplc="04090019">
      <w:start w:val="1"/>
      <w:numFmt w:val="lowerLetter"/>
      <w:lvlText w:val="%5."/>
      <w:lvlJc w:val="left"/>
      <w:pPr>
        <w:ind w:left="1844" w:hanging="360"/>
      </w:pPr>
    </w:lvl>
    <w:lvl w:ilvl="5" w:tplc="0409001B" w:tentative="1">
      <w:start w:val="1"/>
      <w:numFmt w:val="lowerRoman"/>
      <w:lvlText w:val="%6."/>
      <w:lvlJc w:val="right"/>
      <w:pPr>
        <w:ind w:left="2564" w:hanging="180"/>
      </w:pPr>
    </w:lvl>
    <w:lvl w:ilvl="6" w:tplc="0409000F" w:tentative="1">
      <w:start w:val="1"/>
      <w:numFmt w:val="decimal"/>
      <w:lvlText w:val="%7."/>
      <w:lvlJc w:val="left"/>
      <w:pPr>
        <w:ind w:left="3284" w:hanging="360"/>
      </w:pPr>
    </w:lvl>
    <w:lvl w:ilvl="7" w:tplc="04090019" w:tentative="1">
      <w:start w:val="1"/>
      <w:numFmt w:val="lowerLetter"/>
      <w:lvlText w:val="%8."/>
      <w:lvlJc w:val="left"/>
      <w:pPr>
        <w:ind w:left="4004" w:hanging="360"/>
      </w:pPr>
    </w:lvl>
    <w:lvl w:ilvl="8" w:tplc="0409001B" w:tentative="1">
      <w:start w:val="1"/>
      <w:numFmt w:val="lowerRoman"/>
      <w:lvlText w:val="%9."/>
      <w:lvlJc w:val="right"/>
      <w:pPr>
        <w:ind w:left="4724" w:hanging="180"/>
      </w:pPr>
    </w:lvl>
  </w:abstractNum>
  <w:abstractNum w:abstractNumId="21" w15:restartNumberingAfterBreak="0">
    <w:nsid w:val="4D211FAB"/>
    <w:multiLevelType w:val="hybridMultilevel"/>
    <w:tmpl w:val="1568988A"/>
    <w:lvl w:ilvl="0" w:tplc="162AB994">
      <w:start w:val="5"/>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185177B"/>
    <w:multiLevelType w:val="hybridMultilevel"/>
    <w:tmpl w:val="82FA5608"/>
    <w:lvl w:ilvl="0" w:tplc="2CE84910">
      <w:start w:val="2"/>
      <w:numFmt w:val="decimal"/>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23" w15:restartNumberingAfterBreak="0">
    <w:nsid w:val="5755101D"/>
    <w:multiLevelType w:val="hybridMultilevel"/>
    <w:tmpl w:val="D0448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7575E"/>
    <w:multiLevelType w:val="hybridMultilevel"/>
    <w:tmpl w:val="25E8B6FE"/>
    <w:lvl w:ilvl="0" w:tplc="34BEB2CA">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7B0014"/>
    <w:multiLevelType w:val="multilevel"/>
    <w:tmpl w:val="35A8B794"/>
    <w:lvl w:ilvl="0">
      <w:start w:val="1"/>
      <w:numFmt w:val="lowerLetter"/>
      <w:lvlText w:val="(%1)"/>
      <w:lvlJc w:val="left"/>
      <w:pPr>
        <w:tabs>
          <w:tab w:val="num" w:pos="1440"/>
        </w:tabs>
        <w:ind w:left="1440" w:hanging="360"/>
      </w:pPr>
      <w:rPr>
        <w:rFonts w:hint="default"/>
        <w:b w:val="0"/>
        <w:sz w:val="24"/>
        <w:szCs w:val="24"/>
      </w:rPr>
    </w:lvl>
    <w:lvl w:ilvl="1">
      <w:start w:val="5"/>
      <w:numFmt w:val="decimal"/>
      <w:lvlText w:val="%2."/>
      <w:lvlJc w:val="left"/>
      <w:pPr>
        <w:ind w:left="744" w:hanging="24"/>
      </w:pPr>
      <w:rPr>
        <w:rFonts w:hint="default"/>
        <w:b/>
        <w:bCs/>
      </w:rPr>
    </w:lvl>
    <w:lvl w:ilvl="2">
      <w:start w:val="1"/>
      <w:numFmt w:val="decimal"/>
      <w:lvlText w:val="(%3)"/>
      <w:lvlJc w:val="left"/>
      <w:pPr>
        <w:ind w:left="2880" w:hanging="360"/>
      </w:pPr>
      <w:rPr>
        <w:rFonts w:asciiTheme="minorHAnsi" w:eastAsiaTheme="minorHAnsi" w:hAnsiTheme="minorHAnsi" w:cstheme="minorBidi"/>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65F47C07"/>
    <w:multiLevelType w:val="hybridMultilevel"/>
    <w:tmpl w:val="06AAF1B0"/>
    <w:lvl w:ilvl="0" w:tplc="CDE091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8485318"/>
    <w:multiLevelType w:val="hybridMultilevel"/>
    <w:tmpl w:val="989C36E2"/>
    <w:lvl w:ilvl="0" w:tplc="551CA814">
      <w:start w:val="2"/>
      <w:numFmt w:val="decimal"/>
      <w:lvlText w:val="(%1)"/>
      <w:lvlJc w:val="left"/>
      <w:pPr>
        <w:ind w:left="-1036" w:hanging="360"/>
      </w:pPr>
      <w:rPr>
        <w:rFonts w:hint="default"/>
      </w:rPr>
    </w:lvl>
    <w:lvl w:ilvl="1" w:tplc="04090019" w:tentative="1">
      <w:start w:val="1"/>
      <w:numFmt w:val="lowerLetter"/>
      <w:lvlText w:val="%2."/>
      <w:lvlJc w:val="left"/>
      <w:pPr>
        <w:ind w:left="-316" w:hanging="360"/>
      </w:pPr>
    </w:lvl>
    <w:lvl w:ilvl="2" w:tplc="0409001B" w:tentative="1">
      <w:start w:val="1"/>
      <w:numFmt w:val="lowerRoman"/>
      <w:lvlText w:val="%3."/>
      <w:lvlJc w:val="right"/>
      <w:pPr>
        <w:ind w:left="404" w:hanging="180"/>
      </w:pPr>
    </w:lvl>
    <w:lvl w:ilvl="3" w:tplc="0409000F" w:tentative="1">
      <w:start w:val="1"/>
      <w:numFmt w:val="decimal"/>
      <w:lvlText w:val="%4."/>
      <w:lvlJc w:val="left"/>
      <w:pPr>
        <w:ind w:left="1124" w:hanging="360"/>
      </w:pPr>
    </w:lvl>
    <w:lvl w:ilvl="4" w:tplc="04090019" w:tentative="1">
      <w:start w:val="1"/>
      <w:numFmt w:val="lowerLetter"/>
      <w:lvlText w:val="%5."/>
      <w:lvlJc w:val="left"/>
      <w:pPr>
        <w:ind w:left="1844" w:hanging="360"/>
      </w:pPr>
    </w:lvl>
    <w:lvl w:ilvl="5" w:tplc="0409001B" w:tentative="1">
      <w:start w:val="1"/>
      <w:numFmt w:val="lowerRoman"/>
      <w:lvlText w:val="%6."/>
      <w:lvlJc w:val="right"/>
      <w:pPr>
        <w:ind w:left="2564" w:hanging="180"/>
      </w:pPr>
    </w:lvl>
    <w:lvl w:ilvl="6" w:tplc="0409000F" w:tentative="1">
      <w:start w:val="1"/>
      <w:numFmt w:val="decimal"/>
      <w:lvlText w:val="%7."/>
      <w:lvlJc w:val="left"/>
      <w:pPr>
        <w:ind w:left="3284" w:hanging="360"/>
      </w:pPr>
    </w:lvl>
    <w:lvl w:ilvl="7" w:tplc="04090019" w:tentative="1">
      <w:start w:val="1"/>
      <w:numFmt w:val="lowerLetter"/>
      <w:lvlText w:val="%8."/>
      <w:lvlJc w:val="left"/>
      <w:pPr>
        <w:ind w:left="4004" w:hanging="360"/>
      </w:pPr>
    </w:lvl>
    <w:lvl w:ilvl="8" w:tplc="0409001B" w:tentative="1">
      <w:start w:val="1"/>
      <w:numFmt w:val="lowerRoman"/>
      <w:lvlText w:val="%9."/>
      <w:lvlJc w:val="right"/>
      <w:pPr>
        <w:ind w:left="4724" w:hanging="180"/>
      </w:pPr>
    </w:lvl>
  </w:abstractNum>
  <w:abstractNum w:abstractNumId="28" w15:restartNumberingAfterBreak="0">
    <w:nsid w:val="68B402D2"/>
    <w:multiLevelType w:val="hybridMultilevel"/>
    <w:tmpl w:val="C5AC12DC"/>
    <w:lvl w:ilvl="0" w:tplc="DF127062">
      <w:start w:val="5"/>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53D72"/>
    <w:multiLevelType w:val="hybridMultilevel"/>
    <w:tmpl w:val="E124DFF0"/>
    <w:lvl w:ilvl="0" w:tplc="16D0A2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C76D3"/>
    <w:multiLevelType w:val="hybridMultilevel"/>
    <w:tmpl w:val="BBF893F0"/>
    <w:lvl w:ilvl="0" w:tplc="0FCC5E9A">
      <w:start w:val="2"/>
      <w:numFmt w:val="decimal"/>
      <w:lvlText w:val="(%1)"/>
      <w:lvlJc w:val="left"/>
      <w:pPr>
        <w:ind w:left="-1036" w:hanging="360"/>
      </w:pPr>
      <w:rPr>
        <w:rFonts w:hint="default"/>
      </w:rPr>
    </w:lvl>
    <w:lvl w:ilvl="1" w:tplc="04090019" w:tentative="1">
      <w:start w:val="1"/>
      <w:numFmt w:val="lowerLetter"/>
      <w:lvlText w:val="%2."/>
      <w:lvlJc w:val="left"/>
      <w:pPr>
        <w:ind w:left="-316" w:hanging="360"/>
      </w:pPr>
    </w:lvl>
    <w:lvl w:ilvl="2" w:tplc="0409001B" w:tentative="1">
      <w:start w:val="1"/>
      <w:numFmt w:val="lowerRoman"/>
      <w:lvlText w:val="%3."/>
      <w:lvlJc w:val="right"/>
      <w:pPr>
        <w:ind w:left="404" w:hanging="180"/>
      </w:pPr>
    </w:lvl>
    <w:lvl w:ilvl="3" w:tplc="0409000F" w:tentative="1">
      <w:start w:val="1"/>
      <w:numFmt w:val="decimal"/>
      <w:lvlText w:val="%4."/>
      <w:lvlJc w:val="left"/>
      <w:pPr>
        <w:ind w:left="1124" w:hanging="360"/>
      </w:pPr>
    </w:lvl>
    <w:lvl w:ilvl="4" w:tplc="04090019" w:tentative="1">
      <w:start w:val="1"/>
      <w:numFmt w:val="lowerLetter"/>
      <w:lvlText w:val="%5."/>
      <w:lvlJc w:val="left"/>
      <w:pPr>
        <w:ind w:left="1844" w:hanging="360"/>
      </w:pPr>
    </w:lvl>
    <w:lvl w:ilvl="5" w:tplc="0409001B" w:tentative="1">
      <w:start w:val="1"/>
      <w:numFmt w:val="lowerRoman"/>
      <w:lvlText w:val="%6."/>
      <w:lvlJc w:val="right"/>
      <w:pPr>
        <w:ind w:left="2564" w:hanging="180"/>
      </w:pPr>
    </w:lvl>
    <w:lvl w:ilvl="6" w:tplc="0409000F" w:tentative="1">
      <w:start w:val="1"/>
      <w:numFmt w:val="decimal"/>
      <w:lvlText w:val="%7."/>
      <w:lvlJc w:val="left"/>
      <w:pPr>
        <w:ind w:left="3284" w:hanging="360"/>
      </w:pPr>
    </w:lvl>
    <w:lvl w:ilvl="7" w:tplc="04090019" w:tentative="1">
      <w:start w:val="1"/>
      <w:numFmt w:val="lowerLetter"/>
      <w:lvlText w:val="%8."/>
      <w:lvlJc w:val="left"/>
      <w:pPr>
        <w:ind w:left="4004" w:hanging="360"/>
      </w:pPr>
    </w:lvl>
    <w:lvl w:ilvl="8" w:tplc="0409001B" w:tentative="1">
      <w:start w:val="1"/>
      <w:numFmt w:val="lowerRoman"/>
      <w:lvlText w:val="%9."/>
      <w:lvlJc w:val="right"/>
      <w:pPr>
        <w:ind w:left="4724" w:hanging="180"/>
      </w:pPr>
    </w:lvl>
  </w:abstractNum>
  <w:abstractNum w:abstractNumId="31" w15:restartNumberingAfterBreak="0">
    <w:nsid w:val="72311B2E"/>
    <w:multiLevelType w:val="hybridMultilevel"/>
    <w:tmpl w:val="5C5CC6A4"/>
    <w:lvl w:ilvl="0" w:tplc="2036FF34">
      <w:start w:val="1"/>
      <w:numFmt w:val="lowerLetter"/>
      <w:lvlText w:val="(%1)"/>
      <w:lvlJc w:val="left"/>
      <w:pPr>
        <w:ind w:left="960" w:hanging="360"/>
      </w:pPr>
      <w:rPr>
        <w:rFonts w:ascii="Times New Roman" w:eastAsiaTheme="minorHAnsi" w:hAnsi="Times New Roman" w:cs="Times New Roman"/>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15:restartNumberingAfterBreak="0">
    <w:nsid w:val="7738776D"/>
    <w:multiLevelType w:val="hybridMultilevel"/>
    <w:tmpl w:val="2EBEADB6"/>
    <w:lvl w:ilvl="0" w:tplc="0A164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804F7"/>
    <w:multiLevelType w:val="hybridMultilevel"/>
    <w:tmpl w:val="A31E5E96"/>
    <w:lvl w:ilvl="0" w:tplc="DF127062">
      <w:start w:val="5"/>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C6F35"/>
    <w:multiLevelType w:val="multilevel"/>
    <w:tmpl w:val="97784CB2"/>
    <w:lvl w:ilvl="0">
      <w:start w:val="1"/>
      <w:numFmt w:val="lowerLetter"/>
      <w:lvlText w:val="(%1)"/>
      <w:lvlJc w:val="left"/>
      <w:pPr>
        <w:tabs>
          <w:tab w:val="num" w:pos="1353"/>
        </w:tabs>
        <w:ind w:left="1353" w:hanging="360"/>
      </w:pPr>
      <w:rPr>
        <w:rFonts w:hint="default"/>
        <w:sz w:val="24"/>
        <w:szCs w:val="24"/>
      </w:rPr>
    </w:lvl>
    <w:lvl w:ilvl="1">
      <w:start w:val="1"/>
      <w:numFmt w:val="lowerLetter"/>
      <w:lvlText w:val="(%2)"/>
      <w:lvlJc w:val="left"/>
      <w:pPr>
        <w:ind w:left="1470" w:hanging="3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F8685E"/>
    <w:multiLevelType w:val="hybridMultilevel"/>
    <w:tmpl w:val="43243AA8"/>
    <w:lvl w:ilvl="0" w:tplc="4C1AD6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FCD2580"/>
    <w:multiLevelType w:val="hybridMultilevel"/>
    <w:tmpl w:val="A39ABA60"/>
    <w:lvl w:ilvl="0" w:tplc="49E8DC54">
      <w:start w:val="3"/>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420762">
    <w:abstractNumId w:val="8"/>
  </w:num>
  <w:num w:numId="2" w16cid:durableId="1386104703">
    <w:abstractNumId w:val="4"/>
  </w:num>
  <w:num w:numId="3" w16cid:durableId="273753376">
    <w:abstractNumId w:val="33"/>
  </w:num>
  <w:num w:numId="4" w16cid:durableId="64572505">
    <w:abstractNumId w:val="5"/>
  </w:num>
  <w:num w:numId="5" w16cid:durableId="1402946902">
    <w:abstractNumId w:val="34"/>
  </w:num>
  <w:num w:numId="6" w16cid:durableId="443959817">
    <w:abstractNumId w:val="25"/>
  </w:num>
  <w:num w:numId="7" w16cid:durableId="905266469">
    <w:abstractNumId w:val="26"/>
  </w:num>
  <w:num w:numId="8" w16cid:durableId="2052220742">
    <w:abstractNumId w:val="35"/>
  </w:num>
  <w:num w:numId="9" w16cid:durableId="1054430482">
    <w:abstractNumId w:val="6"/>
  </w:num>
  <w:num w:numId="10" w16cid:durableId="572158063">
    <w:abstractNumId w:val="31"/>
  </w:num>
  <w:num w:numId="11" w16cid:durableId="1333021572">
    <w:abstractNumId w:val="19"/>
  </w:num>
  <w:num w:numId="12" w16cid:durableId="272444613">
    <w:abstractNumId w:val="20"/>
  </w:num>
  <w:num w:numId="13" w16cid:durableId="89399182">
    <w:abstractNumId w:val="36"/>
  </w:num>
  <w:num w:numId="14" w16cid:durableId="979070575">
    <w:abstractNumId w:val="29"/>
  </w:num>
  <w:num w:numId="15" w16cid:durableId="456489624">
    <w:abstractNumId w:val="18"/>
  </w:num>
  <w:num w:numId="16" w16cid:durableId="500320509">
    <w:abstractNumId w:val="15"/>
  </w:num>
  <w:num w:numId="17" w16cid:durableId="202135015">
    <w:abstractNumId w:val="12"/>
  </w:num>
  <w:num w:numId="18" w16cid:durableId="978992890">
    <w:abstractNumId w:val="1"/>
  </w:num>
  <w:num w:numId="19" w16cid:durableId="1487431120">
    <w:abstractNumId w:val="24"/>
  </w:num>
  <w:num w:numId="20" w16cid:durableId="1579286876">
    <w:abstractNumId w:val="14"/>
  </w:num>
  <w:num w:numId="21" w16cid:durableId="384379861">
    <w:abstractNumId w:val="28"/>
  </w:num>
  <w:num w:numId="22" w16cid:durableId="314996618">
    <w:abstractNumId w:val="13"/>
  </w:num>
  <w:num w:numId="23" w16cid:durableId="1751658624">
    <w:abstractNumId w:val="17"/>
  </w:num>
  <w:num w:numId="24" w16cid:durableId="1060640394">
    <w:abstractNumId w:val="21"/>
  </w:num>
  <w:num w:numId="25" w16cid:durableId="173427096">
    <w:abstractNumId w:val="9"/>
  </w:num>
  <w:num w:numId="26" w16cid:durableId="553127532">
    <w:abstractNumId w:val="27"/>
  </w:num>
  <w:num w:numId="27" w16cid:durableId="1921475757">
    <w:abstractNumId w:val="22"/>
  </w:num>
  <w:num w:numId="28" w16cid:durableId="20934494">
    <w:abstractNumId w:val="3"/>
  </w:num>
  <w:num w:numId="29" w16cid:durableId="867916622">
    <w:abstractNumId w:val="0"/>
  </w:num>
  <w:num w:numId="30" w16cid:durableId="1080248074">
    <w:abstractNumId w:val="30"/>
  </w:num>
  <w:num w:numId="31" w16cid:durableId="713500298">
    <w:abstractNumId w:val="10"/>
  </w:num>
  <w:num w:numId="32" w16cid:durableId="589317414">
    <w:abstractNumId w:val="11"/>
  </w:num>
  <w:num w:numId="33" w16cid:durableId="731121061">
    <w:abstractNumId w:val="23"/>
  </w:num>
  <w:num w:numId="34" w16cid:durableId="139466752">
    <w:abstractNumId w:val="32"/>
  </w:num>
  <w:num w:numId="35" w16cid:durableId="1555583083">
    <w:abstractNumId w:val="2"/>
  </w:num>
  <w:num w:numId="36" w16cid:durableId="2027903241">
    <w:abstractNumId w:val="16"/>
  </w:num>
  <w:num w:numId="37" w16cid:durableId="62123023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NLOwNDA2sTAxNbVQ0lEKTi0uzszPAykwrgUAcUCk5iwAAAA="/>
  </w:docVars>
  <w:rsids>
    <w:rsidRoot w:val="00951CC5"/>
    <w:rsid w:val="00001223"/>
    <w:rsid w:val="000032C1"/>
    <w:rsid w:val="00006019"/>
    <w:rsid w:val="0000630A"/>
    <w:rsid w:val="00006684"/>
    <w:rsid w:val="00007089"/>
    <w:rsid w:val="00012A33"/>
    <w:rsid w:val="00013A54"/>
    <w:rsid w:val="000149F5"/>
    <w:rsid w:val="00015FFE"/>
    <w:rsid w:val="00016C57"/>
    <w:rsid w:val="00017AFC"/>
    <w:rsid w:val="0002107D"/>
    <w:rsid w:val="00021C3C"/>
    <w:rsid w:val="0002359F"/>
    <w:rsid w:val="00023946"/>
    <w:rsid w:val="00025FD3"/>
    <w:rsid w:val="0003004E"/>
    <w:rsid w:val="00033B19"/>
    <w:rsid w:val="000356DC"/>
    <w:rsid w:val="00036B2F"/>
    <w:rsid w:val="000373E8"/>
    <w:rsid w:val="0004019B"/>
    <w:rsid w:val="000432BE"/>
    <w:rsid w:val="000467A3"/>
    <w:rsid w:val="00050934"/>
    <w:rsid w:val="00053474"/>
    <w:rsid w:val="0006034C"/>
    <w:rsid w:val="000609DE"/>
    <w:rsid w:val="0006144D"/>
    <w:rsid w:val="000664B0"/>
    <w:rsid w:val="00070ADC"/>
    <w:rsid w:val="000711A3"/>
    <w:rsid w:val="000763C5"/>
    <w:rsid w:val="0007703B"/>
    <w:rsid w:val="00082D01"/>
    <w:rsid w:val="00091082"/>
    <w:rsid w:val="00092A12"/>
    <w:rsid w:val="00092F03"/>
    <w:rsid w:val="000932E4"/>
    <w:rsid w:val="000947B5"/>
    <w:rsid w:val="00094AFD"/>
    <w:rsid w:val="00096599"/>
    <w:rsid w:val="000B4CF9"/>
    <w:rsid w:val="000B598B"/>
    <w:rsid w:val="000C7ADC"/>
    <w:rsid w:val="000D33BF"/>
    <w:rsid w:val="000D72DC"/>
    <w:rsid w:val="000E7FD9"/>
    <w:rsid w:val="000F1C72"/>
    <w:rsid w:val="000F312B"/>
    <w:rsid w:val="000F67AC"/>
    <w:rsid w:val="0010194F"/>
    <w:rsid w:val="00101B36"/>
    <w:rsid w:val="00103542"/>
    <w:rsid w:val="00111936"/>
    <w:rsid w:val="00121F7E"/>
    <w:rsid w:val="001223F9"/>
    <w:rsid w:val="00126306"/>
    <w:rsid w:val="00127EDB"/>
    <w:rsid w:val="001302C6"/>
    <w:rsid w:val="001312F6"/>
    <w:rsid w:val="00132716"/>
    <w:rsid w:val="0013424B"/>
    <w:rsid w:val="00134850"/>
    <w:rsid w:val="001429F9"/>
    <w:rsid w:val="00145EB4"/>
    <w:rsid w:val="00154BAB"/>
    <w:rsid w:val="0015502E"/>
    <w:rsid w:val="00155446"/>
    <w:rsid w:val="00155CF4"/>
    <w:rsid w:val="00156443"/>
    <w:rsid w:val="00156F49"/>
    <w:rsid w:val="0016382B"/>
    <w:rsid w:val="0017033C"/>
    <w:rsid w:val="00171932"/>
    <w:rsid w:val="00172A4D"/>
    <w:rsid w:val="00175D2F"/>
    <w:rsid w:val="00180CFE"/>
    <w:rsid w:val="00182AA7"/>
    <w:rsid w:val="00182FDD"/>
    <w:rsid w:val="00183CEB"/>
    <w:rsid w:val="00185711"/>
    <w:rsid w:val="00187AB1"/>
    <w:rsid w:val="00190674"/>
    <w:rsid w:val="00190679"/>
    <w:rsid w:val="00190792"/>
    <w:rsid w:val="001921AA"/>
    <w:rsid w:val="00192BEC"/>
    <w:rsid w:val="001A147E"/>
    <w:rsid w:val="001B02B5"/>
    <w:rsid w:val="001B02C2"/>
    <w:rsid w:val="001B2E88"/>
    <w:rsid w:val="001B37E5"/>
    <w:rsid w:val="001B7942"/>
    <w:rsid w:val="001C0E33"/>
    <w:rsid w:val="001C2063"/>
    <w:rsid w:val="001C658C"/>
    <w:rsid w:val="001C7524"/>
    <w:rsid w:val="001C7CDB"/>
    <w:rsid w:val="001D0525"/>
    <w:rsid w:val="001E2FDA"/>
    <w:rsid w:val="001E30E9"/>
    <w:rsid w:val="001E35C8"/>
    <w:rsid w:val="001E3CFC"/>
    <w:rsid w:val="001E6A3D"/>
    <w:rsid w:val="001E7B00"/>
    <w:rsid w:val="001F2317"/>
    <w:rsid w:val="001F338C"/>
    <w:rsid w:val="001F66A3"/>
    <w:rsid w:val="001F6A92"/>
    <w:rsid w:val="001F6FF6"/>
    <w:rsid w:val="00212092"/>
    <w:rsid w:val="0021278D"/>
    <w:rsid w:val="002128AA"/>
    <w:rsid w:val="00217816"/>
    <w:rsid w:val="00223DB5"/>
    <w:rsid w:val="002259BE"/>
    <w:rsid w:val="002260A6"/>
    <w:rsid w:val="00230548"/>
    <w:rsid w:val="00230AAD"/>
    <w:rsid w:val="002350A3"/>
    <w:rsid w:val="00236E6A"/>
    <w:rsid w:val="00240099"/>
    <w:rsid w:val="00243F38"/>
    <w:rsid w:val="00244189"/>
    <w:rsid w:val="00246A76"/>
    <w:rsid w:val="00246BEE"/>
    <w:rsid w:val="00250CA0"/>
    <w:rsid w:val="0025530E"/>
    <w:rsid w:val="002558D7"/>
    <w:rsid w:val="002607CF"/>
    <w:rsid w:val="00260CA8"/>
    <w:rsid w:val="002636AA"/>
    <w:rsid w:val="00266B94"/>
    <w:rsid w:val="00273C09"/>
    <w:rsid w:val="00273C47"/>
    <w:rsid w:val="0027491A"/>
    <w:rsid w:val="00282117"/>
    <w:rsid w:val="002834BC"/>
    <w:rsid w:val="00286AD9"/>
    <w:rsid w:val="00286D62"/>
    <w:rsid w:val="002872F3"/>
    <w:rsid w:val="00287761"/>
    <w:rsid w:val="00291494"/>
    <w:rsid w:val="002A00CF"/>
    <w:rsid w:val="002A239F"/>
    <w:rsid w:val="002A6903"/>
    <w:rsid w:val="002A7C84"/>
    <w:rsid w:val="002B0F6E"/>
    <w:rsid w:val="002B1025"/>
    <w:rsid w:val="002B7596"/>
    <w:rsid w:val="002C22AA"/>
    <w:rsid w:val="002C670E"/>
    <w:rsid w:val="002D074E"/>
    <w:rsid w:val="002D3185"/>
    <w:rsid w:val="002D4FCB"/>
    <w:rsid w:val="002D5D1D"/>
    <w:rsid w:val="002D66D7"/>
    <w:rsid w:val="002E0975"/>
    <w:rsid w:val="002E3E2D"/>
    <w:rsid w:val="002E5767"/>
    <w:rsid w:val="002F08ED"/>
    <w:rsid w:val="002F13A3"/>
    <w:rsid w:val="002F13D7"/>
    <w:rsid w:val="002F3B70"/>
    <w:rsid w:val="002F51CE"/>
    <w:rsid w:val="002F58D3"/>
    <w:rsid w:val="00300E92"/>
    <w:rsid w:val="003011D3"/>
    <w:rsid w:val="00304279"/>
    <w:rsid w:val="003052CE"/>
    <w:rsid w:val="00305B97"/>
    <w:rsid w:val="00311162"/>
    <w:rsid w:val="00316A40"/>
    <w:rsid w:val="003176F0"/>
    <w:rsid w:val="00320284"/>
    <w:rsid w:val="00323C12"/>
    <w:rsid w:val="00325CB9"/>
    <w:rsid w:val="00326FC5"/>
    <w:rsid w:val="003318D6"/>
    <w:rsid w:val="003364F8"/>
    <w:rsid w:val="003408AD"/>
    <w:rsid w:val="00341473"/>
    <w:rsid w:val="00347B57"/>
    <w:rsid w:val="003538BD"/>
    <w:rsid w:val="00353A13"/>
    <w:rsid w:val="0036140B"/>
    <w:rsid w:val="0037310D"/>
    <w:rsid w:val="00374752"/>
    <w:rsid w:val="00380180"/>
    <w:rsid w:val="003804E1"/>
    <w:rsid w:val="00380E72"/>
    <w:rsid w:val="00381D59"/>
    <w:rsid w:val="00386AF8"/>
    <w:rsid w:val="00386F19"/>
    <w:rsid w:val="00393740"/>
    <w:rsid w:val="0039452E"/>
    <w:rsid w:val="003968D5"/>
    <w:rsid w:val="0039736C"/>
    <w:rsid w:val="003A022A"/>
    <w:rsid w:val="003A1995"/>
    <w:rsid w:val="003A7E81"/>
    <w:rsid w:val="003B12E1"/>
    <w:rsid w:val="003B1EEC"/>
    <w:rsid w:val="003B3EE7"/>
    <w:rsid w:val="003B4CE6"/>
    <w:rsid w:val="003B72D9"/>
    <w:rsid w:val="003C111F"/>
    <w:rsid w:val="003C2CAE"/>
    <w:rsid w:val="003C4A7C"/>
    <w:rsid w:val="003C5549"/>
    <w:rsid w:val="003D24E8"/>
    <w:rsid w:val="003E433B"/>
    <w:rsid w:val="003F2D41"/>
    <w:rsid w:val="003F3404"/>
    <w:rsid w:val="003F34E3"/>
    <w:rsid w:val="003F447D"/>
    <w:rsid w:val="003F5635"/>
    <w:rsid w:val="003F6334"/>
    <w:rsid w:val="00400B5C"/>
    <w:rsid w:val="00402D4E"/>
    <w:rsid w:val="0040554F"/>
    <w:rsid w:val="0040587D"/>
    <w:rsid w:val="00410398"/>
    <w:rsid w:val="004119F2"/>
    <w:rsid w:val="00413CEF"/>
    <w:rsid w:val="00415992"/>
    <w:rsid w:val="0041700E"/>
    <w:rsid w:val="00422FAA"/>
    <w:rsid w:val="004316A5"/>
    <w:rsid w:val="00434026"/>
    <w:rsid w:val="004368F9"/>
    <w:rsid w:val="0044187E"/>
    <w:rsid w:val="00443E33"/>
    <w:rsid w:val="004468F1"/>
    <w:rsid w:val="00452067"/>
    <w:rsid w:val="004538F5"/>
    <w:rsid w:val="00453F0C"/>
    <w:rsid w:val="0045555C"/>
    <w:rsid w:val="00455FA1"/>
    <w:rsid w:val="0046047B"/>
    <w:rsid w:val="00463281"/>
    <w:rsid w:val="004667AF"/>
    <w:rsid w:val="00467B3F"/>
    <w:rsid w:val="00472C6A"/>
    <w:rsid w:val="0047304C"/>
    <w:rsid w:val="0047395F"/>
    <w:rsid w:val="00475E09"/>
    <w:rsid w:val="00477D1D"/>
    <w:rsid w:val="00484989"/>
    <w:rsid w:val="0048644B"/>
    <w:rsid w:val="00487D8F"/>
    <w:rsid w:val="00491A5E"/>
    <w:rsid w:val="004A3695"/>
    <w:rsid w:val="004A3BA3"/>
    <w:rsid w:val="004A3F8F"/>
    <w:rsid w:val="004A6FC4"/>
    <w:rsid w:val="004B03DA"/>
    <w:rsid w:val="004C3101"/>
    <w:rsid w:val="004C3832"/>
    <w:rsid w:val="004C4292"/>
    <w:rsid w:val="004C6F50"/>
    <w:rsid w:val="004D3ABD"/>
    <w:rsid w:val="004D6E66"/>
    <w:rsid w:val="004D7601"/>
    <w:rsid w:val="004D7757"/>
    <w:rsid w:val="004D7835"/>
    <w:rsid w:val="004E0EBB"/>
    <w:rsid w:val="004E33F1"/>
    <w:rsid w:val="004E369F"/>
    <w:rsid w:val="004E4133"/>
    <w:rsid w:val="004E64EB"/>
    <w:rsid w:val="004F2A59"/>
    <w:rsid w:val="004F45C2"/>
    <w:rsid w:val="004F6558"/>
    <w:rsid w:val="004F699B"/>
    <w:rsid w:val="00503222"/>
    <w:rsid w:val="00505F22"/>
    <w:rsid w:val="00506B61"/>
    <w:rsid w:val="005078A5"/>
    <w:rsid w:val="00510725"/>
    <w:rsid w:val="0051246F"/>
    <w:rsid w:val="0051285F"/>
    <w:rsid w:val="005145FD"/>
    <w:rsid w:val="0051477B"/>
    <w:rsid w:val="00514F8B"/>
    <w:rsid w:val="005175BC"/>
    <w:rsid w:val="0051782B"/>
    <w:rsid w:val="00520565"/>
    <w:rsid w:val="00527D62"/>
    <w:rsid w:val="00537351"/>
    <w:rsid w:val="0053762F"/>
    <w:rsid w:val="005411D3"/>
    <w:rsid w:val="00541F77"/>
    <w:rsid w:val="00543F8C"/>
    <w:rsid w:val="005446D6"/>
    <w:rsid w:val="00545230"/>
    <w:rsid w:val="00547028"/>
    <w:rsid w:val="00552197"/>
    <w:rsid w:val="00552645"/>
    <w:rsid w:val="00555422"/>
    <w:rsid w:val="005567A1"/>
    <w:rsid w:val="00561B0C"/>
    <w:rsid w:val="00565CC9"/>
    <w:rsid w:val="00565F44"/>
    <w:rsid w:val="00567466"/>
    <w:rsid w:val="005768C0"/>
    <w:rsid w:val="00580184"/>
    <w:rsid w:val="00583D00"/>
    <w:rsid w:val="0058660E"/>
    <w:rsid w:val="005868A8"/>
    <w:rsid w:val="005868B5"/>
    <w:rsid w:val="00586CE9"/>
    <w:rsid w:val="00587907"/>
    <w:rsid w:val="005A0DB1"/>
    <w:rsid w:val="005A270D"/>
    <w:rsid w:val="005A33A7"/>
    <w:rsid w:val="005B0E4A"/>
    <w:rsid w:val="005B1795"/>
    <w:rsid w:val="005B44B7"/>
    <w:rsid w:val="005B5CE5"/>
    <w:rsid w:val="005B7DCD"/>
    <w:rsid w:val="005C2A0B"/>
    <w:rsid w:val="005D0763"/>
    <w:rsid w:val="005D43B7"/>
    <w:rsid w:val="005D579D"/>
    <w:rsid w:val="005D5922"/>
    <w:rsid w:val="005D7BB7"/>
    <w:rsid w:val="005E069B"/>
    <w:rsid w:val="005E1CE9"/>
    <w:rsid w:val="005E6C32"/>
    <w:rsid w:val="005F2484"/>
    <w:rsid w:val="006008E0"/>
    <w:rsid w:val="0060636B"/>
    <w:rsid w:val="00610C06"/>
    <w:rsid w:val="006150F3"/>
    <w:rsid w:val="00617122"/>
    <w:rsid w:val="00617E84"/>
    <w:rsid w:val="00624497"/>
    <w:rsid w:val="0062515F"/>
    <w:rsid w:val="006252D3"/>
    <w:rsid w:val="0062588C"/>
    <w:rsid w:val="006270A4"/>
    <w:rsid w:val="00631A2D"/>
    <w:rsid w:val="00631FD1"/>
    <w:rsid w:val="00633AA1"/>
    <w:rsid w:val="006373B5"/>
    <w:rsid w:val="006400DA"/>
    <w:rsid w:val="0064177B"/>
    <w:rsid w:val="006421A1"/>
    <w:rsid w:val="00645E45"/>
    <w:rsid w:val="0064640B"/>
    <w:rsid w:val="00651300"/>
    <w:rsid w:val="006561B7"/>
    <w:rsid w:val="00656953"/>
    <w:rsid w:val="006653CC"/>
    <w:rsid w:val="00665F78"/>
    <w:rsid w:val="00666AAC"/>
    <w:rsid w:val="00667C66"/>
    <w:rsid w:val="00672895"/>
    <w:rsid w:val="00672EA2"/>
    <w:rsid w:val="006731F4"/>
    <w:rsid w:val="00674816"/>
    <w:rsid w:val="00675CD7"/>
    <w:rsid w:val="00684939"/>
    <w:rsid w:val="006868AA"/>
    <w:rsid w:val="00691F69"/>
    <w:rsid w:val="00696D2F"/>
    <w:rsid w:val="006A04E7"/>
    <w:rsid w:val="006A6197"/>
    <w:rsid w:val="006A74EA"/>
    <w:rsid w:val="006B26DF"/>
    <w:rsid w:val="006B3F39"/>
    <w:rsid w:val="006B50C7"/>
    <w:rsid w:val="006B6B4B"/>
    <w:rsid w:val="006C109B"/>
    <w:rsid w:val="006C1A15"/>
    <w:rsid w:val="006C2467"/>
    <w:rsid w:val="006C391C"/>
    <w:rsid w:val="006C6A1F"/>
    <w:rsid w:val="006C73D2"/>
    <w:rsid w:val="006C7EEA"/>
    <w:rsid w:val="006D3730"/>
    <w:rsid w:val="006D3926"/>
    <w:rsid w:val="006D53F6"/>
    <w:rsid w:val="006D6910"/>
    <w:rsid w:val="006D78D9"/>
    <w:rsid w:val="006E4855"/>
    <w:rsid w:val="006E7CA3"/>
    <w:rsid w:val="006E7DA0"/>
    <w:rsid w:val="006F2DE4"/>
    <w:rsid w:val="006F3DD1"/>
    <w:rsid w:val="00701293"/>
    <w:rsid w:val="007016D4"/>
    <w:rsid w:val="00701FF9"/>
    <w:rsid w:val="00702297"/>
    <w:rsid w:val="00705A38"/>
    <w:rsid w:val="0070785B"/>
    <w:rsid w:val="00710B67"/>
    <w:rsid w:val="00710EF2"/>
    <w:rsid w:val="00723A54"/>
    <w:rsid w:val="00724C46"/>
    <w:rsid w:val="00725380"/>
    <w:rsid w:val="00727C3F"/>
    <w:rsid w:val="00730B5D"/>
    <w:rsid w:val="00732FEE"/>
    <w:rsid w:val="00733CD5"/>
    <w:rsid w:val="007352EE"/>
    <w:rsid w:val="0074018A"/>
    <w:rsid w:val="00743F35"/>
    <w:rsid w:val="00744736"/>
    <w:rsid w:val="0075216B"/>
    <w:rsid w:val="0075523F"/>
    <w:rsid w:val="00755A5C"/>
    <w:rsid w:val="0075797C"/>
    <w:rsid w:val="007611A9"/>
    <w:rsid w:val="00763E18"/>
    <w:rsid w:val="007664DD"/>
    <w:rsid w:val="00766AC4"/>
    <w:rsid w:val="00770890"/>
    <w:rsid w:val="00772298"/>
    <w:rsid w:val="0077782A"/>
    <w:rsid w:val="00780987"/>
    <w:rsid w:val="00781D31"/>
    <w:rsid w:val="00782752"/>
    <w:rsid w:val="007834B3"/>
    <w:rsid w:val="00783DCE"/>
    <w:rsid w:val="00785D38"/>
    <w:rsid w:val="00790BFD"/>
    <w:rsid w:val="00790FC4"/>
    <w:rsid w:val="0079189B"/>
    <w:rsid w:val="00793EA4"/>
    <w:rsid w:val="007966B4"/>
    <w:rsid w:val="00796AB8"/>
    <w:rsid w:val="007A0717"/>
    <w:rsid w:val="007A1587"/>
    <w:rsid w:val="007A414F"/>
    <w:rsid w:val="007A5467"/>
    <w:rsid w:val="007B4E6C"/>
    <w:rsid w:val="007B5BB7"/>
    <w:rsid w:val="007C05A4"/>
    <w:rsid w:val="007C6CF4"/>
    <w:rsid w:val="007D000C"/>
    <w:rsid w:val="007D0650"/>
    <w:rsid w:val="007D185F"/>
    <w:rsid w:val="007D203F"/>
    <w:rsid w:val="007D232D"/>
    <w:rsid w:val="007D50CE"/>
    <w:rsid w:val="007D6F2B"/>
    <w:rsid w:val="007E30EF"/>
    <w:rsid w:val="007E3C16"/>
    <w:rsid w:val="007E3C40"/>
    <w:rsid w:val="007E5959"/>
    <w:rsid w:val="007E5C33"/>
    <w:rsid w:val="007F2092"/>
    <w:rsid w:val="007F33A6"/>
    <w:rsid w:val="007F46A7"/>
    <w:rsid w:val="00805485"/>
    <w:rsid w:val="00806A51"/>
    <w:rsid w:val="0081109D"/>
    <w:rsid w:val="00817E02"/>
    <w:rsid w:val="00817E9F"/>
    <w:rsid w:val="008232EF"/>
    <w:rsid w:val="00824DEA"/>
    <w:rsid w:val="00833E5B"/>
    <w:rsid w:val="008359EC"/>
    <w:rsid w:val="00835DFE"/>
    <w:rsid w:val="0083604B"/>
    <w:rsid w:val="0083674F"/>
    <w:rsid w:val="008373B4"/>
    <w:rsid w:val="0084133B"/>
    <w:rsid w:val="00841C70"/>
    <w:rsid w:val="00844086"/>
    <w:rsid w:val="008443BE"/>
    <w:rsid w:val="008456AF"/>
    <w:rsid w:val="008557FF"/>
    <w:rsid w:val="00861E94"/>
    <w:rsid w:val="00865750"/>
    <w:rsid w:val="0086673F"/>
    <w:rsid w:val="00867B54"/>
    <w:rsid w:val="008701F2"/>
    <w:rsid w:val="00871B22"/>
    <w:rsid w:val="00885C31"/>
    <w:rsid w:val="00886DB1"/>
    <w:rsid w:val="00893E71"/>
    <w:rsid w:val="00896689"/>
    <w:rsid w:val="00897CCD"/>
    <w:rsid w:val="008A0D63"/>
    <w:rsid w:val="008A14EE"/>
    <w:rsid w:val="008A3C9E"/>
    <w:rsid w:val="008B028F"/>
    <w:rsid w:val="008B12A0"/>
    <w:rsid w:val="008B6152"/>
    <w:rsid w:val="008B6D3D"/>
    <w:rsid w:val="008B743A"/>
    <w:rsid w:val="008C09E2"/>
    <w:rsid w:val="008C4A5E"/>
    <w:rsid w:val="008C7F6D"/>
    <w:rsid w:val="008D18FC"/>
    <w:rsid w:val="008D20C9"/>
    <w:rsid w:val="008E2582"/>
    <w:rsid w:val="008E2925"/>
    <w:rsid w:val="008E40FE"/>
    <w:rsid w:val="008E5800"/>
    <w:rsid w:val="00901468"/>
    <w:rsid w:val="00903352"/>
    <w:rsid w:val="0090784F"/>
    <w:rsid w:val="00911ABE"/>
    <w:rsid w:val="00922B55"/>
    <w:rsid w:val="00923C72"/>
    <w:rsid w:val="00924D86"/>
    <w:rsid w:val="009266AE"/>
    <w:rsid w:val="00931041"/>
    <w:rsid w:val="009316C5"/>
    <w:rsid w:val="0093565F"/>
    <w:rsid w:val="0093609F"/>
    <w:rsid w:val="00937270"/>
    <w:rsid w:val="009406DD"/>
    <w:rsid w:val="0094207B"/>
    <w:rsid w:val="0094209B"/>
    <w:rsid w:val="00944B06"/>
    <w:rsid w:val="00950012"/>
    <w:rsid w:val="00951CBE"/>
    <w:rsid w:val="00951CC5"/>
    <w:rsid w:val="00957B12"/>
    <w:rsid w:val="00963602"/>
    <w:rsid w:val="009644F2"/>
    <w:rsid w:val="00965F51"/>
    <w:rsid w:val="009665D1"/>
    <w:rsid w:val="00966951"/>
    <w:rsid w:val="00971D11"/>
    <w:rsid w:val="00971D14"/>
    <w:rsid w:val="0097259D"/>
    <w:rsid w:val="00974816"/>
    <w:rsid w:val="009767B3"/>
    <w:rsid w:val="0098372C"/>
    <w:rsid w:val="009841B4"/>
    <w:rsid w:val="009907C5"/>
    <w:rsid w:val="00995C14"/>
    <w:rsid w:val="00997F53"/>
    <w:rsid w:val="009A1326"/>
    <w:rsid w:val="009A75F6"/>
    <w:rsid w:val="009B0FDD"/>
    <w:rsid w:val="009B2B4F"/>
    <w:rsid w:val="009B3058"/>
    <w:rsid w:val="009C120E"/>
    <w:rsid w:val="009C186F"/>
    <w:rsid w:val="009C1EB1"/>
    <w:rsid w:val="009C5634"/>
    <w:rsid w:val="009C5F4B"/>
    <w:rsid w:val="009C6B08"/>
    <w:rsid w:val="009E33D4"/>
    <w:rsid w:val="009E48C4"/>
    <w:rsid w:val="009F3D29"/>
    <w:rsid w:val="009F4137"/>
    <w:rsid w:val="009F4CCE"/>
    <w:rsid w:val="009F710F"/>
    <w:rsid w:val="00A000C8"/>
    <w:rsid w:val="00A01006"/>
    <w:rsid w:val="00A01321"/>
    <w:rsid w:val="00A03EC2"/>
    <w:rsid w:val="00A078BC"/>
    <w:rsid w:val="00A11339"/>
    <w:rsid w:val="00A1383C"/>
    <w:rsid w:val="00A21D74"/>
    <w:rsid w:val="00A22084"/>
    <w:rsid w:val="00A22B3B"/>
    <w:rsid w:val="00A23123"/>
    <w:rsid w:val="00A26358"/>
    <w:rsid w:val="00A35B90"/>
    <w:rsid w:val="00A35CC5"/>
    <w:rsid w:val="00A424B6"/>
    <w:rsid w:val="00A44B0A"/>
    <w:rsid w:val="00A451F3"/>
    <w:rsid w:val="00A50321"/>
    <w:rsid w:val="00A620E8"/>
    <w:rsid w:val="00A652C2"/>
    <w:rsid w:val="00A66D38"/>
    <w:rsid w:val="00A70119"/>
    <w:rsid w:val="00A71865"/>
    <w:rsid w:val="00A838A6"/>
    <w:rsid w:val="00A83928"/>
    <w:rsid w:val="00A8499B"/>
    <w:rsid w:val="00A85B08"/>
    <w:rsid w:val="00A85F03"/>
    <w:rsid w:val="00A871F8"/>
    <w:rsid w:val="00A9256A"/>
    <w:rsid w:val="00A9608C"/>
    <w:rsid w:val="00A960B9"/>
    <w:rsid w:val="00AA2D62"/>
    <w:rsid w:val="00AA2F4D"/>
    <w:rsid w:val="00AA4AB4"/>
    <w:rsid w:val="00AA63DD"/>
    <w:rsid w:val="00AA73EB"/>
    <w:rsid w:val="00AB060B"/>
    <w:rsid w:val="00AB0E3C"/>
    <w:rsid w:val="00AB0EBA"/>
    <w:rsid w:val="00AB47E3"/>
    <w:rsid w:val="00AB7C82"/>
    <w:rsid w:val="00AC261C"/>
    <w:rsid w:val="00AC545B"/>
    <w:rsid w:val="00AC6955"/>
    <w:rsid w:val="00AC70CB"/>
    <w:rsid w:val="00AD002F"/>
    <w:rsid w:val="00AD1FF4"/>
    <w:rsid w:val="00AD284C"/>
    <w:rsid w:val="00AD2F38"/>
    <w:rsid w:val="00AD3D33"/>
    <w:rsid w:val="00AD43DA"/>
    <w:rsid w:val="00AD4CB4"/>
    <w:rsid w:val="00AD5295"/>
    <w:rsid w:val="00AE1776"/>
    <w:rsid w:val="00AE386D"/>
    <w:rsid w:val="00AE3F9A"/>
    <w:rsid w:val="00AE4F79"/>
    <w:rsid w:val="00AE4FC5"/>
    <w:rsid w:val="00AF7E86"/>
    <w:rsid w:val="00B03F7F"/>
    <w:rsid w:val="00B10360"/>
    <w:rsid w:val="00B17005"/>
    <w:rsid w:val="00B22958"/>
    <w:rsid w:val="00B40CCA"/>
    <w:rsid w:val="00B4172D"/>
    <w:rsid w:val="00B46386"/>
    <w:rsid w:val="00B504F7"/>
    <w:rsid w:val="00B50CE1"/>
    <w:rsid w:val="00B562CF"/>
    <w:rsid w:val="00B56BFD"/>
    <w:rsid w:val="00B604C4"/>
    <w:rsid w:val="00B67021"/>
    <w:rsid w:val="00B679DE"/>
    <w:rsid w:val="00B71952"/>
    <w:rsid w:val="00B73584"/>
    <w:rsid w:val="00B74A31"/>
    <w:rsid w:val="00B76634"/>
    <w:rsid w:val="00B76BFC"/>
    <w:rsid w:val="00B832DC"/>
    <w:rsid w:val="00B850E3"/>
    <w:rsid w:val="00B851ED"/>
    <w:rsid w:val="00B854CE"/>
    <w:rsid w:val="00B85BF4"/>
    <w:rsid w:val="00B90B3B"/>
    <w:rsid w:val="00B91991"/>
    <w:rsid w:val="00B91C0E"/>
    <w:rsid w:val="00B94E89"/>
    <w:rsid w:val="00B955FC"/>
    <w:rsid w:val="00B96C7D"/>
    <w:rsid w:val="00BA0430"/>
    <w:rsid w:val="00BA1948"/>
    <w:rsid w:val="00BB21B2"/>
    <w:rsid w:val="00BB7AB7"/>
    <w:rsid w:val="00BB7B2E"/>
    <w:rsid w:val="00BC0012"/>
    <w:rsid w:val="00BC28B1"/>
    <w:rsid w:val="00BC7C83"/>
    <w:rsid w:val="00BD049D"/>
    <w:rsid w:val="00BD6603"/>
    <w:rsid w:val="00BD7CC2"/>
    <w:rsid w:val="00BE6BE6"/>
    <w:rsid w:val="00BE7CF7"/>
    <w:rsid w:val="00BF1424"/>
    <w:rsid w:val="00C01719"/>
    <w:rsid w:val="00C04662"/>
    <w:rsid w:val="00C06D48"/>
    <w:rsid w:val="00C1284A"/>
    <w:rsid w:val="00C13237"/>
    <w:rsid w:val="00C14973"/>
    <w:rsid w:val="00C15F61"/>
    <w:rsid w:val="00C16052"/>
    <w:rsid w:val="00C177F9"/>
    <w:rsid w:val="00C20984"/>
    <w:rsid w:val="00C20F82"/>
    <w:rsid w:val="00C250BE"/>
    <w:rsid w:val="00C2749A"/>
    <w:rsid w:val="00C32322"/>
    <w:rsid w:val="00C4087E"/>
    <w:rsid w:val="00C43603"/>
    <w:rsid w:val="00C47CAD"/>
    <w:rsid w:val="00C51C68"/>
    <w:rsid w:val="00C52480"/>
    <w:rsid w:val="00C52F21"/>
    <w:rsid w:val="00C558A8"/>
    <w:rsid w:val="00C56689"/>
    <w:rsid w:val="00C57976"/>
    <w:rsid w:val="00C6174B"/>
    <w:rsid w:val="00C65299"/>
    <w:rsid w:val="00C74852"/>
    <w:rsid w:val="00C77181"/>
    <w:rsid w:val="00C80536"/>
    <w:rsid w:val="00C831F0"/>
    <w:rsid w:val="00C832F3"/>
    <w:rsid w:val="00C8353C"/>
    <w:rsid w:val="00C83545"/>
    <w:rsid w:val="00C85073"/>
    <w:rsid w:val="00C8695B"/>
    <w:rsid w:val="00C8728F"/>
    <w:rsid w:val="00C87CCB"/>
    <w:rsid w:val="00C94F25"/>
    <w:rsid w:val="00CA3618"/>
    <w:rsid w:val="00CB06E0"/>
    <w:rsid w:val="00CB33B8"/>
    <w:rsid w:val="00CB40D7"/>
    <w:rsid w:val="00CC582E"/>
    <w:rsid w:val="00CD10BF"/>
    <w:rsid w:val="00CD5099"/>
    <w:rsid w:val="00CD5438"/>
    <w:rsid w:val="00CD65CA"/>
    <w:rsid w:val="00CD7609"/>
    <w:rsid w:val="00CE14B1"/>
    <w:rsid w:val="00CE2DA1"/>
    <w:rsid w:val="00CE633A"/>
    <w:rsid w:val="00CE70B1"/>
    <w:rsid w:val="00D000AA"/>
    <w:rsid w:val="00D035D8"/>
    <w:rsid w:val="00D05622"/>
    <w:rsid w:val="00D07B87"/>
    <w:rsid w:val="00D1544D"/>
    <w:rsid w:val="00D17214"/>
    <w:rsid w:val="00D22A8B"/>
    <w:rsid w:val="00D23DEC"/>
    <w:rsid w:val="00D243D8"/>
    <w:rsid w:val="00D30E1F"/>
    <w:rsid w:val="00D333FE"/>
    <w:rsid w:val="00D34209"/>
    <w:rsid w:val="00D35294"/>
    <w:rsid w:val="00D5168C"/>
    <w:rsid w:val="00D520E7"/>
    <w:rsid w:val="00D52BBF"/>
    <w:rsid w:val="00D53360"/>
    <w:rsid w:val="00D56352"/>
    <w:rsid w:val="00D604D0"/>
    <w:rsid w:val="00D6538D"/>
    <w:rsid w:val="00D659DE"/>
    <w:rsid w:val="00D67EF9"/>
    <w:rsid w:val="00D71EE6"/>
    <w:rsid w:val="00D72232"/>
    <w:rsid w:val="00D75234"/>
    <w:rsid w:val="00D80630"/>
    <w:rsid w:val="00D87E9D"/>
    <w:rsid w:val="00D905CF"/>
    <w:rsid w:val="00D91751"/>
    <w:rsid w:val="00D92267"/>
    <w:rsid w:val="00D95071"/>
    <w:rsid w:val="00DA0E6D"/>
    <w:rsid w:val="00DA189F"/>
    <w:rsid w:val="00DA2128"/>
    <w:rsid w:val="00DA4273"/>
    <w:rsid w:val="00DA6C78"/>
    <w:rsid w:val="00DB03BB"/>
    <w:rsid w:val="00DB0509"/>
    <w:rsid w:val="00DB09EB"/>
    <w:rsid w:val="00DB1ACC"/>
    <w:rsid w:val="00DB33E8"/>
    <w:rsid w:val="00DB5681"/>
    <w:rsid w:val="00DB660D"/>
    <w:rsid w:val="00DC20F6"/>
    <w:rsid w:val="00DC2233"/>
    <w:rsid w:val="00DC3D5F"/>
    <w:rsid w:val="00DD0F65"/>
    <w:rsid w:val="00DD3A36"/>
    <w:rsid w:val="00DD61A2"/>
    <w:rsid w:val="00DD645F"/>
    <w:rsid w:val="00DE070E"/>
    <w:rsid w:val="00DE0D0D"/>
    <w:rsid w:val="00DE312E"/>
    <w:rsid w:val="00DE3641"/>
    <w:rsid w:val="00DE4952"/>
    <w:rsid w:val="00DE7534"/>
    <w:rsid w:val="00DF3D15"/>
    <w:rsid w:val="00DF3E2C"/>
    <w:rsid w:val="00DF431B"/>
    <w:rsid w:val="00DF6411"/>
    <w:rsid w:val="00E05BA0"/>
    <w:rsid w:val="00E075CE"/>
    <w:rsid w:val="00E07B98"/>
    <w:rsid w:val="00E10452"/>
    <w:rsid w:val="00E11C22"/>
    <w:rsid w:val="00E2062B"/>
    <w:rsid w:val="00E20A50"/>
    <w:rsid w:val="00E22D5F"/>
    <w:rsid w:val="00E24F51"/>
    <w:rsid w:val="00E2586D"/>
    <w:rsid w:val="00E260BC"/>
    <w:rsid w:val="00E32E43"/>
    <w:rsid w:val="00E34ED9"/>
    <w:rsid w:val="00E36BDD"/>
    <w:rsid w:val="00E37FA1"/>
    <w:rsid w:val="00E45C1A"/>
    <w:rsid w:val="00E50569"/>
    <w:rsid w:val="00E55578"/>
    <w:rsid w:val="00E562BA"/>
    <w:rsid w:val="00E56C9A"/>
    <w:rsid w:val="00E57F75"/>
    <w:rsid w:val="00E62D59"/>
    <w:rsid w:val="00E646E8"/>
    <w:rsid w:val="00E71DD6"/>
    <w:rsid w:val="00E72F82"/>
    <w:rsid w:val="00E736D6"/>
    <w:rsid w:val="00E75574"/>
    <w:rsid w:val="00E85B96"/>
    <w:rsid w:val="00E862FF"/>
    <w:rsid w:val="00E873FC"/>
    <w:rsid w:val="00E912D9"/>
    <w:rsid w:val="00E93E63"/>
    <w:rsid w:val="00E97560"/>
    <w:rsid w:val="00E978BB"/>
    <w:rsid w:val="00E97F11"/>
    <w:rsid w:val="00EA1607"/>
    <w:rsid w:val="00EA60F2"/>
    <w:rsid w:val="00EA7521"/>
    <w:rsid w:val="00EB1B62"/>
    <w:rsid w:val="00EB553E"/>
    <w:rsid w:val="00EB6377"/>
    <w:rsid w:val="00EC169A"/>
    <w:rsid w:val="00EC29EA"/>
    <w:rsid w:val="00EC2AA1"/>
    <w:rsid w:val="00EC55AF"/>
    <w:rsid w:val="00ED2250"/>
    <w:rsid w:val="00ED28DB"/>
    <w:rsid w:val="00ED3AF6"/>
    <w:rsid w:val="00EE02E0"/>
    <w:rsid w:val="00EE27F9"/>
    <w:rsid w:val="00EE4DDA"/>
    <w:rsid w:val="00EE5A6E"/>
    <w:rsid w:val="00EE5DD4"/>
    <w:rsid w:val="00EE79B4"/>
    <w:rsid w:val="00EF082C"/>
    <w:rsid w:val="00EF1126"/>
    <w:rsid w:val="00EF5061"/>
    <w:rsid w:val="00EF5472"/>
    <w:rsid w:val="00EF55A3"/>
    <w:rsid w:val="00EF6531"/>
    <w:rsid w:val="00F02C4D"/>
    <w:rsid w:val="00F02F05"/>
    <w:rsid w:val="00F045F5"/>
    <w:rsid w:val="00F05662"/>
    <w:rsid w:val="00F06715"/>
    <w:rsid w:val="00F07777"/>
    <w:rsid w:val="00F077D9"/>
    <w:rsid w:val="00F12A97"/>
    <w:rsid w:val="00F152BD"/>
    <w:rsid w:val="00F174BC"/>
    <w:rsid w:val="00F2018C"/>
    <w:rsid w:val="00F215B9"/>
    <w:rsid w:val="00F215EB"/>
    <w:rsid w:val="00F23A50"/>
    <w:rsid w:val="00F24E66"/>
    <w:rsid w:val="00F25838"/>
    <w:rsid w:val="00F308C5"/>
    <w:rsid w:val="00F377F8"/>
    <w:rsid w:val="00F515BF"/>
    <w:rsid w:val="00F52B42"/>
    <w:rsid w:val="00F53959"/>
    <w:rsid w:val="00F55280"/>
    <w:rsid w:val="00F554C3"/>
    <w:rsid w:val="00F718D6"/>
    <w:rsid w:val="00F73926"/>
    <w:rsid w:val="00F73A27"/>
    <w:rsid w:val="00F773B1"/>
    <w:rsid w:val="00F77842"/>
    <w:rsid w:val="00F810BC"/>
    <w:rsid w:val="00F82C67"/>
    <w:rsid w:val="00F95695"/>
    <w:rsid w:val="00F978EC"/>
    <w:rsid w:val="00FA2BAA"/>
    <w:rsid w:val="00FA559D"/>
    <w:rsid w:val="00FB5969"/>
    <w:rsid w:val="00FB6638"/>
    <w:rsid w:val="00FB73C8"/>
    <w:rsid w:val="00FC49A7"/>
    <w:rsid w:val="00FC4A0C"/>
    <w:rsid w:val="00FD0723"/>
    <w:rsid w:val="00FD0F28"/>
    <w:rsid w:val="00FD3903"/>
    <w:rsid w:val="00FD4B90"/>
    <w:rsid w:val="00FE0933"/>
    <w:rsid w:val="00FE22FF"/>
    <w:rsid w:val="00FE27AD"/>
    <w:rsid w:val="00FE56BD"/>
    <w:rsid w:val="00FE7C4E"/>
    <w:rsid w:val="00FF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0D43"/>
  <w15:docId w15:val="{8E2946BB-9812-4621-A76A-812BD898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F9"/>
  </w:style>
  <w:style w:type="paragraph" w:styleId="Heading1">
    <w:name w:val="heading 1"/>
    <w:basedOn w:val="Normal"/>
    <w:next w:val="Normal"/>
    <w:link w:val="Heading1Char"/>
    <w:autoRedefine/>
    <w:uiPriority w:val="9"/>
    <w:qFormat/>
    <w:rsid w:val="008373B4"/>
    <w:pPr>
      <w:keepNext/>
      <w:keepLines/>
      <w:spacing w:before="240" w:after="240"/>
      <w:jc w:val="center"/>
      <w:outlineLvl w:val="0"/>
    </w:pPr>
    <w:rPr>
      <w:rFonts w:ascii="Times New Roman" w:eastAsiaTheme="majorEastAsia" w:hAnsi="Times New Roman" w:cs="Times New Roman"/>
      <w:i/>
      <w:sz w:val="24"/>
      <w:szCs w:val="24"/>
      <w:lang w:val="en-GB"/>
    </w:rPr>
  </w:style>
  <w:style w:type="paragraph" w:styleId="Heading2">
    <w:name w:val="heading 2"/>
    <w:basedOn w:val="Normal"/>
    <w:next w:val="Normal"/>
    <w:link w:val="Heading2Char"/>
    <w:autoRedefine/>
    <w:uiPriority w:val="9"/>
    <w:unhideWhenUsed/>
    <w:qFormat/>
    <w:rsid w:val="008373B4"/>
    <w:pPr>
      <w:keepNext/>
      <w:keepLines/>
      <w:snapToGrid w:val="0"/>
      <w:spacing w:before="240" w:after="240" w:line="240" w:lineRule="auto"/>
      <w:contextualSpacing/>
      <w:outlineLvl w:val="1"/>
    </w:pPr>
    <w:rPr>
      <w:rFonts w:ascii="Times New Roman" w:eastAsiaTheme="majorEastAsia" w:hAnsi="Times New Roman" w:cstheme="majorBidi"/>
      <w:b/>
      <w:bCs/>
      <w:iCs/>
      <w:sz w:val="24"/>
      <w:szCs w:val="26"/>
    </w:rPr>
  </w:style>
  <w:style w:type="paragraph" w:styleId="Heading3">
    <w:name w:val="heading 3"/>
    <w:basedOn w:val="Normal"/>
    <w:next w:val="Normal"/>
    <w:link w:val="Heading3Char"/>
    <w:uiPriority w:val="9"/>
    <w:unhideWhenUsed/>
    <w:qFormat/>
    <w:rsid w:val="00C177F9"/>
    <w:pPr>
      <w:keepNext/>
      <w:keepLines/>
      <w:spacing w:before="160" w:after="120"/>
      <w:ind w:left="72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autoRedefine/>
    <w:uiPriority w:val="9"/>
    <w:unhideWhenUsed/>
    <w:qFormat/>
    <w:rsid w:val="00B604C4"/>
    <w:pPr>
      <w:keepNext/>
      <w:keepLines/>
      <w:snapToGrid w:val="0"/>
      <w:spacing w:before="40" w:after="0" w:line="240" w:lineRule="auto"/>
      <w:contextualSpacing/>
      <w:outlineLvl w:val="3"/>
    </w:pPr>
    <w:rPr>
      <w:rFonts w:ascii="Times New Roman" w:eastAsiaTheme="majorEastAsia" w:hAnsi="Times New Roman" w:cstheme="majorBidi"/>
      <w:b/>
      <w:bCs/>
      <w:i/>
      <w:i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77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4">
    <w:name w:val="Pa24"/>
    <w:basedOn w:val="Default"/>
    <w:next w:val="Default"/>
    <w:uiPriority w:val="99"/>
    <w:rsid w:val="00C177F9"/>
    <w:pPr>
      <w:spacing w:line="211" w:lineRule="atLeast"/>
    </w:pPr>
    <w:rPr>
      <w:color w:val="auto"/>
    </w:rPr>
  </w:style>
  <w:style w:type="character" w:styleId="CommentReference">
    <w:name w:val="annotation reference"/>
    <w:basedOn w:val="DefaultParagraphFont"/>
    <w:uiPriority w:val="99"/>
    <w:semiHidden/>
    <w:unhideWhenUsed/>
    <w:rsid w:val="00C177F9"/>
    <w:rPr>
      <w:sz w:val="16"/>
      <w:szCs w:val="16"/>
    </w:rPr>
  </w:style>
  <w:style w:type="paragraph" w:styleId="CommentText">
    <w:name w:val="annotation text"/>
    <w:basedOn w:val="Normal"/>
    <w:link w:val="CommentTextChar"/>
    <w:uiPriority w:val="99"/>
    <w:unhideWhenUsed/>
    <w:rsid w:val="00C177F9"/>
    <w:pPr>
      <w:spacing w:line="240" w:lineRule="auto"/>
    </w:pPr>
    <w:rPr>
      <w:sz w:val="20"/>
      <w:szCs w:val="20"/>
    </w:rPr>
  </w:style>
  <w:style w:type="character" w:customStyle="1" w:styleId="CommentTextChar">
    <w:name w:val="Comment Text Char"/>
    <w:basedOn w:val="DefaultParagraphFont"/>
    <w:link w:val="CommentText"/>
    <w:uiPriority w:val="99"/>
    <w:rsid w:val="00C177F9"/>
    <w:rPr>
      <w:sz w:val="20"/>
      <w:szCs w:val="20"/>
    </w:rPr>
  </w:style>
  <w:style w:type="paragraph" w:styleId="CommentSubject">
    <w:name w:val="annotation subject"/>
    <w:basedOn w:val="CommentText"/>
    <w:next w:val="CommentText"/>
    <w:link w:val="CommentSubjectChar"/>
    <w:uiPriority w:val="99"/>
    <w:semiHidden/>
    <w:unhideWhenUsed/>
    <w:rsid w:val="00C177F9"/>
    <w:rPr>
      <w:b/>
      <w:bCs/>
    </w:rPr>
  </w:style>
  <w:style w:type="character" w:customStyle="1" w:styleId="CommentSubjectChar">
    <w:name w:val="Comment Subject Char"/>
    <w:basedOn w:val="CommentTextChar"/>
    <w:link w:val="CommentSubject"/>
    <w:uiPriority w:val="99"/>
    <w:semiHidden/>
    <w:rsid w:val="00C177F9"/>
    <w:rPr>
      <w:b/>
      <w:bCs/>
      <w:sz w:val="20"/>
      <w:szCs w:val="20"/>
    </w:rPr>
  </w:style>
  <w:style w:type="paragraph" w:styleId="BalloonText">
    <w:name w:val="Balloon Text"/>
    <w:basedOn w:val="Normal"/>
    <w:link w:val="BalloonTextChar"/>
    <w:uiPriority w:val="99"/>
    <w:semiHidden/>
    <w:unhideWhenUsed/>
    <w:rsid w:val="00C17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7F9"/>
    <w:rPr>
      <w:rFonts w:ascii="Segoe UI" w:hAnsi="Segoe UI" w:cs="Segoe UI"/>
      <w:sz w:val="18"/>
      <w:szCs w:val="18"/>
    </w:rPr>
  </w:style>
  <w:style w:type="paragraph" w:styleId="ListParagraph">
    <w:name w:val="List Paragraph"/>
    <w:basedOn w:val="Normal"/>
    <w:link w:val="ListParagraphChar"/>
    <w:uiPriority w:val="34"/>
    <w:qFormat/>
    <w:rsid w:val="00C177F9"/>
    <w:pPr>
      <w:ind w:left="720"/>
      <w:contextualSpacing/>
    </w:pPr>
  </w:style>
  <w:style w:type="character" w:customStyle="1" w:styleId="Heading1Char">
    <w:name w:val="Heading 1 Char"/>
    <w:basedOn w:val="DefaultParagraphFont"/>
    <w:link w:val="Heading1"/>
    <w:uiPriority w:val="9"/>
    <w:rsid w:val="008373B4"/>
    <w:rPr>
      <w:rFonts w:ascii="Times New Roman" w:eastAsiaTheme="majorEastAsia" w:hAnsi="Times New Roman" w:cs="Times New Roman"/>
      <w:i/>
      <w:sz w:val="24"/>
      <w:szCs w:val="24"/>
      <w:lang w:val="en-GB"/>
    </w:rPr>
  </w:style>
  <w:style w:type="character" w:customStyle="1" w:styleId="Heading4Char">
    <w:name w:val="Heading 4 Char"/>
    <w:basedOn w:val="DefaultParagraphFont"/>
    <w:link w:val="Heading4"/>
    <w:uiPriority w:val="9"/>
    <w:rsid w:val="00B604C4"/>
    <w:rPr>
      <w:rFonts w:ascii="Times New Roman" w:eastAsiaTheme="majorEastAsia" w:hAnsi="Times New Roman" w:cstheme="majorBidi"/>
      <w:b/>
      <w:bCs/>
      <w:i/>
      <w:iCs/>
      <w:color w:val="000000" w:themeColor="text1"/>
      <w:szCs w:val="24"/>
    </w:rPr>
  </w:style>
  <w:style w:type="character" w:styleId="Hyperlink">
    <w:name w:val="Hyperlink"/>
    <w:basedOn w:val="DefaultParagraphFont"/>
    <w:uiPriority w:val="99"/>
    <w:unhideWhenUsed/>
    <w:rsid w:val="00C177F9"/>
    <w:rPr>
      <w:color w:val="0000FF"/>
      <w:u w:val="single"/>
    </w:rPr>
  </w:style>
  <w:style w:type="paragraph" w:styleId="NoSpacing">
    <w:name w:val="No Spacing"/>
    <w:next w:val="Subtitle"/>
    <w:autoRedefine/>
    <w:uiPriority w:val="1"/>
    <w:qFormat/>
    <w:rsid w:val="002C670E"/>
    <w:pPr>
      <w:spacing w:after="0" w:line="240" w:lineRule="auto"/>
    </w:pPr>
    <w:rPr>
      <w:rFonts w:ascii="Times New Roman" w:hAnsi="Times New Roman"/>
      <w:lang w:val="en-GB"/>
    </w:rPr>
  </w:style>
  <w:style w:type="table" w:styleId="TableGrid">
    <w:name w:val="Table Grid"/>
    <w:basedOn w:val="TableNormal"/>
    <w:uiPriority w:val="39"/>
    <w:rsid w:val="00C177F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C177F9"/>
  </w:style>
  <w:style w:type="paragraph" w:styleId="Header">
    <w:name w:val="header"/>
    <w:basedOn w:val="Normal"/>
    <w:link w:val="HeaderChar"/>
    <w:uiPriority w:val="99"/>
    <w:unhideWhenUsed/>
    <w:rsid w:val="00C17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F9"/>
  </w:style>
  <w:style w:type="paragraph" w:styleId="Footer">
    <w:name w:val="footer"/>
    <w:basedOn w:val="Normal"/>
    <w:link w:val="FooterChar"/>
    <w:uiPriority w:val="99"/>
    <w:unhideWhenUsed/>
    <w:rsid w:val="00C17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F9"/>
  </w:style>
  <w:style w:type="table" w:customStyle="1" w:styleId="PlainTable21">
    <w:name w:val="Plain Table 21"/>
    <w:basedOn w:val="TableNormal"/>
    <w:uiPriority w:val="42"/>
    <w:rsid w:val="00C177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177F9"/>
    <w:pPr>
      <w:outlineLvl w:val="9"/>
    </w:pPr>
    <w:rPr>
      <w:rFonts w:asciiTheme="majorHAnsi" w:hAnsiTheme="majorHAnsi"/>
      <w:lang w:val="en-US"/>
    </w:rPr>
  </w:style>
  <w:style w:type="paragraph" w:styleId="TOC1">
    <w:name w:val="toc 1"/>
    <w:basedOn w:val="Normal"/>
    <w:next w:val="Normal"/>
    <w:autoRedefine/>
    <w:uiPriority w:val="39"/>
    <w:unhideWhenUsed/>
    <w:rsid w:val="00865750"/>
    <w:pPr>
      <w:tabs>
        <w:tab w:val="right" w:leader="dot" w:pos="9350"/>
      </w:tabs>
      <w:spacing w:before="120" w:after="0" w:line="360" w:lineRule="auto"/>
    </w:pPr>
    <w:rPr>
      <w:rFonts w:ascii="Times New Roman" w:hAnsi="Times New Roman" w:cstheme="minorHAnsi"/>
      <w:bCs/>
      <w:i/>
      <w:noProof/>
      <w:sz w:val="24"/>
      <w:szCs w:val="20"/>
    </w:rPr>
  </w:style>
  <w:style w:type="paragraph" w:styleId="TOC2">
    <w:name w:val="toc 2"/>
    <w:basedOn w:val="Normal"/>
    <w:next w:val="Normal"/>
    <w:autoRedefine/>
    <w:uiPriority w:val="39"/>
    <w:unhideWhenUsed/>
    <w:rsid w:val="00780987"/>
    <w:pPr>
      <w:tabs>
        <w:tab w:val="right" w:leader="dot" w:pos="9350"/>
      </w:tabs>
      <w:spacing w:after="0" w:line="360" w:lineRule="auto"/>
      <w:ind w:left="221"/>
    </w:pPr>
    <w:rPr>
      <w:rFonts w:ascii="Times New Roman" w:hAnsi="Times New Roman" w:cs="Calibri (Body)"/>
      <w:noProof/>
      <w:sz w:val="24"/>
      <w:szCs w:val="20"/>
    </w:rPr>
  </w:style>
  <w:style w:type="character" w:customStyle="1" w:styleId="Heading2Char">
    <w:name w:val="Heading 2 Char"/>
    <w:basedOn w:val="DefaultParagraphFont"/>
    <w:link w:val="Heading2"/>
    <w:uiPriority w:val="9"/>
    <w:rsid w:val="008373B4"/>
    <w:rPr>
      <w:rFonts w:ascii="Times New Roman" w:eastAsiaTheme="majorEastAsia" w:hAnsi="Times New Roman" w:cstheme="majorBidi"/>
      <w:b/>
      <w:bCs/>
      <w:iCs/>
      <w:sz w:val="24"/>
      <w:szCs w:val="26"/>
    </w:rPr>
  </w:style>
  <w:style w:type="character" w:customStyle="1" w:styleId="Heading3Char">
    <w:name w:val="Heading 3 Char"/>
    <w:basedOn w:val="DefaultParagraphFont"/>
    <w:link w:val="Heading3"/>
    <w:uiPriority w:val="9"/>
    <w:rsid w:val="00C177F9"/>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4C3101"/>
    <w:pPr>
      <w:tabs>
        <w:tab w:val="right" w:leader="dot" w:pos="9350"/>
      </w:tabs>
      <w:spacing w:after="0"/>
      <w:ind w:left="440"/>
    </w:pPr>
    <w:rPr>
      <w:rFonts w:ascii="Times New Roman" w:hAnsi="Times New Roman" w:cs="Times New Roman"/>
      <w:iCs/>
      <w:noProof/>
      <w:sz w:val="20"/>
      <w:szCs w:val="20"/>
    </w:rPr>
  </w:style>
  <w:style w:type="paragraph" w:styleId="NormalWeb">
    <w:name w:val="Normal (Web)"/>
    <w:basedOn w:val="Normal"/>
    <w:uiPriority w:val="99"/>
    <w:semiHidden/>
    <w:unhideWhenUsed/>
    <w:rsid w:val="00C177F9"/>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C177F9"/>
    <w:pPr>
      <w:spacing w:after="200" w:line="240" w:lineRule="auto"/>
    </w:pPr>
    <w:rPr>
      <w:i/>
      <w:iCs/>
      <w:color w:val="44546A" w:themeColor="text2"/>
      <w:sz w:val="18"/>
      <w:szCs w:val="18"/>
    </w:rPr>
  </w:style>
  <w:style w:type="character" w:customStyle="1" w:styleId="ListParagraphChar">
    <w:name w:val="List Paragraph Char"/>
    <w:basedOn w:val="DefaultParagraphFont"/>
    <w:link w:val="ListParagraph"/>
    <w:uiPriority w:val="34"/>
    <w:rsid w:val="00C177F9"/>
  </w:style>
  <w:style w:type="paragraph" w:customStyle="1" w:styleId="psection-2">
    <w:name w:val="psection-2"/>
    <w:basedOn w:val="Normal"/>
    <w:rsid w:val="00C17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C177F9"/>
  </w:style>
  <w:style w:type="character" w:customStyle="1" w:styleId="apple-converted-space">
    <w:name w:val="apple-converted-space"/>
    <w:basedOn w:val="DefaultParagraphFont"/>
    <w:rsid w:val="00C177F9"/>
  </w:style>
  <w:style w:type="paragraph" w:customStyle="1" w:styleId="psection-3">
    <w:name w:val="psection-3"/>
    <w:basedOn w:val="Normal"/>
    <w:rsid w:val="00C177F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25FD3"/>
    <w:pPr>
      <w:spacing w:after="0" w:line="240" w:lineRule="auto"/>
    </w:pPr>
  </w:style>
  <w:style w:type="paragraph" w:styleId="FootnoteText">
    <w:name w:val="footnote text"/>
    <w:basedOn w:val="Normal"/>
    <w:link w:val="FootnoteTextChar"/>
    <w:uiPriority w:val="99"/>
    <w:semiHidden/>
    <w:unhideWhenUsed/>
    <w:rsid w:val="007B4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E6C"/>
    <w:rPr>
      <w:sz w:val="20"/>
      <w:szCs w:val="20"/>
    </w:rPr>
  </w:style>
  <w:style w:type="character" w:styleId="FootnoteReference">
    <w:name w:val="footnote reference"/>
    <w:basedOn w:val="DefaultParagraphFont"/>
    <w:uiPriority w:val="99"/>
    <w:semiHidden/>
    <w:unhideWhenUsed/>
    <w:rsid w:val="007B4E6C"/>
    <w:rPr>
      <w:vertAlign w:val="superscript"/>
    </w:rPr>
  </w:style>
  <w:style w:type="paragraph" w:styleId="Title">
    <w:name w:val="Title"/>
    <w:basedOn w:val="Normal"/>
    <w:next w:val="Normal"/>
    <w:link w:val="TitleChar"/>
    <w:uiPriority w:val="10"/>
    <w:qFormat/>
    <w:rsid w:val="00E07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5CE"/>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unhideWhenUsed/>
    <w:rsid w:val="004D7835"/>
    <w:pPr>
      <w:spacing w:after="0"/>
      <w:ind w:left="660"/>
    </w:pPr>
    <w:rPr>
      <w:rFonts w:cstheme="minorHAnsi"/>
      <w:sz w:val="18"/>
      <w:szCs w:val="18"/>
    </w:rPr>
  </w:style>
  <w:style w:type="paragraph" w:styleId="Subtitle">
    <w:name w:val="Subtitle"/>
    <w:basedOn w:val="Normal"/>
    <w:next w:val="Normal"/>
    <w:link w:val="SubtitleChar"/>
    <w:uiPriority w:val="11"/>
    <w:qFormat/>
    <w:rsid w:val="002C670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C670E"/>
    <w:rPr>
      <w:rFonts w:eastAsiaTheme="minorEastAsia"/>
      <w:color w:val="5A5A5A" w:themeColor="text1" w:themeTint="A5"/>
      <w:spacing w:val="15"/>
    </w:rPr>
  </w:style>
  <w:style w:type="paragraph" w:styleId="TOC5">
    <w:name w:val="toc 5"/>
    <w:basedOn w:val="Normal"/>
    <w:next w:val="Normal"/>
    <w:autoRedefine/>
    <w:uiPriority w:val="39"/>
    <w:unhideWhenUsed/>
    <w:rsid w:val="004D7835"/>
    <w:pPr>
      <w:spacing w:after="0"/>
      <w:ind w:left="880"/>
    </w:pPr>
    <w:rPr>
      <w:rFonts w:cstheme="minorHAnsi"/>
      <w:sz w:val="18"/>
      <w:szCs w:val="18"/>
    </w:rPr>
  </w:style>
  <w:style w:type="paragraph" w:styleId="TOC6">
    <w:name w:val="toc 6"/>
    <w:basedOn w:val="Normal"/>
    <w:next w:val="Normal"/>
    <w:autoRedefine/>
    <w:uiPriority w:val="39"/>
    <w:unhideWhenUsed/>
    <w:rsid w:val="004D7835"/>
    <w:pPr>
      <w:spacing w:after="0"/>
      <w:ind w:left="1100"/>
    </w:pPr>
    <w:rPr>
      <w:rFonts w:cstheme="minorHAnsi"/>
      <w:sz w:val="18"/>
      <w:szCs w:val="18"/>
    </w:rPr>
  </w:style>
  <w:style w:type="paragraph" w:styleId="TOC7">
    <w:name w:val="toc 7"/>
    <w:basedOn w:val="Normal"/>
    <w:next w:val="Normal"/>
    <w:autoRedefine/>
    <w:uiPriority w:val="39"/>
    <w:unhideWhenUsed/>
    <w:rsid w:val="004D7835"/>
    <w:pPr>
      <w:spacing w:after="0"/>
      <w:ind w:left="1320"/>
    </w:pPr>
    <w:rPr>
      <w:rFonts w:cstheme="minorHAnsi"/>
      <w:sz w:val="18"/>
      <w:szCs w:val="18"/>
    </w:rPr>
  </w:style>
  <w:style w:type="paragraph" w:styleId="TOC8">
    <w:name w:val="toc 8"/>
    <w:basedOn w:val="Normal"/>
    <w:next w:val="Normal"/>
    <w:autoRedefine/>
    <w:uiPriority w:val="39"/>
    <w:unhideWhenUsed/>
    <w:rsid w:val="004D7835"/>
    <w:pPr>
      <w:spacing w:after="0"/>
      <w:ind w:left="1540"/>
    </w:pPr>
    <w:rPr>
      <w:rFonts w:cstheme="minorHAnsi"/>
      <w:sz w:val="18"/>
      <w:szCs w:val="18"/>
    </w:rPr>
  </w:style>
  <w:style w:type="paragraph" w:styleId="TOC9">
    <w:name w:val="toc 9"/>
    <w:basedOn w:val="Normal"/>
    <w:next w:val="Normal"/>
    <w:autoRedefine/>
    <w:uiPriority w:val="39"/>
    <w:unhideWhenUsed/>
    <w:rsid w:val="004D7835"/>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8480">
      <w:bodyDiv w:val="1"/>
      <w:marLeft w:val="0"/>
      <w:marRight w:val="0"/>
      <w:marTop w:val="0"/>
      <w:marBottom w:val="0"/>
      <w:divBdr>
        <w:top w:val="none" w:sz="0" w:space="0" w:color="auto"/>
        <w:left w:val="none" w:sz="0" w:space="0" w:color="auto"/>
        <w:bottom w:val="none" w:sz="0" w:space="0" w:color="auto"/>
        <w:right w:val="none" w:sz="0" w:space="0" w:color="auto"/>
      </w:divBdr>
    </w:div>
    <w:div w:id="65496757">
      <w:bodyDiv w:val="1"/>
      <w:marLeft w:val="0"/>
      <w:marRight w:val="0"/>
      <w:marTop w:val="0"/>
      <w:marBottom w:val="0"/>
      <w:divBdr>
        <w:top w:val="none" w:sz="0" w:space="0" w:color="auto"/>
        <w:left w:val="none" w:sz="0" w:space="0" w:color="auto"/>
        <w:bottom w:val="none" w:sz="0" w:space="0" w:color="auto"/>
        <w:right w:val="none" w:sz="0" w:space="0" w:color="auto"/>
      </w:divBdr>
    </w:div>
    <w:div w:id="332533638">
      <w:bodyDiv w:val="1"/>
      <w:marLeft w:val="0"/>
      <w:marRight w:val="0"/>
      <w:marTop w:val="0"/>
      <w:marBottom w:val="0"/>
      <w:divBdr>
        <w:top w:val="none" w:sz="0" w:space="0" w:color="auto"/>
        <w:left w:val="none" w:sz="0" w:space="0" w:color="auto"/>
        <w:bottom w:val="none" w:sz="0" w:space="0" w:color="auto"/>
        <w:right w:val="none" w:sz="0" w:space="0" w:color="auto"/>
      </w:divBdr>
    </w:div>
    <w:div w:id="379131158">
      <w:bodyDiv w:val="1"/>
      <w:marLeft w:val="0"/>
      <w:marRight w:val="0"/>
      <w:marTop w:val="0"/>
      <w:marBottom w:val="0"/>
      <w:divBdr>
        <w:top w:val="none" w:sz="0" w:space="0" w:color="auto"/>
        <w:left w:val="none" w:sz="0" w:space="0" w:color="auto"/>
        <w:bottom w:val="none" w:sz="0" w:space="0" w:color="auto"/>
        <w:right w:val="none" w:sz="0" w:space="0" w:color="auto"/>
      </w:divBdr>
    </w:div>
    <w:div w:id="634943933">
      <w:bodyDiv w:val="1"/>
      <w:marLeft w:val="0"/>
      <w:marRight w:val="0"/>
      <w:marTop w:val="0"/>
      <w:marBottom w:val="0"/>
      <w:divBdr>
        <w:top w:val="none" w:sz="0" w:space="0" w:color="auto"/>
        <w:left w:val="none" w:sz="0" w:space="0" w:color="auto"/>
        <w:bottom w:val="none" w:sz="0" w:space="0" w:color="auto"/>
        <w:right w:val="none" w:sz="0" w:space="0" w:color="auto"/>
      </w:divBdr>
    </w:div>
    <w:div w:id="676998620">
      <w:bodyDiv w:val="1"/>
      <w:marLeft w:val="0"/>
      <w:marRight w:val="0"/>
      <w:marTop w:val="0"/>
      <w:marBottom w:val="0"/>
      <w:divBdr>
        <w:top w:val="none" w:sz="0" w:space="0" w:color="auto"/>
        <w:left w:val="none" w:sz="0" w:space="0" w:color="auto"/>
        <w:bottom w:val="none" w:sz="0" w:space="0" w:color="auto"/>
        <w:right w:val="none" w:sz="0" w:space="0" w:color="auto"/>
      </w:divBdr>
    </w:div>
    <w:div w:id="936716647">
      <w:bodyDiv w:val="1"/>
      <w:marLeft w:val="0"/>
      <w:marRight w:val="0"/>
      <w:marTop w:val="0"/>
      <w:marBottom w:val="0"/>
      <w:divBdr>
        <w:top w:val="none" w:sz="0" w:space="0" w:color="auto"/>
        <w:left w:val="none" w:sz="0" w:space="0" w:color="auto"/>
        <w:bottom w:val="none" w:sz="0" w:space="0" w:color="auto"/>
        <w:right w:val="none" w:sz="0" w:space="0" w:color="auto"/>
      </w:divBdr>
    </w:div>
    <w:div w:id="989020232">
      <w:bodyDiv w:val="1"/>
      <w:marLeft w:val="0"/>
      <w:marRight w:val="0"/>
      <w:marTop w:val="0"/>
      <w:marBottom w:val="0"/>
      <w:divBdr>
        <w:top w:val="none" w:sz="0" w:space="0" w:color="auto"/>
        <w:left w:val="none" w:sz="0" w:space="0" w:color="auto"/>
        <w:bottom w:val="none" w:sz="0" w:space="0" w:color="auto"/>
        <w:right w:val="none" w:sz="0" w:space="0" w:color="auto"/>
      </w:divBdr>
    </w:div>
    <w:div w:id="1334801224">
      <w:bodyDiv w:val="1"/>
      <w:marLeft w:val="0"/>
      <w:marRight w:val="0"/>
      <w:marTop w:val="0"/>
      <w:marBottom w:val="0"/>
      <w:divBdr>
        <w:top w:val="none" w:sz="0" w:space="0" w:color="auto"/>
        <w:left w:val="none" w:sz="0" w:space="0" w:color="auto"/>
        <w:bottom w:val="none" w:sz="0" w:space="0" w:color="auto"/>
        <w:right w:val="none" w:sz="0" w:space="0" w:color="auto"/>
      </w:divBdr>
    </w:div>
    <w:div w:id="1631667683">
      <w:bodyDiv w:val="1"/>
      <w:marLeft w:val="0"/>
      <w:marRight w:val="0"/>
      <w:marTop w:val="0"/>
      <w:marBottom w:val="0"/>
      <w:divBdr>
        <w:top w:val="none" w:sz="0" w:space="0" w:color="auto"/>
        <w:left w:val="none" w:sz="0" w:space="0" w:color="auto"/>
        <w:bottom w:val="none" w:sz="0" w:space="0" w:color="auto"/>
        <w:right w:val="none" w:sz="0" w:space="0" w:color="auto"/>
      </w:divBdr>
    </w:div>
    <w:div w:id="167696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43DD2-B9B5-4B3E-A2FC-F94332BA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48</Pages>
  <Words>12665</Words>
  <Characters>72195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FE</vt:lpstr>
    </vt:vector>
  </TitlesOfParts>
  <Company/>
  <LinksUpToDate>false</LinksUpToDate>
  <CharactersWithSpaces>84691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c:title>
  <dc:subject/>
  <dc:creator>Paa Yooku Yawson</dc:creator>
  <cp:keywords/>
  <dc:description/>
  <cp:lastModifiedBy>Nii Kwashie Allotey</cp:lastModifiedBy>
  <cp:revision>50</cp:revision>
  <cp:lastPrinted>2023-04-11T11:32:00Z</cp:lastPrinted>
  <dcterms:created xsi:type="dcterms:W3CDTF">2024-07-23T23:31:00Z</dcterms:created>
  <dcterms:modified xsi:type="dcterms:W3CDTF">2024-07-24T00:18:00Z</dcterms:modified>
</cp:coreProperties>
</file>